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B05" w:rsidRDefault="00305CF2" w:rsidP="00664153">
      <w:pPr>
        <w:jc w:val="center"/>
        <w:rPr>
          <w:rFonts w:ascii="Arial" w:hAnsi="Arial" w:cs="Arial"/>
          <w:b/>
          <w:sz w:val="28"/>
          <w:szCs w:val="28"/>
        </w:rPr>
      </w:pPr>
      <w:r>
        <w:rPr>
          <w:rFonts w:ascii="Arial" w:hAnsi="Arial" w:cs="Arial"/>
          <w:b/>
          <w:sz w:val="28"/>
          <w:szCs w:val="28"/>
        </w:rPr>
        <w:t>Water Availability and Use Science Program</w:t>
      </w:r>
    </w:p>
    <w:p w:rsidR="00305CF2" w:rsidRDefault="00A4313B" w:rsidP="00664153">
      <w:pPr>
        <w:jc w:val="center"/>
        <w:rPr>
          <w:rFonts w:ascii="Arial" w:hAnsi="Arial" w:cs="Arial"/>
          <w:b/>
          <w:sz w:val="28"/>
          <w:szCs w:val="28"/>
        </w:rPr>
      </w:pPr>
      <w:r>
        <w:rPr>
          <w:rFonts w:ascii="Arial" w:hAnsi="Arial" w:cs="Arial"/>
          <w:b/>
          <w:sz w:val="28"/>
          <w:szCs w:val="28"/>
        </w:rPr>
        <w:t>Upper Rio Grande Basin Focus Area Study</w:t>
      </w:r>
    </w:p>
    <w:p w:rsidR="00A4313B" w:rsidRPr="00EF4838" w:rsidRDefault="00A4313B" w:rsidP="00664153">
      <w:pPr>
        <w:jc w:val="center"/>
        <w:rPr>
          <w:rFonts w:ascii="Arial" w:hAnsi="Arial" w:cs="Arial"/>
          <w:b/>
          <w:sz w:val="28"/>
          <w:szCs w:val="28"/>
        </w:rPr>
      </w:pPr>
    </w:p>
    <w:p w:rsidR="00593B05" w:rsidRPr="00EF4838" w:rsidRDefault="0067074A" w:rsidP="00664153">
      <w:pPr>
        <w:jc w:val="center"/>
        <w:rPr>
          <w:rFonts w:ascii="Arial" w:hAnsi="Arial" w:cs="Arial"/>
          <w:b/>
          <w:sz w:val="28"/>
          <w:szCs w:val="28"/>
        </w:rPr>
      </w:pPr>
      <w:r>
        <w:rPr>
          <w:rFonts w:ascii="Arial" w:hAnsi="Arial" w:cs="Arial"/>
          <w:b/>
          <w:sz w:val="28"/>
          <w:szCs w:val="28"/>
        </w:rPr>
        <w:t>FY 201</w:t>
      </w:r>
      <w:r w:rsidR="00305CF2">
        <w:rPr>
          <w:rFonts w:ascii="Arial" w:hAnsi="Arial" w:cs="Arial"/>
          <w:b/>
          <w:sz w:val="28"/>
          <w:szCs w:val="28"/>
        </w:rPr>
        <w:t>6</w:t>
      </w:r>
      <w:r w:rsidR="00655B21" w:rsidRPr="00EF4838">
        <w:rPr>
          <w:rFonts w:ascii="Arial" w:hAnsi="Arial" w:cs="Arial"/>
          <w:b/>
          <w:sz w:val="28"/>
          <w:szCs w:val="28"/>
        </w:rPr>
        <w:t xml:space="preserve"> </w:t>
      </w:r>
      <w:r w:rsidR="00593B05" w:rsidRPr="00EF4838">
        <w:rPr>
          <w:rFonts w:ascii="Arial" w:hAnsi="Arial" w:cs="Arial"/>
          <w:b/>
          <w:sz w:val="28"/>
          <w:szCs w:val="28"/>
        </w:rPr>
        <w:t>End</w:t>
      </w:r>
      <w:r w:rsidR="0074672C">
        <w:rPr>
          <w:rFonts w:ascii="Arial" w:hAnsi="Arial" w:cs="Arial"/>
          <w:b/>
          <w:sz w:val="28"/>
          <w:szCs w:val="28"/>
        </w:rPr>
        <w:t>-of-</w:t>
      </w:r>
      <w:r w:rsidR="00655B21" w:rsidRPr="00EF4838">
        <w:rPr>
          <w:rFonts w:ascii="Arial" w:hAnsi="Arial" w:cs="Arial"/>
          <w:b/>
          <w:sz w:val="28"/>
          <w:szCs w:val="28"/>
        </w:rPr>
        <w:t>Year</w:t>
      </w:r>
      <w:r w:rsidR="00A34536">
        <w:rPr>
          <w:rFonts w:ascii="Arial" w:hAnsi="Arial" w:cs="Arial"/>
          <w:b/>
          <w:sz w:val="28"/>
          <w:szCs w:val="28"/>
        </w:rPr>
        <w:t xml:space="preserve"> Report</w:t>
      </w:r>
    </w:p>
    <w:p w:rsidR="00593B05" w:rsidRPr="00F4780A" w:rsidRDefault="002202E0" w:rsidP="00664153">
      <w:pPr>
        <w:jc w:val="center"/>
        <w:rPr>
          <w:rFonts w:ascii="Arial" w:hAnsi="Arial" w:cs="Arial"/>
          <w:b/>
          <w:sz w:val="28"/>
          <w:szCs w:val="28"/>
        </w:rPr>
      </w:pPr>
      <w:r>
        <w:rPr>
          <w:rFonts w:ascii="Arial" w:hAnsi="Arial" w:cs="Arial"/>
          <w:b/>
          <w:sz w:val="28"/>
          <w:szCs w:val="28"/>
        </w:rPr>
        <w:t>January</w:t>
      </w:r>
      <w:r w:rsidR="00305CF2" w:rsidRPr="00F4780A">
        <w:rPr>
          <w:rFonts w:ascii="Arial" w:hAnsi="Arial" w:cs="Arial"/>
          <w:b/>
          <w:sz w:val="28"/>
          <w:szCs w:val="28"/>
        </w:rPr>
        <w:t xml:space="preserve"> </w:t>
      </w:r>
      <w:r>
        <w:rPr>
          <w:rFonts w:ascii="Arial" w:hAnsi="Arial" w:cs="Arial"/>
          <w:b/>
          <w:sz w:val="28"/>
          <w:szCs w:val="28"/>
        </w:rPr>
        <w:t>5</w:t>
      </w:r>
      <w:r w:rsidR="00305CF2" w:rsidRPr="00F4780A">
        <w:rPr>
          <w:rFonts w:ascii="Arial" w:hAnsi="Arial" w:cs="Arial"/>
          <w:b/>
          <w:sz w:val="28"/>
          <w:szCs w:val="28"/>
        </w:rPr>
        <w:t>, 201</w:t>
      </w:r>
      <w:r>
        <w:rPr>
          <w:rFonts w:ascii="Arial" w:hAnsi="Arial" w:cs="Arial"/>
          <w:b/>
          <w:sz w:val="28"/>
          <w:szCs w:val="28"/>
        </w:rPr>
        <w:t>7</w:t>
      </w:r>
    </w:p>
    <w:p w:rsidR="00593B05" w:rsidRDefault="00593B05" w:rsidP="00664153">
      <w:pPr>
        <w:jc w:val="center"/>
        <w:rPr>
          <w:rFonts w:ascii="Arial" w:hAnsi="Arial" w:cs="Arial"/>
          <w:b/>
        </w:rPr>
      </w:pPr>
    </w:p>
    <w:p w:rsidR="007F7F07" w:rsidRDefault="007F7F07" w:rsidP="007F7F07">
      <w:pPr>
        <w:rPr>
          <w:rFonts w:ascii="Arial" w:hAnsi="Arial" w:cs="Arial"/>
        </w:rPr>
      </w:pPr>
    </w:p>
    <w:p w:rsidR="00630893" w:rsidRDefault="00D54F3C" w:rsidP="00664153">
      <w:pPr>
        <w:pStyle w:val="NormalWeb"/>
        <w:spacing w:before="0" w:beforeAutospacing="0" w:after="0" w:afterAutospacing="0"/>
        <w:rPr>
          <w:rStyle w:val="Strong"/>
        </w:rPr>
      </w:pPr>
      <w:r>
        <w:rPr>
          <w:rStyle w:val="Strong"/>
        </w:rPr>
        <w:t>(1) PROJECT ACCOMPLISHMENTS</w:t>
      </w:r>
      <w:r w:rsidR="001E1A1C">
        <w:rPr>
          <w:rStyle w:val="Strong"/>
        </w:rPr>
        <w:t>/CONTRIBUTIONS</w:t>
      </w:r>
      <w:r w:rsidR="0067074A">
        <w:rPr>
          <w:rStyle w:val="Strong"/>
        </w:rPr>
        <w:t xml:space="preserve"> (FY 201</w:t>
      </w:r>
      <w:r w:rsidR="007B17A1">
        <w:rPr>
          <w:rStyle w:val="Strong"/>
        </w:rPr>
        <w:t>6</w:t>
      </w:r>
      <w:r w:rsidR="00762724">
        <w:rPr>
          <w:rStyle w:val="Strong"/>
        </w:rPr>
        <w:t>)</w:t>
      </w:r>
    </w:p>
    <w:p w:rsidR="007F7F07" w:rsidRDefault="007F7F07" w:rsidP="00664153">
      <w:pPr>
        <w:pStyle w:val="NormalWeb"/>
        <w:spacing w:before="0" w:beforeAutospacing="0" w:after="0" w:afterAutospacing="0"/>
      </w:pPr>
    </w:p>
    <w:p w:rsidR="00082EE8" w:rsidRDefault="00082EE8" w:rsidP="00664153">
      <w:pPr>
        <w:pStyle w:val="NormalWeb"/>
        <w:spacing w:before="0" w:beforeAutospacing="0" w:after="0" w:afterAutospacing="0"/>
      </w:pPr>
      <w:r>
        <w:t xml:space="preserve">The </w:t>
      </w:r>
      <w:r w:rsidR="00A4313B">
        <w:t xml:space="preserve">Upper Rio Grande Basin (URGB) Focus Area Study (FAS) </w:t>
      </w:r>
      <w:r>
        <w:t xml:space="preserve">has completed the first </w:t>
      </w:r>
      <w:r w:rsidR="00A4313B">
        <w:t>year o</w:t>
      </w:r>
      <w:bookmarkStart w:id="0" w:name="_GoBack"/>
      <w:bookmarkEnd w:id="0"/>
      <w:r w:rsidR="00A4313B">
        <w:t xml:space="preserve">f the projected </w:t>
      </w:r>
      <w:r>
        <w:t>three</w:t>
      </w:r>
      <w:r w:rsidR="00A4313B">
        <w:t>-</w:t>
      </w:r>
      <w:r>
        <w:t>year</w:t>
      </w:r>
      <w:r w:rsidR="00A4313B">
        <w:t xml:space="preserve"> project</w:t>
      </w:r>
      <w:r>
        <w:t xml:space="preserve">. </w:t>
      </w:r>
      <w:r w:rsidR="00A4313B">
        <w:t xml:space="preserve"> </w:t>
      </w:r>
      <w:r>
        <w:t>All project components are underway and on schedule</w:t>
      </w:r>
      <w:r w:rsidR="0026519B">
        <w:t>;</w:t>
      </w:r>
      <w:r>
        <w:t xml:space="preserve"> none have been completed to date.</w:t>
      </w:r>
      <w:r w:rsidR="00A4313B">
        <w:t xml:space="preserve">  No publications are in press. </w:t>
      </w:r>
    </w:p>
    <w:p w:rsidR="00A4313B" w:rsidRDefault="00A4313B" w:rsidP="00664153">
      <w:pPr>
        <w:pStyle w:val="NormalWeb"/>
        <w:spacing w:before="0" w:beforeAutospacing="0" w:after="0" w:afterAutospacing="0"/>
      </w:pPr>
    </w:p>
    <w:p w:rsidR="00A4313B" w:rsidRDefault="00A4313B" w:rsidP="00664153">
      <w:pPr>
        <w:pStyle w:val="NormalWeb"/>
        <w:spacing w:before="0" w:beforeAutospacing="0" w:after="0" w:afterAutospacing="0"/>
      </w:pPr>
      <w:r>
        <w:t>The following section summarizes accomplishments from each project component from FY 2016.</w:t>
      </w:r>
    </w:p>
    <w:p w:rsidR="00082EE8" w:rsidRDefault="00082EE8" w:rsidP="00664153">
      <w:pPr>
        <w:pStyle w:val="NormalWeb"/>
        <w:spacing w:before="0" w:beforeAutospacing="0" w:after="0" w:afterAutospacing="0"/>
      </w:pPr>
    </w:p>
    <w:p w:rsidR="004829F1" w:rsidRPr="004829F1" w:rsidRDefault="004829F1" w:rsidP="00664153">
      <w:pPr>
        <w:pStyle w:val="NormalWeb"/>
        <w:spacing w:before="0" w:beforeAutospacing="0" w:after="0" w:afterAutospacing="0"/>
        <w:rPr>
          <w:u w:val="single"/>
        </w:rPr>
      </w:pPr>
      <w:r w:rsidRPr="004829F1">
        <w:rPr>
          <w:u w:val="single"/>
        </w:rPr>
        <w:t>Water Use</w:t>
      </w:r>
    </w:p>
    <w:p w:rsidR="00D2260A" w:rsidRDefault="00D2260A" w:rsidP="00664153">
      <w:pPr>
        <w:pStyle w:val="NormalWeb"/>
        <w:spacing w:before="0" w:beforeAutospacing="0" w:after="0" w:afterAutospacing="0"/>
      </w:pPr>
      <w:r>
        <w:t>Available water-use data from the USGS water-use compilations for Colorado, New Mexico, and Texas (1985-2015), other completed studies, and new approaches are being assessed to evaluate water use and withdrawal trends in the URGB.</w:t>
      </w:r>
    </w:p>
    <w:p w:rsidR="00D2260A" w:rsidRDefault="00D2260A" w:rsidP="00664153">
      <w:pPr>
        <w:pStyle w:val="NormalWeb"/>
        <w:spacing w:before="0" w:beforeAutospacing="0" w:after="0" w:afterAutospacing="0"/>
      </w:pPr>
    </w:p>
    <w:p w:rsidR="004829F1" w:rsidRDefault="004829F1" w:rsidP="00664153">
      <w:pPr>
        <w:pStyle w:val="NormalWeb"/>
        <w:spacing w:before="0" w:beforeAutospacing="0" w:after="0" w:afterAutospacing="0"/>
      </w:pPr>
      <w:r>
        <w:t>Data for each major water-use category (</w:t>
      </w:r>
      <w:r>
        <w:rPr>
          <w:color w:val="000000"/>
        </w:rPr>
        <w:t xml:space="preserve">public supply, self-supplied domestic, self-supplied industrial, commercial, thermoelectric, livestock, mining, aquaculture, irrigation, hydroelectric, and wastewater) </w:t>
      </w:r>
      <w:r w:rsidR="00AC1644">
        <w:rPr>
          <w:color w:val="000000"/>
        </w:rPr>
        <w:t xml:space="preserve">in the CO, NM, and TX portions of the URGB </w:t>
      </w:r>
      <w:r>
        <w:rPr>
          <w:color w:val="000000"/>
        </w:rPr>
        <w:t>for</w:t>
      </w:r>
      <w:r>
        <w:t xml:space="preserve"> the years 1985, 1990, 1995, 2000, 2005,</w:t>
      </w:r>
      <w:r w:rsidR="00AC1644">
        <w:t xml:space="preserve"> and</w:t>
      </w:r>
      <w:r>
        <w:t xml:space="preserve"> 2010 </w:t>
      </w:r>
      <w:r w:rsidR="00867C6D">
        <w:t>are being</w:t>
      </w:r>
      <w:r>
        <w:t xml:space="preserve"> re-aggregated from a county basis to a wate</w:t>
      </w:r>
      <w:r w:rsidR="00AC1644">
        <w:t>rshed basi</w:t>
      </w:r>
      <w:r>
        <w:t>s at the eight-digit hydrologic unit code (HUC-8) scale</w:t>
      </w:r>
      <w:r w:rsidR="00867C6D">
        <w:t>.  This work is complete for CO</w:t>
      </w:r>
      <w:r w:rsidR="0026519B">
        <w:t xml:space="preserve"> and TX,</w:t>
      </w:r>
      <w:r w:rsidR="00867C6D">
        <w:t xml:space="preserve"> and </w:t>
      </w:r>
      <w:r w:rsidR="0026519B">
        <w:t xml:space="preserve">is </w:t>
      </w:r>
      <w:r w:rsidR="00867C6D">
        <w:t>nearly complete for NM.</w:t>
      </w:r>
      <w:r w:rsidR="00AC1644">
        <w:t xml:space="preserve"> </w:t>
      </w:r>
      <w:r w:rsidR="00867C6D">
        <w:t xml:space="preserve"> Categories that remain in NM are irrigation, livestock, self-supplied industrial, commercial, and</w:t>
      </w:r>
      <w:r w:rsidR="00AC1644">
        <w:t xml:space="preserve"> mining</w:t>
      </w:r>
      <w:r>
        <w:t>.</w:t>
      </w:r>
      <w:r w:rsidR="00AC1644">
        <w:t xml:space="preserve">  The compilation for 2015 is underway</w:t>
      </w:r>
      <w:r w:rsidR="0026519B">
        <w:t xml:space="preserve"> in all three states – CO currently has wastewater, self-supplied industrial, and </w:t>
      </w:r>
      <w:r w:rsidR="00BE27F8">
        <w:t>hydroelectric</w:t>
      </w:r>
      <w:r w:rsidR="0026519B">
        <w:t xml:space="preserve"> categories in review.  </w:t>
      </w:r>
    </w:p>
    <w:p w:rsidR="00384771" w:rsidRDefault="00384771" w:rsidP="00384771">
      <w:pPr>
        <w:pStyle w:val="NormalWeb"/>
        <w:spacing w:before="0" w:beforeAutospacing="0" w:after="0" w:afterAutospacing="0"/>
      </w:pPr>
    </w:p>
    <w:p w:rsidR="00384771" w:rsidRDefault="00384771" w:rsidP="00384771">
      <w:pPr>
        <w:pStyle w:val="NormalWeb"/>
        <w:spacing w:before="0" w:beforeAutospacing="0" w:after="0" w:afterAutospacing="0"/>
      </w:pPr>
      <w:r>
        <w:t xml:space="preserve">Metered withdrawal data for self-supplied domestic residences were requested from the NM Water Rights Bureau in an effort to generate more-accurate State-wide domestic per-capita values.  </w:t>
      </w:r>
    </w:p>
    <w:p w:rsidR="00AC1644" w:rsidRDefault="00AC1644" w:rsidP="00664153">
      <w:pPr>
        <w:pStyle w:val="NormalWeb"/>
        <w:spacing w:before="0" w:beforeAutospacing="0" w:after="0" w:afterAutospacing="0"/>
      </w:pPr>
    </w:p>
    <w:p w:rsidR="00AC1644" w:rsidRDefault="00AC1644" w:rsidP="00664153">
      <w:pPr>
        <w:pStyle w:val="NormalWeb"/>
        <w:spacing w:before="0" w:beforeAutospacing="0" w:after="0" w:afterAutospacing="0"/>
      </w:pPr>
      <w:r>
        <w:t xml:space="preserve">A new </w:t>
      </w:r>
      <w:r w:rsidR="000A2730">
        <w:t>semi-</w:t>
      </w:r>
      <w:r w:rsidR="00AC634B">
        <w:t xml:space="preserve">automated </w:t>
      </w:r>
      <w:r>
        <w:t xml:space="preserve">method was developed to produce a </w:t>
      </w:r>
      <w:r w:rsidR="000A2730">
        <w:t>vector feature class</w:t>
      </w:r>
      <w:r>
        <w:t xml:space="preserve"> of irrigated agricultural field boundaries </w:t>
      </w:r>
      <w:r w:rsidR="000A2730">
        <w:t>using</w:t>
      </w:r>
      <w:r>
        <w:t xml:space="preserve"> 201</w:t>
      </w:r>
      <w:r w:rsidR="00AC634B">
        <w:t>4</w:t>
      </w:r>
      <w:r>
        <w:t xml:space="preserve"> aerial imagery data from the National Agriculture Imagery Program (NAIP)</w:t>
      </w:r>
      <w:r w:rsidR="000A2730">
        <w:t xml:space="preserve"> and ESRI ArcGIS tools</w:t>
      </w:r>
      <w:r>
        <w:t xml:space="preserve">. </w:t>
      </w:r>
      <w:r w:rsidR="000A2730">
        <w:t>Preliminary polygons representing the b</w:t>
      </w:r>
      <w:r w:rsidR="00AC634B">
        <w:t xml:space="preserve">oundaries </w:t>
      </w:r>
      <w:r w:rsidR="000A2730">
        <w:t xml:space="preserve">of agricultural fields in the URGB </w:t>
      </w:r>
      <w:r w:rsidR="00AC634B">
        <w:t xml:space="preserve">have been </w:t>
      </w:r>
      <w:r w:rsidR="000A2730">
        <w:t>generated</w:t>
      </w:r>
      <w:r w:rsidR="00AC634B">
        <w:t xml:space="preserve"> from Albuquerque, NM to the southern boundary</w:t>
      </w:r>
      <w:r w:rsidR="000A2730">
        <w:t xml:space="preserve"> of the study area in Texas and Mexico</w:t>
      </w:r>
      <w:r w:rsidR="00AC634B">
        <w:t xml:space="preserve">. </w:t>
      </w:r>
      <w:r w:rsidR="00E52AA1">
        <w:t xml:space="preserve"> </w:t>
      </w:r>
      <w:r w:rsidR="00AC634B">
        <w:t>Field boundaries for the C</w:t>
      </w:r>
      <w:r w:rsidR="000A2730">
        <w:t>olorado</w:t>
      </w:r>
      <w:r w:rsidR="00AC634B">
        <w:t xml:space="preserve"> portion of the URGB were previously completed</w:t>
      </w:r>
      <w:r w:rsidR="00BF5328">
        <w:t xml:space="preserve"> and </w:t>
      </w:r>
      <w:r w:rsidR="000A2730">
        <w:t>provided by</w:t>
      </w:r>
      <w:r w:rsidR="00BF5328">
        <w:t xml:space="preserve"> the Rio Grande Water Conservation District</w:t>
      </w:r>
      <w:r w:rsidR="00AC634B">
        <w:t xml:space="preserve">. </w:t>
      </w:r>
    </w:p>
    <w:p w:rsidR="004829F1" w:rsidRDefault="004829F1" w:rsidP="00664153">
      <w:pPr>
        <w:pStyle w:val="NormalWeb"/>
        <w:spacing w:before="0" w:beforeAutospacing="0" w:after="0" w:afterAutospacing="0"/>
      </w:pPr>
    </w:p>
    <w:p w:rsidR="004829F1" w:rsidRPr="004829F1" w:rsidRDefault="004829F1" w:rsidP="00664153">
      <w:pPr>
        <w:pStyle w:val="NormalWeb"/>
        <w:spacing w:before="0" w:beforeAutospacing="0" w:after="0" w:afterAutospacing="0"/>
        <w:rPr>
          <w:u w:val="single"/>
        </w:rPr>
      </w:pPr>
      <w:r w:rsidRPr="004829F1">
        <w:rPr>
          <w:u w:val="single"/>
        </w:rPr>
        <w:t>Evapotranspiration</w:t>
      </w:r>
    </w:p>
    <w:p w:rsidR="00D2260A" w:rsidRDefault="00D2260A" w:rsidP="00664153">
      <w:pPr>
        <w:pStyle w:val="NormalWeb"/>
        <w:spacing w:before="0" w:beforeAutospacing="0" w:after="0" w:afterAutospacing="0"/>
      </w:pPr>
      <w:r w:rsidRPr="001C20CE">
        <w:t>Evapotranspiration (ET) from irrigated croplands and native vegetation (e.g.</w:t>
      </w:r>
      <w:r>
        <w:t>,</w:t>
      </w:r>
      <w:r w:rsidRPr="001C20CE">
        <w:t xml:space="preserve"> riparian ecosystems) is a significant component of the water budget in the Western U.S</w:t>
      </w:r>
      <w:r>
        <w:t xml:space="preserve">. </w:t>
      </w:r>
      <w:r w:rsidRPr="001C20CE">
        <w:t>Remote sensing can provide useful</w:t>
      </w:r>
      <w:r>
        <w:t>, spatially-distributed information and</w:t>
      </w:r>
      <w:r w:rsidRPr="001C20CE">
        <w:t xml:space="preserve"> has important advantages over statistical interpolation between </w:t>
      </w:r>
      <w:r>
        <w:t xml:space="preserve">ET </w:t>
      </w:r>
      <w:r w:rsidRPr="001C20CE">
        <w:t>flux towers and climate stations, or estimates made from indirect proxies, like consumption of electricity by irrigation pumps</w:t>
      </w:r>
      <w:r>
        <w:t>.</w:t>
      </w:r>
    </w:p>
    <w:p w:rsidR="00D2260A" w:rsidRDefault="00D2260A" w:rsidP="00664153">
      <w:pPr>
        <w:pStyle w:val="NormalWeb"/>
        <w:spacing w:before="0" w:beforeAutospacing="0" w:after="0" w:afterAutospacing="0"/>
      </w:pPr>
    </w:p>
    <w:p w:rsidR="004829F1" w:rsidRDefault="004944FD" w:rsidP="00664153">
      <w:pPr>
        <w:pStyle w:val="NormalWeb"/>
        <w:spacing w:before="0" w:beforeAutospacing="0" w:after="0" w:afterAutospacing="0"/>
      </w:pPr>
      <w:r>
        <w:t>The Operational Simplified Surface Energy Balance (</w:t>
      </w:r>
      <w:proofErr w:type="spellStart"/>
      <w:r>
        <w:t>SSEBop</w:t>
      </w:r>
      <w:proofErr w:type="spellEnd"/>
      <w:r>
        <w:t xml:space="preserve">) model was used to estimate actual ET for the URGB.  Land surface temperature from </w:t>
      </w:r>
      <w:r w:rsidR="0047079C">
        <w:t xml:space="preserve">780 Landsat images (over </w:t>
      </w:r>
      <w:r>
        <w:t xml:space="preserve">17 </w:t>
      </w:r>
      <w:r w:rsidR="0047079C">
        <w:t>path/rows)</w:t>
      </w:r>
      <w:r>
        <w:t>, air temperature from the</w:t>
      </w:r>
      <w:r w:rsidR="0047079C">
        <w:t xml:space="preserve"> </w:t>
      </w:r>
      <w:proofErr w:type="spellStart"/>
      <w:r w:rsidR="0047079C">
        <w:t>TopoWx</w:t>
      </w:r>
      <w:proofErr w:type="spellEnd"/>
      <w:r>
        <w:t xml:space="preserve">, and potential ET from </w:t>
      </w:r>
      <w:r w:rsidR="0047079C">
        <w:t xml:space="preserve">GRIDMET, which used data </w:t>
      </w:r>
      <w:r w:rsidR="00393958">
        <w:t xml:space="preserve">from the </w:t>
      </w:r>
      <w:r w:rsidRPr="004944FD">
        <w:t>North American Land Data Assimilation System (NLDAS)</w:t>
      </w:r>
      <w:r w:rsidR="0047079C">
        <w:t>,</w:t>
      </w:r>
      <w:r>
        <w:t xml:space="preserve"> were used to calculate monthly and annual actual ET at a 100-m resolution throughout the URGB.  </w:t>
      </w:r>
      <w:r w:rsidR="00E52AA1">
        <w:t>Several</w:t>
      </w:r>
      <w:r w:rsidR="002B4E0B">
        <w:t xml:space="preserve"> ET flux towers within the URGB </w:t>
      </w:r>
      <w:r w:rsidR="00E52AA1">
        <w:t>have been identified for use in calibrating</w:t>
      </w:r>
      <w:r w:rsidR="002B4E0B">
        <w:t xml:space="preserve"> the model results, particularly for mountain forest areas.</w:t>
      </w:r>
    </w:p>
    <w:p w:rsidR="005B2605" w:rsidRDefault="005B2605" w:rsidP="00664153">
      <w:pPr>
        <w:pStyle w:val="NormalWeb"/>
        <w:spacing w:before="0" w:beforeAutospacing="0" w:after="0" w:afterAutospacing="0"/>
      </w:pPr>
    </w:p>
    <w:p w:rsidR="004829F1" w:rsidRPr="004829F1" w:rsidRDefault="004829F1" w:rsidP="00664153">
      <w:pPr>
        <w:pStyle w:val="NormalWeb"/>
        <w:spacing w:before="0" w:beforeAutospacing="0" w:after="0" w:afterAutospacing="0"/>
        <w:rPr>
          <w:u w:val="single"/>
        </w:rPr>
      </w:pPr>
      <w:r w:rsidRPr="004829F1">
        <w:rPr>
          <w:u w:val="single"/>
        </w:rPr>
        <w:t>Groundwater</w:t>
      </w:r>
    </w:p>
    <w:p w:rsidR="00D2260A" w:rsidRDefault="00D2260A" w:rsidP="00664153">
      <w:pPr>
        <w:pStyle w:val="NormalWeb"/>
        <w:spacing w:before="0" w:beforeAutospacing="0" w:after="0" w:afterAutospacing="0"/>
      </w:pPr>
      <w:r>
        <w:t>Water enters the primary URGB aquifer, known as the Sant</w:t>
      </w:r>
      <w:r w:rsidR="00C177F3">
        <w:t>a</w:t>
      </w:r>
      <w:r>
        <w:t xml:space="preserve"> Fe Group</w:t>
      </w:r>
      <w:r w:rsidR="004645E3">
        <w:t xml:space="preserve">, </w:t>
      </w:r>
      <w:r>
        <w:t>from mountain front recharge</w:t>
      </w:r>
      <w:r w:rsidR="004645E3">
        <w:t xml:space="preserve"> and</w:t>
      </w:r>
      <w:r>
        <w:t xml:space="preserve"> seepage from the Rio Grande</w:t>
      </w:r>
      <w:r w:rsidR="004645E3">
        <w:t xml:space="preserve">, </w:t>
      </w:r>
      <w:r>
        <w:t>its tributaries</w:t>
      </w:r>
      <w:r w:rsidR="004645E3">
        <w:t xml:space="preserve"> and adjacent </w:t>
      </w:r>
      <w:r>
        <w:t xml:space="preserve">conveyance structures, and excess irrigation. If groundwater </w:t>
      </w:r>
      <w:proofErr w:type="spellStart"/>
      <w:r>
        <w:t>pumpage</w:t>
      </w:r>
      <w:proofErr w:type="spellEnd"/>
      <w:r>
        <w:t xml:space="preserve"> from an aquifer exceeds recharge, water levels in the aquifer decline, as has been observed throughout the URGB. These declining water levels can have adverse effects on long-term groundwater availability and sustainability, water quality, and land subsidence</w:t>
      </w:r>
      <w:r w:rsidR="004645E3">
        <w:t>.</w:t>
      </w:r>
    </w:p>
    <w:p w:rsidR="00D2260A" w:rsidRDefault="00D2260A" w:rsidP="00664153">
      <w:pPr>
        <w:pStyle w:val="NormalWeb"/>
        <w:spacing w:before="0" w:beforeAutospacing="0" w:after="0" w:afterAutospacing="0"/>
      </w:pPr>
    </w:p>
    <w:p w:rsidR="000A2730" w:rsidRDefault="00D6477B" w:rsidP="00664153">
      <w:pPr>
        <w:pStyle w:val="NormalWeb"/>
        <w:spacing w:before="0" w:beforeAutospacing="0" w:after="0" w:afterAutospacing="0"/>
      </w:pPr>
      <w:r>
        <w:t xml:space="preserve">Existing data on </w:t>
      </w:r>
      <w:proofErr w:type="spellStart"/>
      <w:r>
        <w:t>hydrogeologic</w:t>
      </w:r>
      <w:proofErr w:type="spellEnd"/>
      <w:r>
        <w:t xml:space="preserve"> basin boundaries, cross sections, </w:t>
      </w:r>
      <w:r w:rsidR="000A2730">
        <w:t xml:space="preserve">structure (tops and bases of </w:t>
      </w:r>
      <w:proofErr w:type="spellStart"/>
      <w:r w:rsidR="000A2730">
        <w:t>hydrogeologic</w:t>
      </w:r>
      <w:proofErr w:type="spellEnd"/>
      <w:r w:rsidR="000A2730">
        <w:t xml:space="preserve"> units) </w:t>
      </w:r>
      <w:r>
        <w:t>and hydraulic properties are being compiled from the published literature.  Structural basin boundaries are being digitized and entered into a geodatabase, cross-sections are being compiled in a georeferenced 3-D imaging platform</w:t>
      </w:r>
      <w:r w:rsidR="000A2730">
        <w:t xml:space="preserve"> and evaluated, and hydraulic properties are being extracted and </w:t>
      </w:r>
      <w:r w:rsidR="00384771">
        <w:t>compiled</w:t>
      </w:r>
      <w:r w:rsidR="000A2730">
        <w:t xml:space="preserve"> in tables</w:t>
      </w:r>
      <w:r>
        <w:t xml:space="preserve">. </w:t>
      </w:r>
      <w:r w:rsidR="000A2730">
        <w:t xml:space="preserve">A </w:t>
      </w:r>
      <w:proofErr w:type="spellStart"/>
      <w:r w:rsidR="000A2730">
        <w:t>hydrostratigraphic</w:t>
      </w:r>
      <w:proofErr w:type="spellEnd"/>
      <w:r w:rsidR="000A2730">
        <w:t xml:space="preserve"> section (</w:t>
      </w:r>
      <w:proofErr w:type="spellStart"/>
      <w:r w:rsidR="000A2730">
        <w:t>strat</w:t>
      </w:r>
      <w:proofErr w:type="spellEnd"/>
      <w:r w:rsidR="000A2730">
        <w:t xml:space="preserve"> map) is being developed for each of the sub-basins that comprise the URGB.</w:t>
      </w:r>
    </w:p>
    <w:p w:rsidR="000A2730" w:rsidRDefault="000A2730" w:rsidP="00664153">
      <w:pPr>
        <w:pStyle w:val="NormalWeb"/>
        <w:spacing w:before="0" w:beforeAutospacing="0" w:after="0" w:afterAutospacing="0"/>
      </w:pPr>
    </w:p>
    <w:p w:rsidR="004829F1" w:rsidRPr="004829F1" w:rsidRDefault="004829F1" w:rsidP="00664153">
      <w:pPr>
        <w:pStyle w:val="NormalWeb"/>
        <w:spacing w:before="0" w:beforeAutospacing="0" w:after="0" w:afterAutospacing="0"/>
        <w:rPr>
          <w:u w:val="single"/>
        </w:rPr>
      </w:pPr>
      <w:r w:rsidRPr="004829F1">
        <w:rPr>
          <w:u w:val="single"/>
        </w:rPr>
        <w:t>Snow Processes</w:t>
      </w:r>
    </w:p>
    <w:p w:rsidR="004829F1" w:rsidRDefault="004645E3" w:rsidP="00664153">
      <w:pPr>
        <w:pStyle w:val="NormalWeb"/>
        <w:spacing w:before="0" w:beforeAutospacing="0" w:after="0" w:afterAutospacing="0"/>
      </w:pPr>
      <w:r>
        <w:t>Snowmelt may contribute 70-80% of annual runoff in the western U.S. and is critically important to water availability in the URGB. Reservoirs capture and distribute snowmelt runoff to meet water supply demands of the Basin and legal requirements of the Compact.</w:t>
      </w:r>
      <w:r w:rsidR="00603194">
        <w:t xml:space="preserve"> Better understanding is needed of the processes that influence water yield from snowpack to improve the ability of water managers to plan for changes in the timing and availability of snowmelt-derived water resources.</w:t>
      </w:r>
    </w:p>
    <w:p w:rsidR="004645E3" w:rsidRDefault="004645E3" w:rsidP="00664153">
      <w:pPr>
        <w:pStyle w:val="NormalWeb"/>
        <w:spacing w:before="0" w:beforeAutospacing="0" w:after="0" w:afterAutospacing="0"/>
      </w:pPr>
    </w:p>
    <w:p w:rsidR="004645E3" w:rsidRDefault="004645E3" w:rsidP="00664153">
      <w:pPr>
        <w:pStyle w:val="NormalWeb"/>
        <w:spacing w:before="0" w:beforeAutospacing="0" w:after="0" w:afterAutospacing="0"/>
      </w:pPr>
      <w:r>
        <w:t xml:space="preserve">Four enhanced meteorological stations were installed in the Basin and snow surveys were conducted to improve the </w:t>
      </w:r>
      <w:r w:rsidR="00D34119">
        <w:t xml:space="preserve">interpretation of existing SNOTEL data </w:t>
      </w:r>
      <w:r w:rsidR="00D34119">
        <w:lastRenderedPageBreak/>
        <w:t xml:space="preserve">and advance </w:t>
      </w:r>
      <w:r>
        <w:t>snowpack</w:t>
      </w:r>
      <w:r w:rsidR="00D34119">
        <w:t xml:space="preserve"> and snowmelt</w:t>
      </w:r>
      <w:r>
        <w:t xml:space="preserve"> modeling.</w:t>
      </w:r>
      <w:r w:rsidR="00D34119">
        <w:t xml:space="preserve">  </w:t>
      </w:r>
      <w:r w:rsidR="002D521C">
        <w:t>O</w:t>
      </w:r>
      <w:r w:rsidR="00D34119">
        <w:t xml:space="preserve">ther historical data </w:t>
      </w:r>
      <w:r w:rsidR="002D521C">
        <w:t xml:space="preserve">have been compiled to facilitate </w:t>
      </w:r>
      <w:r w:rsidR="002D4C74">
        <w:t>a physically based snow model</w:t>
      </w:r>
      <w:r w:rsidR="002D521C">
        <w:t xml:space="preserve">ing effort. </w:t>
      </w:r>
    </w:p>
    <w:p w:rsidR="00D6477B" w:rsidRDefault="00D6477B" w:rsidP="00664153">
      <w:pPr>
        <w:pStyle w:val="NormalWeb"/>
        <w:spacing w:before="0" w:beforeAutospacing="0" w:after="0" w:afterAutospacing="0"/>
      </w:pPr>
    </w:p>
    <w:p w:rsidR="004829F1" w:rsidRPr="004829F1" w:rsidRDefault="004829F1" w:rsidP="00664153">
      <w:pPr>
        <w:pStyle w:val="NormalWeb"/>
        <w:spacing w:before="0" w:beforeAutospacing="0" w:after="0" w:afterAutospacing="0"/>
        <w:rPr>
          <w:u w:val="single"/>
        </w:rPr>
      </w:pPr>
      <w:r w:rsidRPr="004829F1">
        <w:rPr>
          <w:u w:val="single"/>
        </w:rPr>
        <w:t>S</w:t>
      </w:r>
      <w:r w:rsidR="00867C6D">
        <w:rPr>
          <w:u w:val="single"/>
        </w:rPr>
        <w:t>treamflow</w:t>
      </w:r>
      <w:r w:rsidRPr="004829F1">
        <w:rPr>
          <w:u w:val="single"/>
        </w:rPr>
        <w:t xml:space="preserve"> Processes</w:t>
      </w:r>
    </w:p>
    <w:p w:rsidR="00DE6C77" w:rsidRDefault="00DE6C77" w:rsidP="00664153">
      <w:pPr>
        <w:pStyle w:val="NormalWeb"/>
        <w:spacing w:before="0" w:beforeAutospacing="0" w:after="0" w:afterAutospacing="0"/>
        <w:rPr>
          <w:color w:val="000000"/>
        </w:rPr>
      </w:pPr>
      <w:r>
        <w:rPr>
          <w:color w:val="000000"/>
        </w:rPr>
        <w:t xml:space="preserve">It is important to think of groundwater and surface water as a single, connected resource. </w:t>
      </w:r>
      <w:proofErr w:type="spellStart"/>
      <w:r>
        <w:rPr>
          <w:color w:val="000000"/>
        </w:rPr>
        <w:t>Baseflow</w:t>
      </w:r>
      <w:proofErr w:type="spellEnd"/>
      <w:r>
        <w:rPr>
          <w:color w:val="000000"/>
        </w:rPr>
        <w:t xml:space="preserve">, or the groundwater contribution to streams, is critical to sustaining streamflow in the URGB. But the timing and availability of spring runoff is changing, which may substantially affect the way surface water must be managed. </w:t>
      </w:r>
    </w:p>
    <w:p w:rsidR="00DE6C77" w:rsidRDefault="00DE6C77" w:rsidP="00664153">
      <w:pPr>
        <w:pStyle w:val="NormalWeb"/>
        <w:spacing w:before="0" w:beforeAutospacing="0" w:after="0" w:afterAutospacing="0"/>
        <w:rPr>
          <w:color w:val="000000"/>
        </w:rPr>
      </w:pPr>
    </w:p>
    <w:p w:rsidR="00603194" w:rsidRDefault="00DE6C77" w:rsidP="00664153">
      <w:pPr>
        <w:pStyle w:val="NormalWeb"/>
        <w:spacing w:before="0" w:beforeAutospacing="0" w:after="0" w:afterAutospacing="0"/>
      </w:pPr>
      <w:r>
        <w:t xml:space="preserve">Stream chemistry data from 19 sites in the URGB above Elephant Butte Reservoir had long-term records meeting a stringent set of criteria that allowed their use to partition </w:t>
      </w:r>
      <w:proofErr w:type="spellStart"/>
      <w:r>
        <w:t>baseflow</w:t>
      </w:r>
      <w:proofErr w:type="spellEnd"/>
      <w:r>
        <w:t xml:space="preserve"> and direct surface-runoff contributions to streamflow.  Preliminary results indicated that </w:t>
      </w:r>
      <w:proofErr w:type="spellStart"/>
      <w:r>
        <w:t>baseflow</w:t>
      </w:r>
      <w:proofErr w:type="spellEnd"/>
      <w:r>
        <w:t xml:space="preserve"> was a substantial fraction of streamflow throughout the URGB, but that fraction varied widely across the Basin.</w:t>
      </w:r>
    </w:p>
    <w:p w:rsidR="00D34119" w:rsidRDefault="00D34119" w:rsidP="00664153">
      <w:pPr>
        <w:pStyle w:val="NormalWeb"/>
        <w:spacing w:before="0" w:beforeAutospacing="0" w:after="0" w:afterAutospacing="0"/>
      </w:pPr>
    </w:p>
    <w:p w:rsidR="004829F1" w:rsidRPr="004829F1" w:rsidRDefault="004829F1" w:rsidP="00664153">
      <w:pPr>
        <w:pStyle w:val="NormalWeb"/>
        <w:spacing w:before="0" w:beforeAutospacing="0" w:after="0" w:afterAutospacing="0"/>
        <w:rPr>
          <w:u w:val="single"/>
        </w:rPr>
      </w:pPr>
      <w:r w:rsidRPr="004829F1">
        <w:rPr>
          <w:u w:val="single"/>
        </w:rPr>
        <w:t>Watershed processes</w:t>
      </w:r>
    </w:p>
    <w:p w:rsidR="00A4313B" w:rsidRDefault="00A4313B" w:rsidP="00664153">
      <w:pPr>
        <w:pStyle w:val="NormalWeb"/>
        <w:spacing w:before="0" w:beforeAutospacing="0" w:after="0" w:afterAutospacing="0"/>
        <w:rPr>
          <w:color w:val="000000"/>
        </w:rPr>
      </w:pPr>
      <w:r>
        <w:rPr>
          <w:color w:val="000000"/>
        </w:rPr>
        <w:t xml:space="preserve">Hydrologic simulation models provide a useful tool to assess the effects of different watershed management alternatives on water resource availability and timing. Data and results from water use, ET, snow </w:t>
      </w:r>
      <w:r w:rsidRPr="00A4313B">
        <w:rPr>
          <w:color w:val="000000"/>
        </w:rPr>
        <w:t xml:space="preserve">process, and </w:t>
      </w:r>
      <w:r w:rsidR="00384771">
        <w:rPr>
          <w:color w:val="000000"/>
        </w:rPr>
        <w:t>streamflow</w:t>
      </w:r>
      <w:r>
        <w:rPr>
          <w:color w:val="000000"/>
        </w:rPr>
        <w:t xml:space="preserve"> process</w:t>
      </w:r>
      <w:r w:rsidRPr="00A4313B">
        <w:rPr>
          <w:color w:val="000000"/>
        </w:rPr>
        <w:t xml:space="preserve"> components of this study will be integrated using a regional calibration of the Precipitation-Runoff Modeling System (PRMS) to allow simulation of the impacts of land-use and climate change</w:t>
      </w:r>
      <w:r>
        <w:rPr>
          <w:color w:val="000000"/>
        </w:rPr>
        <w:t xml:space="preserve">.  </w:t>
      </w:r>
    </w:p>
    <w:p w:rsidR="00A4313B" w:rsidRDefault="00A4313B" w:rsidP="00664153">
      <w:pPr>
        <w:pStyle w:val="NormalWeb"/>
        <w:spacing w:before="0" w:beforeAutospacing="0" w:after="0" w:afterAutospacing="0"/>
        <w:rPr>
          <w:color w:val="000000"/>
        </w:rPr>
      </w:pPr>
    </w:p>
    <w:p w:rsidR="00DE6C77" w:rsidRDefault="00A4313B" w:rsidP="00664153">
      <w:pPr>
        <w:pStyle w:val="NormalWeb"/>
        <w:spacing w:before="0" w:beforeAutospacing="0" w:after="0" w:afterAutospacing="0"/>
      </w:pPr>
      <w:r>
        <w:rPr>
          <w:color w:val="000000"/>
        </w:rPr>
        <w:t xml:space="preserve">Climate, soils, topographic, land-use, and land-management information is being compiled for the </w:t>
      </w:r>
      <w:r w:rsidR="00664153">
        <w:rPr>
          <w:color w:val="000000"/>
        </w:rPr>
        <w:t xml:space="preserve">URGB.  The PRMS model will be built, tested, and run in the coming year. </w:t>
      </w:r>
    </w:p>
    <w:p w:rsidR="00DE6C77" w:rsidRDefault="00DE6C77" w:rsidP="00664153">
      <w:pPr>
        <w:pStyle w:val="NormalWeb"/>
        <w:spacing w:before="0" w:beforeAutospacing="0" w:after="0" w:afterAutospacing="0"/>
      </w:pPr>
    </w:p>
    <w:p w:rsidR="004829F1" w:rsidRPr="00664153" w:rsidRDefault="004829F1" w:rsidP="00664153">
      <w:pPr>
        <w:pStyle w:val="NormalWeb"/>
        <w:spacing w:before="0" w:beforeAutospacing="0" w:after="0" w:afterAutospacing="0"/>
        <w:rPr>
          <w:u w:val="single"/>
        </w:rPr>
      </w:pPr>
      <w:r w:rsidRPr="004829F1">
        <w:rPr>
          <w:u w:val="single"/>
        </w:rPr>
        <w:t>Study Results Visualization</w:t>
      </w:r>
    </w:p>
    <w:p w:rsidR="00082EE8" w:rsidRDefault="006560CB" w:rsidP="00664153">
      <w:pPr>
        <w:pStyle w:val="NormalWeb"/>
        <w:spacing w:before="0" w:beforeAutospacing="0" w:after="0" w:afterAutospacing="0"/>
      </w:pPr>
      <w:r>
        <w:t>The creation of a new, public-facing website and mapping application could be extremely valuable to the community of professionals managing and monitoring water resources in the URGB. This new web presence intends to provide access to water data available for the URGB and access to research products stemming from the URGB FAS.</w:t>
      </w:r>
    </w:p>
    <w:p w:rsidR="00664153" w:rsidRDefault="00664153" w:rsidP="00664153">
      <w:pPr>
        <w:pStyle w:val="NormalWeb"/>
        <w:spacing w:before="0" w:beforeAutospacing="0" w:after="0" w:afterAutospacing="0"/>
      </w:pPr>
    </w:p>
    <w:p w:rsidR="006560CB" w:rsidRDefault="006560CB" w:rsidP="00664153">
      <w:pPr>
        <w:pStyle w:val="NormalWeb"/>
        <w:spacing w:before="0" w:beforeAutospacing="0" w:after="0" w:afterAutospacing="0"/>
      </w:pPr>
      <w:r>
        <w:t>A project website was constructed (</w:t>
      </w:r>
      <w:hyperlink r:id="rId8" w:history="1">
        <w:r w:rsidRPr="000571EE">
          <w:rPr>
            <w:rStyle w:val="Hyperlink"/>
          </w:rPr>
          <w:t>https://txpub.usgs.gov/projects/urgb_fas/</w:t>
        </w:r>
      </w:hyperlink>
      <w:r>
        <w:t xml:space="preserve">) </w:t>
      </w:r>
      <w:r w:rsidR="001060EA">
        <w:t xml:space="preserve">as the communication vehicle for project information to our stakeholders. The website </w:t>
      </w:r>
      <w:r>
        <w:t xml:space="preserve">currently </w:t>
      </w:r>
      <w:r w:rsidR="001060EA">
        <w:t xml:space="preserve">is </w:t>
      </w:r>
      <w:r>
        <w:t xml:space="preserve">live with basic project information, </w:t>
      </w:r>
      <w:r w:rsidR="001060EA">
        <w:t xml:space="preserve">real-time maps, methods descriptions, timeline, and expected deliverables.  </w:t>
      </w:r>
    </w:p>
    <w:p w:rsidR="007F7F07" w:rsidRDefault="007F7F07" w:rsidP="00664153">
      <w:pPr>
        <w:pStyle w:val="NormalWeb"/>
        <w:spacing w:before="0" w:beforeAutospacing="0" w:after="0" w:afterAutospacing="0"/>
        <w:rPr>
          <w:b/>
          <w:bCs/>
        </w:rPr>
      </w:pPr>
    </w:p>
    <w:p w:rsidR="00697FB3" w:rsidRPr="00630893" w:rsidRDefault="00697FB3" w:rsidP="00664153">
      <w:pPr>
        <w:pStyle w:val="NormalWeb"/>
        <w:spacing w:before="0" w:beforeAutospacing="0" w:after="0" w:afterAutospacing="0"/>
        <w:rPr>
          <w:b/>
          <w:bCs/>
        </w:rPr>
      </w:pPr>
    </w:p>
    <w:p w:rsidR="002D521C" w:rsidRDefault="002D521C">
      <w:pPr>
        <w:rPr>
          <w:rStyle w:val="Strong"/>
          <w:rFonts w:ascii="Arial" w:hAnsi="Arial" w:cs="Arial"/>
        </w:rPr>
      </w:pPr>
      <w:r>
        <w:rPr>
          <w:rStyle w:val="Strong"/>
        </w:rPr>
        <w:br w:type="page"/>
      </w:r>
    </w:p>
    <w:p w:rsidR="00507801" w:rsidRDefault="00D54F3C" w:rsidP="00664153">
      <w:pPr>
        <w:pStyle w:val="NormalWeb"/>
        <w:spacing w:before="0" w:beforeAutospacing="0" w:after="0" w:afterAutospacing="0"/>
        <w:rPr>
          <w:rStyle w:val="Strong"/>
        </w:rPr>
      </w:pPr>
      <w:r>
        <w:rPr>
          <w:rStyle w:val="Strong"/>
        </w:rPr>
        <w:lastRenderedPageBreak/>
        <w:t xml:space="preserve">(2) PROJECT WORKPLAN </w:t>
      </w:r>
      <w:r w:rsidR="00507801">
        <w:rPr>
          <w:rStyle w:val="Strong"/>
        </w:rPr>
        <w:t xml:space="preserve">AND BUDGET </w:t>
      </w:r>
      <w:r>
        <w:rPr>
          <w:rStyle w:val="Strong"/>
        </w:rPr>
        <w:t xml:space="preserve">FOR </w:t>
      </w:r>
      <w:r w:rsidR="009078B8">
        <w:rPr>
          <w:rStyle w:val="Strong"/>
        </w:rPr>
        <w:t>FY</w:t>
      </w:r>
      <w:r w:rsidR="00762724">
        <w:rPr>
          <w:rStyle w:val="Strong"/>
        </w:rPr>
        <w:t xml:space="preserve"> </w:t>
      </w:r>
      <w:r w:rsidR="00E57C12">
        <w:rPr>
          <w:rStyle w:val="Strong"/>
        </w:rPr>
        <w:t>201</w:t>
      </w:r>
      <w:r w:rsidR="007B17A1">
        <w:rPr>
          <w:rStyle w:val="Strong"/>
        </w:rPr>
        <w:t>7</w:t>
      </w:r>
    </w:p>
    <w:p w:rsidR="007F7F07" w:rsidRDefault="007F7F07" w:rsidP="00664153">
      <w:pPr>
        <w:pStyle w:val="NormalWeb"/>
        <w:spacing w:before="0" w:beforeAutospacing="0" w:after="0" w:afterAutospacing="0"/>
      </w:pPr>
    </w:p>
    <w:p w:rsidR="00536C68" w:rsidRDefault="00536C68" w:rsidP="00664153">
      <w:pPr>
        <w:pStyle w:val="NormalWeb"/>
        <w:spacing w:before="0" w:beforeAutospacing="0" w:after="0" w:afterAutospacing="0"/>
      </w:pPr>
      <w:r>
        <w:rPr>
          <w:noProof/>
          <w:color w:val="212121"/>
        </w:rPr>
        <w:t>T</w:t>
      </w:r>
      <w:r w:rsidRPr="00393417">
        <w:rPr>
          <w:noProof/>
          <w:color w:val="212121"/>
        </w:rPr>
        <w:t xml:space="preserve">he </w:t>
      </w:r>
      <w:r>
        <w:rPr>
          <w:noProof/>
          <w:color w:val="212121"/>
        </w:rPr>
        <w:t xml:space="preserve">URGB </w:t>
      </w:r>
      <w:r w:rsidRPr="00393417">
        <w:rPr>
          <w:noProof/>
          <w:color w:val="212121"/>
        </w:rPr>
        <w:t>FAS will</w:t>
      </w:r>
      <w:r>
        <w:rPr>
          <w:noProof/>
          <w:color w:val="212121"/>
        </w:rPr>
        <w:t xml:space="preserve"> quantify and</w:t>
      </w:r>
      <w:r w:rsidRPr="00393417">
        <w:rPr>
          <w:noProof/>
          <w:color w:val="212121"/>
        </w:rPr>
        <w:t xml:space="preserve"> assess spatial distribution and temporal trends of selected water</w:t>
      </w:r>
      <w:r>
        <w:rPr>
          <w:noProof/>
          <w:color w:val="212121"/>
        </w:rPr>
        <w:t>-</w:t>
      </w:r>
      <w:r w:rsidRPr="00393417">
        <w:rPr>
          <w:noProof/>
          <w:color w:val="212121"/>
        </w:rPr>
        <w:t xml:space="preserve">budget </w:t>
      </w:r>
      <w:r>
        <w:rPr>
          <w:noProof/>
          <w:color w:val="212121"/>
        </w:rPr>
        <w:t>components</w:t>
      </w:r>
      <w:r w:rsidRPr="00393417">
        <w:rPr>
          <w:noProof/>
          <w:color w:val="212121"/>
        </w:rPr>
        <w:t>.</w:t>
      </w:r>
      <w:r>
        <w:rPr>
          <w:noProof/>
          <w:color w:val="212121"/>
        </w:rPr>
        <w:t xml:space="preserve"> </w:t>
      </w:r>
      <w:r>
        <w:t>Specific objectives include (a) assessing w</w:t>
      </w:r>
      <w:r w:rsidRPr="00393417">
        <w:rPr>
          <w:noProof/>
          <w:color w:val="212121"/>
        </w:rPr>
        <w:t xml:space="preserve">ater-use data by category </w:t>
      </w:r>
      <w:r>
        <w:rPr>
          <w:noProof/>
          <w:color w:val="212121"/>
        </w:rPr>
        <w:t>for</w:t>
      </w:r>
      <w:r w:rsidRPr="00393417">
        <w:rPr>
          <w:noProof/>
          <w:color w:val="212121"/>
        </w:rPr>
        <w:t xml:space="preserve"> 1985</w:t>
      </w:r>
      <w:r>
        <w:rPr>
          <w:noProof/>
          <w:color w:val="212121"/>
        </w:rPr>
        <w:t>-</w:t>
      </w:r>
      <w:r w:rsidRPr="00393417">
        <w:rPr>
          <w:noProof/>
          <w:color w:val="212121"/>
        </w:rPr>
        <w:t>2015 at the HUC-8 scale</w:t>
      </w:r>
      <w:r>
        <w:rPr>
          <w:noProof/>
          <w:color w:val="212121"/>
        </w:rPr>
        <w:t>;</w:t>
      </w:r>
      <w:r w:rsidRPr="00393417">
        <w:rPr>
          <w:noProof/>
          <w:color w:val="212121"/>
        </w:rPr>
        <w:t xml:space="preserve"> </w:t>
      </w:r>
      <w:r>
        <w:rPr>
          <w:noProof/>
          <w:color w:val="212121"/>
        </w:rPr>
        <w:t>(b) quantifying a</w:t>
      </w:r>
      <w:r w:rsidRPr="00393417">
        <w:rPr>
          <w:noProof/>
          <w:color w:val="212121"/>
        </w:rPr>
        <w:t xml:space="preserve">ctual evapotranspiration using the </w:t>
      </w:r>
      <w:r>
        <w:rPr>
          <w:noProof/>
          <w:color w:val="212121"/>
        </w:rPr>
        <w:t xml:space="preserve">remote-sensing-based </w:t>
      </w:r>
      <w:r w:rsidRPr="00393417">
        <w:rPr>
          <w:noProof/>
          <w:color w:val="212121"/>
        </w:rPr>
        <w:t>Simplified Surface Energy Balance method</w:t>
      </w:r>
      <w:r>
        <w:rPr>
          <w:noProof/>
          <w:color w:val="212121"/>
        </w:rPr>
        <w:t>;</w:t>
      </w:r>
      <w:r w:rsidRPr="00393417">
        <w:rPr>
          <w:noProof/>
          <w:color w:val="212121"/>
        </w:rPr>
        <w:t xml:space="preserve"> </w:t>
      </w:r>
      <w:r>
        <w:rPr>
          <w:noProof/>
          <w:color w:val="212121"/>
        </w:rPr>
        <w:t>(c) assessing g</w:t>
      </w:r>
      <w:r w:rsidRPr="00393417">
        <w:rPr>
          <w:noProof/>
          <w:color w:val="212121"/>
        </w:rPr>
        <w:t>roundwater availability through a basin-scale hydrogeologic framework and water-level surface and change maps</w:t>
      </w:r>
      <w:r>
        <w:rPr>
          <w:noProof/>
          <w:color w:val="212121"/>
        </w:rPr>
        <w:t>; (d) modeling s</w:t>
      </w:r>
      <w:r w:rsidRPr="00393417">
        <w:rPr>
          <w:noProof/>
          <w:color w:val="212121"/>
        </w:rPr>
        <w:t xml:space="preserve">now processes in </w:t>
      </w:r>
      <w:r>
        <w:rPr>
          <w:noProof/>
          <w:color w:val="212121"/>
        </w:rPr>
        <w:t>URGB</w:t>
      </w:r>
      <w:r w:rsidRPr="00393417">
        <w:rPr>
          <w:noProof/>
          <w:color w:val="212121"/>
        </w:rPr>
        <w:t xml:space="preserve"> headwaters</w:t>
      </w:r>
      <w:r>
        <w:rPr>
          <w:noProof/>
          <w:color w:val="212121"/>
        </w:rPr>
        <w:t>; (e) characterizing</w:t>
      </w:r>
      <w:r w:rsidRPr="00393417">
        <w:rPr>
          <w:noProof/>
          <w:color w:val="212121"/>
        </w:rPr>
        <w:t xml:space="preserve"> </w:t>
      </w:r>
      <w:r>
        <w:rPr>
          <w:noProof/>
          <w:color w:val="212121"/>
        </w:rPr>
        <w:t>s</w:t>
      </w:r>
      <w:r w:rsidRPr="00393417">
        <w:rPr>
          <w:noProof/>
          <w:color w:val="212121"/>
        </w:rPr>
        <w:t>treamflow processes through trend analysis and automated hydrograph and hydrochemical baseflow separation methods</w:t>
      </w:r>
      <w:r>
        <w:rPr>
          <w:noProof/>
          <w:color w:val="212121"/>
        </w:rPr>
        <w:t>; (f) integrating</w:t>
      </w:r>
      <w:r w:rsidRPr="00393417">
        <w:rPr>
          <w:noProof/>
          <w:color w:val="212121"/>
        </w:rPr>
        <w:t xml:space="preserve"> </w:t>
      </w:r>
      <w:r>
        <w:rPr>
          <w:noProof/>
          <w:color w:val="212121"/>
        </w:rPr>
        <w:t xml:space="preserve">water-budget components </w:t>
      </w:r>
      <w:r w:rsidRPr="00393417">
        <w:rPr>
          <w:noProof/>
          <w:color w:val="212121"/>
        </w:rPr>
        <w:t xml:space="preserve">using a </w:t>
      </w:r>
      <w:r>
        <w:rPr>
          <w:noProof/>
          <w:color w:val="212121"/>
        </w:rPr>
        <w:t>PRMS</w:t>
      </w:r>
      <w:r w:rsidRPr="00393417">
        <w:rPr>
          <w:noProof/>
          <w:color w:val="212121"/>
        </w:rPr>
        <w:t xml:space="preserve"> watershed mode</w:t>
      </w:r>
      <w:r>
        <w:rPr>
          <w:noProof/>
          <w:color w:val="212121"/>
        </w:rPr>
        <w:t>l; and (g) summarizing</w:t>
      </w:r>
      <w:r w:rsidRPr="00393417">
        <w:rPr>
          <w:noProof/>
          <w:color w:val="212121"/>
        </w:rPr>
        <w:t xml:space="preserve"> results </w:t>
      </w:r>
      <w:r>
        <w:rPr>
          <w:noProof/>
          <w:color w:val="212121"/>
        </w:rPr>
        <w:t>in</w:t>
      </w:r>
      <w:r w:rsidRPr="00393417">
        <w:rPr>
          <w:noProof/>
          <w:color w:val="212121"/>
        </w:rPr>
        <w:t xml:space="preserve"> publically displayed interactive </w:t>
      </w:r>
      <w:r>
        <w:rPr>
          <w:noProof/>
          <w:color w:val="212121"/>
        </w:rPr>
        <w:t xml:space="preserve">web </w:t>
      </w:r>
      <w:r w:rsidRPr="00393417">
        <w:rPr>
          <w:noProof/>
          <w:color w:val="212121"/>
        </w:rPr>
        <w:t>maps</w:t>
      </w:r>
      <w:r>
        <w:t>.</w:t>
      </w:r>
    </w:p>
    <w:p w:rsidR="00536C68" w:rsidRDefault="00536C68" w:rsidP="00664153">
      <w:pPr>
        <w:pStyle w:val="NormalWeb"/>
        <w:spacing w:before="0" w:beforeAutospacing="0" w:after="0" w:afterAutospacing="0"/>
      </w:pPr>
    </w:p>
    <w:p w:rsidR="002832F2" w:rsidRDefault="002832F2" w:rsidP="00664153">
      <w:pPr>
        <w:pStyle w:val="NormalWeb"/>
        <w:spacing w:before="0" w:beforeAutospacing="0" w:after="0" w:afterAutospacing="0"/>
      </w:pPr>
      <w:r>
        <w:t xml:space="preserve">The original work plan (November 19, 2015) has undergone minor revisions to reflect stakeholder input and changes to </w:t>
      </w:r>
      <w:r w:rsidR="00542A1E">
        <w:t>project staff.  Changes include:</w:t>
      </w:r>
    </w:p>
    <w:p w:rsidR="002832F2" w:rsidRDefault="002832F2" w:rsidP="002832F2">
      <w:pPr>
        <w:pStyle w:val="NormalWeb"/>
        <w:numPr>
          <w:ilvl w:val="0"/>
          <w:numId w:val="21"/>
        </w:numPr>
        <w:spacing w:before="0" w:beforeAutospacing="0" w:after="0" w:afterAutospacing="0"/>
      </w:pPr>
      <w:r>
        <w:t xml:space="preserve">increased emphasis on snow process data collection to support the modeling effort, </w:t>
      </w:r>
    </w:p>
    <w:p w:rsidR="00536C68" w:rsidRDefault="002832F2" w:rsidP="002832F2">
      <w:pPr>
        <w:pStyle w:val="NormalWeb"/>
        <w:numPr>
          <w:ilvl w:val="0"/>
          <w:numId w:val="21"/>
        </w:numPr>
        <w:spacing w:before="0" w:beforeAutospacing="0" w:after="0" w:afterAutospacing="0"/>
      </w:pPr>
      <w:r>
        <w:t xml:space="preserve">additional capacity in watershed modeling as a vehicle to integrate study water-budget components at refined sub-watershed scale, </w:t>
      </w:r>
    </w:p>
    <w:p w:rsidR="002832F2" w:rsidRDefault="002832F2" w:rsidP="002832F2">
      <w:pPr>
        <w:pStyle w:val="NormalWeb"/>
        <w:numPr>
          <w:ilvl w:val="0"/>
          <w:numId w:val="21"/>
        </w:numPr>
        <w:spacing w:before="0" w:beforeAutospacing="0" w:after="0" w:afterAutospacing="0"/>
      </w:pPr>
      <w:r>
        <w:t>increased emphasis on use of observed ET data to ground-truth SSEB ET estimates,</w:t>
      </w:r>
    </w:p>
    <w:p w:rsidR="002832F2" w:rsidRDefault="002832F2" w:rsidP="002832F2">
      <w:pPr>
        <w:pStyle w:val="NormalWeb"/>
        <w:numPr>
          <w:ilvl w:val="0"/>
          <w:numId w:val="21"/>
        </w:numPr>
        <w:spacing w:before="0" w:beforeAutospacing="0" w:after="0" w:afterAutospacing="0"/>
      </w:pPr>
      <w:r>
        <w:t xml:space="preserve">decreased emphasis on field-based surveys to </w:t>
      </w:r>
      <w:r w:rsidR="00542A1E">
        <w:t>verify field crop types and irrigation methods,</w:t>
      </w:r>
    </w:p>
    <w:p w:rsidR="00542A1E" w:rsidRDefault="00542A1E" w:rsidP="00542A1E">
      <w:pPr>
        <w:pStyle w:val="NormalWeb"/>
        <w:numPr>
          <w:ilvl w:val="0"/>
          <w:numId w:val="21"/>
        </w:numPr>
        <w:spacing w:before="0" w:beforeAutospacing="0" w:after="0" w:afterAutospacing="0"/>
      </w:pPr>
      <w:r>
        <w:t xml:space="preserve">additional capacity in automated digital delineation of irrigated agricultural areas, and </w:t>
      </w:r>
    </w:p>
    <w:p w:rsidR="00542A1E" w:rsidRDefault="00542A1E" w:rsidP="00542A1E">
      <w:pPr>
        <w:pStyle w:val="NormalWeb"/>
        <w:numPr>
          <w:ilvl w:val="0"/>
          <w:numId w:val="21"/>
        </w:numPr>
        <w:spacing w:before="0" w:beforeAutospacing="0" w:after="0" w:afterAutospacing="0"/>
      </w:pPr>
      <w:proofErr w:type="gramStart"/>
      <w:r>
        <w:t>decreased</w:t>
      </w:r>
      <w:proofErr w:type="gramEnd"/>
      <w:r>
        <w:t xml:space="preserve"> effort to assess self-supplied domestic water use.</w:t>
      </w:r>
    </w:p>
    <w:p w:rsidR="00542A1E" w:rsidRDefault="00542A1E" w:rsidP="00542A1E">
      <w:pPr>
        <w:pStyle w:val="NormalWeb"/>
        <w:spacing w:before="0" w:beforeAutospacing="0" w:after="0" w:afterAutospacing="0"/>
      </w:pPr>
    </w:p>
    <w:p w:rsidR="00542A1E" w:rsidRDefault="00E06E57" w:rsidP="00542A1E">
      <w:pPr>
        <w:pStyle w:val="NormalWeb"/>
        <w:spacing w:before="0" w:beforeAutospacing="0" w:after="0" w:afterAutospacing="0"/>
      </w:pPr>
      <w:r>
        <w:t>In support of objectives listed above, the following approaches and activities are planned for FY17.</w:t>
      </w:r>
    </w:p>
    <w:p w:rsidR="00E06E57" w:rsidRDefault="00E06E57" w:rsidP="00542A1E">
      <w:pPr>
        <w:pStyle w:val="NormalWeb"/>
        <w:spacing w:before="0" w:beforeAutospacing="0" w:after="0" w:afterAutospacing="0"/>
      </w:pPr>
    </w:p>
    <w:p w:rsidR="00E06E57" w:rsidRPr="004829F1" w:rsidRDefault="00E06E57" w:rsidP="00E06E57">
      <w:pPr>
        <w:pStyle w:val="NormalWeb"/>
        <w:spacing w:before="0" w:beforeAutospacing="0" w:after="0" w:afterAutospacing="0"/>
        <w:rPr>
          <w:u w:val="single"/>
        </w:rPr>
      </w:pPr>
      <w:r w:rsidRPr="004829F1">
        <w:rPr>
          <w:u w:val="single"/>
        </w:rPr>
        <w:t>Water Use</w:t>
      </w:r>
    </w:p>
    <w:p w:rsidR="00E06E57" w:rsidRDefault="00E06E57" w:rsidP="00E06E57">
      <w:pPr>
        <w:pStyle w:val="NormalWeb"/>
        <w:spacing w:before="0" w:beforeAutospacing="0" w:after="0" w:afterAutospacing="0"/>
      </w:pPr>
      <w:r>
        <w:t>The NM Office of the State Engineer (NM OSE) has indicated that the NM 2015 compilation will not be available for the March 2017 USGS deadline.  The USGS will discuss options for assisting NM OSE with the NM State compilation.  Data for TX should be available by January 2017.</w:t>
      </w:r>
    </w:p>
    <w:p w:rsidR="00E06E57" w:rsidRDefault="00E06E57" w:rsidP="00E06E57">
      <w:pPr>
        <w:pStyle w:val="NormalWeb"/>
        <w:spacing w:before="0" w:beforeAutospacing="0" w:after="0" w:afterAutospacing="0"/>
      </w:pPr>
    </w:p>
    <w:p w:rsidR="00E06E57" w:rsidRDefault="00E06E57" w:rsidP="00E06E57">
      <w:pPr>
        <w:pStyle w:val="NormalWeb"/>
        <w:spacing w:before="0" w:beforeAutospacing="0" w:after="0" w:afterAutospacing="0"/>
      </w:pPr>
      <w:r>
        <w:t xml:space="preserve">Metered withdrawal data for self-supplied domestic residences were requested from the NM Water Rights Bureau in an effort to generate more-accurate State-wide domestic per-capita values.  </w:t>
      </w:r>
    </w:p>
    <w:p w:rsidR="00E06E57" w:rsidRDefault="00E06E57" w:rsidP="00E06E57">
      <w:pPr>
        <w:pStyle w:val="NormalWeb"/>
        <w:spacing w:before="0" w:beforeAutospacing="0" w:after="0" w:afterAutospacing="0"/>
      </w:pPr>
    </w:p>
    <w:p w:rsidR="00E06E57" w:rsidRDefault="00BA50E9" w:rsidP="00E06E57">
      <w:pPr>
        <w:pStyle w:val="NormalWeb"/>
        <w:spacing w:before="0" w:beforeAutospacing="0" w:after="0" w:afterAutospacing="0"/>
      </w:pPr>
      <w:r>
        <w:t>Edit the p</w:t>
      </w:r>
      <w:r w:rsidR="00E06E57">
        <w:t xml:space="preserve">reliminary polygons </w:t>
      </w:r>
      <w:r>
        <w:t>of irrigated agricultural field boundaries (</w:t>
      </w:r>
      <w:r w:rsidR="00E06E57">
        <w:t>Albuquerque, NM to the southern boundary of the study area in Texas and Mexico</w:t>
      </w:r>
      <w:r>
        <w:t xml:space="preserve">) </w:t>
      </w:r>
      <w:r w:rsidR="00E06E57">
        <w:t>for errors.  This part of the task generally is not automated, and may take some time.</w:t>
      </w:r>
      <w:r>
        <w:t xml:space="preserve">  Use the semi-automated tool to p</w:t>
      </w:r>
      <w:r w:rsidR="00E06E57">
        <w:t xml:space="preserve">roduce irrigated field boundaries from Albuquerque to the Colorado border. Data from the 2015 USDA </w:t>
      </w:r>
      <w:r w:rsidR="00E06E57">
        <w:lastRenderedPageBreak/>
        <w:t xml:space="preserve">Cropland Data Layer (CDL) and similar data from </w:t>
      </w:r>
      <w:proofErr w:type="spellStart"/>
      <w:r w:rsidR="00E06E57" w:rsidRPr="00AC634B">
        <w:t>Instituto</w:t>
      </w:r>
      <w:proofErr w:type="spellEnd"/>
      <w:r w:rsidR="00E06E57" w:rsidRPr="00AC634B">
        <w:t xml:space="preserve"> Nacional de </w:t>
      </w:r>
      <w:proofErr w:type="spellStart"/>
      <w:r w:rsidR="00E06E57" w:rsidRPr="00AC634B">
        <w:t>Estadística</w:t>
      </w:r>
      <w:proofErr w:type="spellEnd"/>
      <w:r w:rsidR="00E06E57" w:rsidRPr="00AC634B">
        <w:t xml:space="preserve"> y </w:t>
      </w:r>
      <w:proofErr w:type="spellStart"/>
      <w:r w:rsidR="00E06E57" w:rsidRPr="00AC634B">
        <w:t>Geografía</w:t>
      </w:r>
      <w:proofErr w:type="spellEnd"/>
      <w:r w:rsidR="00E06E57" w:rsidRPr="00AC634B">
        <w:t xml:space="preserve"> (INEGI</w:t>
      </w:r>
      <w:r w:rsidR="00E06E57">
        <w:t>,</w:t>
      </w:r>
      <w:r w:rsidR="00E06E57" w:rsidRPr="00AC634B">
        <w:t xml:space="preserve"> </w:t>
      </w:r>
      <w:r w:rsidR="00E06E57">
        <w:t>Mexico) will be used to assign a preliminary crop type to each field.</w:t>
      </w:r>
    </w:p>
    <w:p w:rsidR="00E06E57" w:rsidRDefault="00E06E57" w:rsidP="00E06E57">
      <w:pPr>
        <w:pStyle w:val="NormalWeb"/>
        <w:spacing w:before="0" w:beforeAutospacing="0" w:after="0" w:afterAutospacing="0"/>
      </w:pPr>
    </w:p>
    <w:p w:rsidR="00E06E57" w:rsidRPr="004829F1" w:rsidRDefault="00E06E57" w:rsidP="00E06E57">
      <w:pPr>
        <w:pStyle w:val="NormalWeb"/>
        <w:spacing w:before="0" w:beforeAutospacing="0" w:after="0" w:afterAutospacing="0"/>
        <w:rPr>
          <w:u w:val="single"/>
        </w:rPr>
      </w:pPr>
      <w:r w:rsidRPr="004829F1">
        <w:rPr>
          <w:u w:val="single"/>
        </w:rPr>
        <w:t>Evapotranspiration</w:t>
      </w:r>
    </w:p>
    <w:p w:rsidR="00E06E57" w:rsidRDefault="00BA50E9" w:rsidP="00E06E57">
      <w:pPr>
        <w:pStyle w:val="NormalWeb"/>
        <w:spacing w:before="0" w:beforeAutospacing="0" w:after="0" w:afterAutospacing="0"/>
      </w:pPr>
      <w:r>
        <w:t>D</w:t>
      </w:r>
      <w:r w:rsidR="00E06E57">
        <w:t xml:space="preserve">ata from ET flux towers within the URGB will be used to calibrate </w:t>
      </w:r>
      <w:proofErr w:type="spellStart"/>
      <w:r>
        <w:t>SSEBop</w:t>
      </w:r>
      <w:proofErr w:type="spellEnd"/>
      <w:r w:rsidR="00E06E57">
        <w:t xml:space="preserve"> model results, particularly for mountain forest areas.</w:t>
      </w:r>
    </w:p>
    <w:p w:rsidR="00E06E57" w:rsidRDefault="00E06E57" w:rsidP="00E06E57">
      <w:pPr>
        <w:pStyle w:val="NormalWeb"/>
        <w:spacing w:before="0" w:beforeAutospacing="0" w:after="0" w:afterAutospacing="0"/>
      </w:pPr>
    </w:p>
    <w:p w:rsidR="00E06E57" w:rsidRPr="004829F1" w:rsidRDefault="00E06E57" w:rsidP="00E06E57">
      <w:pPr>
        <w:pStyle w:val="NormalWeb"/>
        <w:spacing w:before="0" w:beforeAutospacing="0" w:after="0" w:afterAutospacing="0"/>
        <w:rPr>
          <w:u w:val="single"/>
        </w:rPr>
      </w:pPr>
      <w:r w:rsidRPr="004829F1">
        <w:rPr>
          <w:u w:val="single"/>
        </w:rPr>
        <w:t>Groundwater</w:t>
      </w:r>
    </w:p>
    <w:p w:rsidR="00E06E57" w:rsidRDefault="00BA50E9" w:rsidP="00E06E57">
      <w:pPr>
        <w:pStyle w:val="NormalWeb"/>
        <w:spacing w:before="0" w:beforeAutospacing="0" w:after="0" w:afterAutospacing="0"/>
      </w:pPr>
      <w:r>
        <w:t>Continue compiling e</w:t>
      </w:r>
      <w:r w:rsidR="00E06E57">
        <w:t xml:space="preserve">xisting data on </w:t>
      </w:r>
      <w:proofErr w:type="spellStart"/>
      <w:r w:rsidR="00E06E57">
        <w:t>hydrogeologic</w:t>
      </w:r>
      <w:proofErr w:type="spellEnd"/>
      <w:r w:rsidR="00E06E57">
        <w:t xml:space="preserve"> basin boundaries, cross sections, structure (tops and bases of </w:t>
      </w:r>
      <w:proofErr w:type="spellStart"/>
      <w:r w:rsidR="00E06E57">
        <w:t>hydrogeologic</w:t>
      </w:r>
      <w:proofErr w:type="spellEnd"/>
      <w:r w:rsidR="00E06E57">
        <w:t xml:space="preserve"> units) and hydraulic properties from the published literature.  </w:t>
      </w:r>
      <w:r>
        <w:t>Continue digitizing s</w:t>
      </w:r>
      <w:r w:rsidR="00E06E57">
        <w:t xml:space="preserve">tructural basin boundaries </w:t>
      </w:r>
      <w:r>
        <w:t>and entering data</w:t>
      </w:r>
      <w:r w:rsidR="00E06E57">
        <w:t xml:space="preserve"> into a geodatabase, </w:t>
      </w:r>
      <w:r>
        <w:t xml:space="preserve">compiling and evaluating </w:t>
      </w:r>
      <w:r w:rsidR="00E06E57">
        <w:t xml:space="preserve">cross-sections in a georeferenced 3-D imaging platform, and </w:t>
      </w:r>
      <w:r>
        <w:t xml:space="preserve">extracting and compiling </w:t>
      </w:r>
      <w:r w:rsidR="00E06E57">
        <w:t xml:space="preserve">hydraulic properties in tables. </w:t>
      </w:r>
      <w:r>
        <w:t>Develop a</w:t>
      </w:r>
      <w:r w:rsidR="00E06E57">
        <w:t xml:space="preserve"> </w:t>
      </w:r>
      <w:proofErr w:type="spellStart"/>
      <w:r w:rsidR="00E06E57">
        <w:t>hydrostratigraphic</w:t>
      </w:r>
      <w:proofErr w:type="spellEnd"/>
      <w:r w:rsidR="00E06E57">
        <w:t xml:space="preserve"> section (</w:t>
      </w:r>
      <w:proofErr w:type="spellStart"/>
      <w:r w:rsidR="00E06E57">
        <w:t>strat</w:t>
      </w:r>
      <w:proofErr w:type="spellEnd"/>
      <w:r w:rsidR="00E06E57">
        <w:t xml:space="preserve"> map) for each of the sub-basins that comprise the URGB.</w:t>
      </w:r>
    </w:p>
    <w:p w:rsidR="00E06E57" w:rsidRDefault="00E06E57" w:rsidP="00E06E57">
      <w:pPr>
        <w:pStyle w:val="NormalWeb"/>
        <w:spacing w:before="0" w:beforeAutospacing="0" w:after="0" w:afterAutospacing="0"/>
      </w:pPr>
    </w:p>
    <w:p w:rsidR="00E06E57" w:rsidRDefault="00BA50E9" w:rsidP="00E06E57">
      <w:pPr>
        <w:pStyle w:val="NormalWeb"/>
        <w:spacing w:before="0" w:beforeAutospacing="0" w:after="0" w:afterAutospacing="0"/>
      </w:pPr>
      <w:r>
        <w:t>C</w:t>
      </w:r>
      <w:r w:rsidR="00E06E57">
        <w:t xml:space="preserve">ross-sections will be developed for sub-basins that have enough existing structural data but do not have a current cross section.  Water-level altitude maps will be constructed for sub-basins that have ample water-level data.  Currently the time period for the water-level maps is 1985-2015; availability of data will determine actual time period for water-level maps.  Geostatistical methods will be used to analyze ground-water-level status and trends, with particular attention to discontinuities between groups of wells over space and time.  Also, work will start on </w:t>
      </w:r>
      <w:r w:rsidR="00393958" w:rsidRPr="00393958">
        <w:t>the estimation of water in storage and change in storage task</w:t>
      </w:r>
      <w:r w:rsidR="00393958">
        <w:t>s</w:t>
      </w:r>
      <w:r w:rsidR="00393958" w:rsidRPr="00393958">
        <w:t xml:space="preserve"> this fiscal year.  T</w:t>
      </w:r>
      <w:r w:rsidR="00393958">
        <w:t>he t</w:t>
      </w:r>
      <w:r w:rsidR="00393958" w:rsidRPr="00393958">
        <w:t>eam has started acquiring existing groundwater flow models. The existing groundwater flow models will be used for the storage estimation task only</w:t>
      </w:r>
      <w:r w:rsidR="00E06E57">
        <w:t>.</w:t>
      </w:r>
    </w:p>
    <w:p w:rsidR="00E06E57" w:rsidRDefault="00E06E57" w:rsidP="00E06E57">
      <w:pPr>
        <w:pStyle w:val="NormalWeb"/>
        <w:spacing w:before="0" w:beforeAutospacing="0" w:after="0" w:afterAutospacing="0"/>
      </w:pPr>
    </w:p>
    <w:p w:rsidR="00E06E57" w:rsidRPr="004829F1" w:rsidRDefault="00E06E57" w:rsidP="00E06E57">
      <w:pPr>
        <w:pStyle w:val="NormalWeb"/>
        <w:spacing w:before="0" w:beforeAutospacing="0" w:after="0" w:afterAutospacing="0"/>
        <w:rPr>
          <w:u w:val="single"/>
        </w:rPr>
      </w:pPr>
      <w:r w:rsidRPr="004829F1">
        <w:rPr>
          <w:u w:val="single"/>
        </w:rPr>
        <w:t>Snow Processes</w:t>
      </w:r>
    </w:p>
    <w:p w:rsidR="00E06E57" w:rsidRDefault="00BA50E9" w:rsidP="00E06E57">
      <w:pPr>
        <w:pStyle w:val="NormalWeb"/>
        <w:spacing w:before="0" w:beforeAutospacing="0" w:after="0" w:afterAutospacing="0"/>
      </w:pPr>
      <w:r>
        <w:t>R</w:t>
      </w:r>
      <w:r w:rsidR="00E06E57">
        <w:t xml:space="preserve">esearchers will use </w:t>
      </w:r>
      <w:r>
        <w:t>data collected in project year 1</w:t>
      </w:r>
      <w:r w:rsidR="00E06E57">
        <w:t xml:space="preserve"> and other historical data within a physically based snow model to improve our understanding of the influence of climate, land cover, topography, and other factors on snow processes in the URGB.  Model results will be used to quantify snow water resources in the URGB and determine how representative existing SNOTEL measurements are of snowmelt in the Basin.</w:t>
      </w:r>
    </w:p>
    <w:p w:rsidR="00E06E57" w:rsidRDefault="00E06E57" w:rsidP="00E06E57">
      <w:pPr>
        <w:pStyle w:val="NormalWeb"/>
        <w:spacing w:before="0" w:beforeAutospacing="0" w:after="0" w:afterAutospacing="0"/>
      </w:pPr>
    </w:p>
    <w:p w:rsidR="00E06E57" w:rsidRPr="004829F1" w:rsidRDefault="00E06E57" w:rsidP="00E06E57">
      <w:pPr>
        <w:pStyle w:val="NormalWeb"/>
        <w:spacing w:before="0" w:beforeAutospacing="0" w:after="0" w:afterAutospacing="0"/>
        <w:rPr>
          <w:u w:val="single"/>
        </w:rPr>
      </w:pPr>
      <w:r w:rsidRPr="004829F1">
        <w:rPr>
          <w:u w:val="single"/>
        </w:rPr>
        <w:t>S</w:t>
      </w:r>
      <w:r>
        <w:rPr>
          <w:u w:val="single"/>
        </w:rPr>
        <w:t>treamflow</w:t>
      </w:r>
      <w:r w:rsidRPr="004829F1">
        <w:rPr>
          <w:u w:val="single"/>
        </w:rPr>
        <w:t xml:space="preserve"> Processes</w:t>
      </w:r>
    </w:p>
    <w:p w:rsidR="00E06E57" w:rsidRDefault="00BA50E9" w:rsidP="00E06E57">
      <w:pPr>
        <w:pStyle w:val="NormalWeb"/>
        <w:spacing w:before="0" w:beforeAutospacing="0" w:after="0" w:afterAutospacing="0"/>
      </w:pPr>
      <w:r>
        <w:t>Refine preliminary</w:t>
      </w:r>
      <w:r w:rsidR="00E52AA1">
        <w:t xml:space="preserve"> chemical </w:t>
      </w:r>
      <w:proofErr w:type="spellStart"/>
      <w:r w:rsidR="00E52AA1">
        <w:t>baseflow</w:t>
      </w:r>
      <w:proofErr w:type="spellEnd"/>
      <w:r w:rsidR="00E52AA1">
        <w:t xml:space="preserve"> separation</w:t>
      </w:r>
      <w:r>
        <w:t xml:space="preserve"> results, which </w:t>
      </w:r>
      <w:r w:rsidR="00E06E57">
        <w:t xml:space="preserve">indicated that </w:t>
      </w:r>
      <w:proofErr w:type="spellStart"/>
      <w:r w:rsidR="00E06E57">
        <w:t>baseflow</w:t>
      </w:r>
      <w:proofErr w:type="spellEnd"/>
      <w:r w:rsidR="00E06E57">
        <w:t xml:space="preserve"> was a substantial fraction of streamflow throughout the URGB, but that fraction varied widely across the Basin. </w:t>
      </w:r>
      <w:r>
        <w:t xml:space="preserve">Complete traditional streamflow hydrographic </w:t>
      </w:r>
      <w:proofErr w:type="spellStart"/>
      <w:r>
        <w:t>baseflow</w:t>
      </w:r>
      <w:proofErr w:type="spellEnd"/>
      <w:r>
        <w:t xml:space="preserve"> separation </w:t>
      </w:r>
      <w:r w:rsidR="00E52AA1">
        <w:t xml:space="preserve">analysis for comparison with chemical </w:t>
      </w:r>
      <w:proofErr w:type="spellStart"/>
      <w:r w:rsidR="00E52AA1">
        <w:t>baseflow</w:t>
      </w:r>
      <w:proofErr w:type="spellEnd"/>
      <w:r w:rsidR="00E52AA1">
        <w:t xml:space="preserve"> analysis. </w:t>
      </w:r>
      <w:r>
        <w:t>A</w:t>
      </w:r>
      <w:r w:rsidR="00E06E57">
        <w:t xml:space="preserve">ssess how </w:t>
      </w:r>
      <w:proofErr w:type="spellStart"/>
      <w:r w:rsidR="00E06E57">
        <w:t>baseflow</w:t>
      </w:r>
      <w:proofErr w:type="spellEnd"/>
      <w:r w:rsidR="00E06E57">
        <w:t xml:space="preserve"> relates to watershed characteristics, and explore variability and trends in </w:t>
      </w:r>
      <w:proofErr w:type="spellStart"/>
      <w:r w:rsidR="00E06E57">
        <w:t>baseflow</w:t>
      </w:r>
      <w:proofErr w:type="spellEnd"/>
      <w:r w:rsidR="00E06E57">
        <w:t xml:space="preserve"> across the Basin and over time.</w:t>
      </w:r>
    </w:p>
    <w:p w:rsidR="00E06E57" w:rsidRDefault="00E06E57" w:rsidP="00E06E57">
      <w:pPr>
        <w:pStyle w:val="NormalWeb"/>
        <w:spacing w:before="0" w:beforeAutospacing="0" w:after="0" w:afterAutospacing="0"/>
      </w:pPr>
    </w:p>
    <w:p w:rsidR="00E06E57" w:rsidRPr="004829F1" w:rsidRDefault="00E06E57" w:rsidP="00E06E57">
      <w:pPr>
        <w:pStyle w:val="NormalWeb"/>
        <w:spacing w:before="0" w:beforeAutospacing="0" w:after="0" w:afterAutospacing="0"/>
        <w:rPr>
          <w:u w:val="single"/>
        </w:rPr>
      </w:pPr>
      <w:r w:rsidRPr="004829F1">
        <w:rPr>
          <w:u w:val="single"/>
        </w:rPr>
        <w:t>Watershed processes</w:t>
      </w:r>
    </w:p>
    <w:p w:rsidR="00E06E57" w:rsidRDefault="00E52AA1" w:rsidP="00E06E57">
      <w:pPr>
        <w:pStyle w:val="NormalWeb"/>
        <w:spacing w:before="0" w:beforeAutospacing="0" w:after="0" w:afterAutospacing="0"/>
      </w:pPr>
      <w:r>
        <w:rPr>
          <w:color w:val="000000"/>
        </w:rPr>
        <w:lastRenderedPageBreak/>
        <w:t>Build, test, and run a</w:t>
      </w:r>
      <w:r w:rsidR="00E06E57">
        <w:rPr>
          <w:color w:val="000000"/>
        </w:rPr>
        <w:t xml:space="preserve"> PRMS model </w:t>
      </w:r>
      <w:r>
        <w:rPr>
          <w:color w:val="000000"/>
        </w:rPr>
        <w:t>for the URGB.  Use a coarser-resolution (e.g., HUC-8) at the Basin scale to provide a framework to integrate the separate water-balance components from this study</w:t>
      </w:r>
      <w:r w:rsidR="00E06E57">
        <w:rPr>
          <w:color w:val="000000"/>
        </w:rPr>
        <w:t>.</w:t>
      </w:r>
      <w:r>
        <w:rPr>
          <w:color w:val="000000"/>
        </w:rPr>
        <w:t xml:space="preserve"> Use a finer-resolution</w:t>
      </w:r>
      <w:r w:rsidR="00E06E57">
        <w:rPr>
          <w:color w:val="000000"/>
        </w:rPr>
        <w:t xml:space="preserve"> </w:t>
      </w:r>
      <w:r>
        <w:rPr>
          <w:color w:val="000000"/>
        </w:rPr>
        <w:t xml:space="preserve">(e.g., HUC-12) for the northern URGB to capture and integrate the effects of snow, </w:t>
      </w:r>
      <w:proofErr w:type="spellStart"/>
      <w:r>
        <w:rPr>
          <w:color w:val="000000"/>
        </w:rPr>
        <w:t>baseflow</w:t>
      </w:r>
      <w:proofErr w:type="spellEnd"/>
      <w:r>
        <w:rPr>
          <w:color w:val="000000"/>
        </w:rPr>
        <w:t>, ET, and other processes on native flows in headwater watersheds.</w:t>
      </w:r>
    </w:p>
    <w:p w:rsidR="00E06E57" w:rsidRDefault="00E06E57" w:rsidP="00E06E57">
      <w:pPr>
        <w:pStyle w:val="NormalWeb"/>
        <w:spacing w:before="0" w:beforeAutospacing="0" w:after="0" w:afterAutospacing="0"/>
      </w:pPr>
    </w:p>
    <w:p w:rsidR="00E06E57" w:rsidRPr="00664153" w:rsidRDefault="00E06E57" w:rsidP="00E06E57">
      <w:pPr>
        <w:pStyle w:val="NormalWeb"/>
        <w:spacing w:before="0" w:beforeAutospacing="0" w:after="0" w:afterAutospacing="0"/>
        <w:rPr>
          <w:u w:val="single"/>
        </w:rPr>
      </w:pPr>
      <w:r w:rsidRPr="004829F1">
        <w:rPr>
          <w:u w:val="single"/>
        </w:rPr>
        <w:t>Study Results Visualization</w:t>
      </w:r>
    </w:p>
    <w:p w:rsidR="00E06E57" w:rsidRDefault="00E52AA1" w:rsidP="00E06E57">
      <w:pPr>
        <w:pStyle w:val="NormalWeb"/>
        <w:spacing w:before="0" w:beforeAutospacing="0" w:after="0" w:afterAutospacing="0"/>
      </w:pPr>
      <w:r>
        <w:t xml:space="preserve">The </w:t>
      </w:r>
      <w:r w:rsidR="00E06E57">
        <w:t>project website (</w:t>
      </w:r>
      <w:hyperlink r:id="rId9" w:history="1">
        <w:r w:rsidR="00E06E57" w:rsidRPr="000571EE">
          <w:rPr>
            <w:rStyle w:val="Hyperlink"/>
          </w:rPr>
          <w:t>https://txpub.usgs.gov/projects/urgb_fas/</w:t>
        </w:r>
      </w:hyperlink>
      <w:r w:rsidR="00E06E57">
        <w:t xml:space="preserve">) will be enhanced with updated project information and results; links to data and other products, state Water Science Center websites, National Water Census website, and other useful resources; a full-frame mapping application to show final geospatial data products; and direct connection to </w:t>
      </w:r>
      <w:proofErr w:type="spellStart"/>
      <w:r w:rsidR="00E06E57">
        <w:t>ScienceBase</w:t>
      </w:r>
      <w:proofErr w:type="spellEnd"/>
      <w:r w:rsidR="00E06E57">
        <w:t xml:space="preserve"> for released/final data products.</w:t>
      </w:r>
    </w:p>
    <w:p w:rsidR="002D521C" w:rsidRDefault="002D521C" w:rsidP="00E06E57">
      <w:pPr>
        <w:pStyle w:val="NormalWeb"/>
        <w:spacing w:before="0" w:beforeAutospacing="0" w:after="0" w:afterAutospacing="0"/>
      </w:pPr>
    </w:p>
    <w:p w:rsidR="002D521C" w:rsidRPr="0079001B" w:rsidRDefault="0079001B" w:rsidP="00E06E57">
      <w:pPr>
        <w:pStyle w:val="NormalWeb"/>
        <w:spacing w:before="0" w:beforeAutospacing="0" w:after="0" w:afterAutospacing="0"/>
        <w:rPr>
          <w:b/>
          <w:u w:val="single"/>
        </w:rPr>
      </w:pPr>
      <w:r w:rsidRPr="0079001B">
        <w:rPr>
          <w:b/>
          <w:u w:val="single"/>
        </w:rPr>
        <w:t>Budget for FY17</w:t>
      </w:r>
    </w:p>
    <w:p w:rsidR="0079001B" w:rsidRDefault="0079001B" w:rsidP="00E06E57">
      <w:pPr>
        <w:pStyle w:val="NormalWeb"/>
        <w:spacing w:before="0" w:beforeAutospacing="0" w:after="0" w:afterAutospacing="0"/>
      </w:pPr>
      <w:r>
        <w:t>The URGB FAS requests $500,000 to support project activities in FY2017 (Table 1).</w:t>
      </w:r>
      <w:r w:rsidR="00B70F30">
        <w:t xml:space="preserve">  The total amount is unchanged from the original project work plan.</w:t>
      </w:r>
    </w:p>
    <w:p w:rsidR="00CC584D" w:rsidRDefault="00CC584D" w:rsidP="00E06E57">
      <w:pPr>
        <w:pStyle w:val="NormalWeb"/>
        <w:spacing w:before="0" w:beforeAutospacing="0" w:after="0" w:afterAutospacing="0"/>
      </w:pPr>
    </w:p>
    <w:p w:rsidR="0079001B" w:rsidRDefault="00CC584D" w:rsidP="00E06E57">
      <w:pPr>
        <w:pStyle w:val="NormalWeb"/>
        <w:spacing w:before="0" w:beforeAutospacing="0" w:after="0" w:afterAutospacing="0"/>
      </w:pPr>
      <w:r w:rsidRPr="004C4391">
        <w:rPr>
          <w:b/>
        </w:rPr>
        <w:t>Table 1.</w:t>
      </w:r>
      <w:r>
        <w:t xml:space="preserve"> Estimated </w:t>
      </w:r>
      <w:r w:rsidR="00B70F30">
        <w:t xml:space="preserve">FY2017 </w:t>
      </w:r>
      <w:r>
        <w:t>funding for URGB FAS, itemized by Water Science Center and project component.</w:t>
      </w:r>
      <w:r w:rsidR="00E51522">
        <w:t xml:space="preserve"> </w:t>
      </w:r>
    </w:p>
    <w:tbl>
      <w:tblPr>
        <w:tblStyle w:val="TableGrid"/>
        <w:tblW w:w="8667" w:type="dxa"/>
        <w:tblBorders>
          <w:top w:val="single" w:sz="12" w:space="0" w:color="auto"/>
          <w:left w:val="none" w:sz="0" w:space="0" w:color="auto"/>
          <w:bottom w:val="single" w:sz="12" w:space="0" w:color="auto"/>
          <w:right w:val="none" w:sz="0" w:space="0" w:color="auto"/>
          <w:insideV w:val="none" w:sz="0" w:space="0" w:color="auto"/>
        </w:tblBorders>
        <w:tblLayout w:type="fixed"/>
        <w:tblLook w:val="04A0" w:firstRow="1" w:lastRow="0" w:firstColumn="1" w:lastColumn="0" w:noHBand="0" w:noVBand="1"/>
      </w:tblPr>
      <w:tblGrid>
        <w:gridCol w:w="4747"/>
        <w:gridCol w:w="1351"/>
        <w:gridCol w:w="1218"/>
        <w:gridCol w:w="1351"/>
      </w:tblGrid>
      <w:tr w:rsidR="00CC584D" w:rsidTr="00CC584D">
        <w:tc>
          <w:tcPr>
            <w:tcW w:w="4747" w:type="dxa"/>
            <w:tcBorders>
              <w:bottom w:val="single" w:sz="4" w:space="0" w:color="auto"/>
            </w:tcBorders>
          </w:tcPr>
          <w:p w:rsidR="00CC584D" w:rsidRPr="00CC584D" w:rsidRDefault="00CC584D" w:rsidP="00E06E57">
            <w:pPr>
              <w:pStyle w:val="NormalWeb"/>
              <w:spacing w:before="0" w:beforeAutospacing="0" w:after="0" w:afterAutospacing="0"/>
              <w:rPr>
                <w:b/>
              </w:rPr>
            </w:pPr>
            <w:r w:rsidRPr="00CC584D">
              <w:rPr>
                <w:b/>
              </w:rPr>
              <w:t xml:space="preserve">Water Science Center </w:t>
            </w:r>
          </w:p>
          <w:p w:rsidR="00CC584D" w:rsidRDefault="00CC584D" w:rsidP="00CC584D">
            <w:pPr>
              <w:pStyle w:val="NormalWeb"/>
              <w:spacing w:before="0" w:beforeAutospacing="0" w:after="0" w:afterAutospacing="0"/>
              <w:ind w:left="157"/>
            </w:pPr>
            <w:r>
              <w:t>Project Component</w:t>
            </w:r>
          </w:p>
        </w:tc>
        <w:tc>
          <w:tcPr>
            <w:tcW w:w="1351" w:type="dxa"/>
            <w:tcBorders>
              <w:bottom w:val="single" w:sz="4" w:space="0" w:color="auto"/>
            </w:tcBorders>
          </w:tcPr>
          <w:p w:rsidR="00CC584D" w:rsidRPr="00CC584D" w:rsidRDefault="00CC584D" w:rsidP="00CC584D">
            <w:pPr>
              <w:pStyle w:val="NormalWeb"/>
              <w:spacing w:before="0" w:beforeAutospacing="0" w:after="0" w:afterAutospacing="0"/>
              <w:jc w:val="center"/>
              <w:rPr>
                <w:b/>
              </w:rPr>
            </w:pPr>
            <w:r w:rsidRPr="00CC584D">
              <w:rPr>
                <w:b/>
              </w:rPr>
              <w:t>Salary</w:t>
            </w:r>
          </w:p>
        </w:tc>
        <w:tc>
          <w:tcPr>
            <w:tcW w:w="1218" w:type="dxa"/>
            <w:tcBorders>
              <w:bottom w:val="single" w:sz="4" w:space="0" w:color="auto"/>
            </w:tcBorders>
          </w:tcPr>
          <w:p w:rsidR="00CC584D" w:rsidRPr="00CC584D" w:rsidRDefault="00CC584D" w:rsidP="00CC584D">
            <w:pPr>
              <w:pStyle w:val="NormalWeb"/>
              <w:spacing w:before="0" w:beforeAutospacing="0" w:after="0" w:afterAutospacing="0"/>
              <w:jc w:val="center"/>
              <w:rPr>
                <w:b/>
              </w:rPr>
            </w:pPr>
            <w:r w:rsidRPr="00CC584D">
              <w:rPr>
                <w:b/>
              </w:rPr>
              <w:t>Travel</w:t>
            </w:r>
          </w:p>
        </w:tc>
        <w:tc>
          <w:tcPr>
            <w:tcW w:w="1351" w:type="dxa"/>
            <w:tcBorders>
              <w:bottom w:val="single" w:sz="4" w:space="0" w:color="auto"/>
            </w:tcBorders>
          </w:tcPr>
          <w:p w:rsidR="00CC584D" w:rsidRPr="00CC584D" w:rsidRDefault="00CC584D" w:rsidP="00CC584D">
            <w:pPr>
              <w:pStyle w:val="NormalWeb"/>
              <w:spacing w:before="0" w:beforeAutospacing="0" w:after="0" w:afterAutospacing="0"/>
              <w:jc w:val="center"/>
              <w:rPr>
                <w:b/>
              </w:rPr>
            </w:pPr>
            <w:r w:rsidRPr="00CC584D">
              <w:rPr>
                <w:b/>
              </w:rPr>
              <w:t>Total</w:t>
            </w:r>
          </w:p>
        </w:tc>
      </w:tr>
      <w:tr w:rsidR="00CC584D" w:rsidTr="00CC584D">
        <w:tc>
          <w:tcPr>
            <w:tcW w:w="4747" w:type="dxa"/>
            <w:tcBorders>
              <w:top w:val="single" w:sz="4" w:space="0" w:color="auto"/>
              <w:bottom w:val="nil"/>
            </w:tcBorders>
          </w:tcPr>
          <w:p w:rsidR="00CC584D" w:rsidRPr="00CC584D" w:rsidRDefault="00CC584D" w:rsidP="00CC584D">
            <w:pPr>
              <w:pStyle w:val="NormalWeb"/>
              <w:spacing w:before="0" w:beforeAutospacing="0" w:after="0" w:afterAutospacing="0"/>
            </w:pPr>
            <w:r w:rsidRPr="00CC584D">
              <w:rPr>
                <w:b/>
              </w:rPr>
              <w:t>NM WSC – Albuquerque</w:t>
            </w:r>
          </w:p>
          <w:p w:rsidR="00CC584D" w:rsidRPr="00CC584D" w:rsidRDefault="00CC584D" w:rsidP="00CC584D">
            <w:pPr>
              <w:pStyle w:val="NormalWeb"/>
              <w:spacing w:before="0" w:beforeAutospacing="0" w:after="0" w:afterAutospacing="0"/>
              <w:ind w:left="157"/>
            </w:pPr>
            <w:r w:rsidRPr="00CC584D">
              <w:t>Project Management, Water Use, Watershed Processes</w:t>
            </w:r>
          </w:p>
        </w:tc>
        <w:tc>
          <w:tcPr>
            <w:tcW w:w="1351" w:type="dxa"/>
            <w:tcBorders>
              <w:top w:val="single" w:sz="4" w:space="0" w:color="auto"/>
              <w:bottom w:val="nil"/>
            </w:tcBorders>
          </w:tcPr>
          <w:p w:rsidR="00CC584D" w:rsidRDefault="00CC584D" w:rsidP="00B01A80">
            <w:pPr>
              <w:pStyle w:val="NormalWeb"/>
              <w:spacing w:before="0" w:beforeAutospacing="0" w:after="0" w:afterAutospacing="0"/>
              <w:jc w:val="right"/>
            </w:pPr>
            <w:r>
              <w:t>$1</w:t>
            </w:r>
            <w:r w:rsidR="00B01A80">
              <w:t>46</w:t>
            </w:r>
            <w:r>
              <w:t>,</w:t>
            </w:r>
            <w:r w:rsidR="00B01A80">
              <w:t>0</w:t>
            </w:r>
            <w:r>
              <w:t>00</w:t>
            </w:r>
          </w:p>
        </w:tc>
        <w:tc>
          <w:tcPr>
            <w:tcW w:w="1218" w:type="dxa"/>
            <w:tcBorders>
              <w:top w:val="single" w:sz="4" w:space="0" w:color="auto"/>
              <w:bottom w:val="nil"/>
            </w:tcBorders>
          </w:tcPr>
          <w:p w:rsidR="00CC584D" w:rsidRDefault="00CC584D" w:rsidP="00B01A80">
            <w:pPr>
              <w:pStyle w:val="NormalWeb"/>
              <w:spacing w:before="0" w:beforeAutospacing="0" w:after="0" w:afterAutospacing="0"/>
              <w:jc w:val="right"/>
            </w:pPr>
            <w:r>
              <w:t>$2</w:t>
            </w:r>
            <w:r w:rsidR="00B01A80">
              <w:t>5</w:t>
            </w:r>
            <w:r>
              <w:t>,</w:t>
            </w:r>
            <w:r w:rsidR="00B01A80">
              <w:t>0</w:t>
            </w:r>
            <w:r>
              <w:t>00</w:t>
            </w:r>
          </w:p>
        </w:tc>
        <w:tc>
          <w:tcPr>
            <w:tcW w:w="1351" w:type="dxa"/>
            <w:tcBorders>
              <w:top w:val="single" w:sz="4" w:space="0" w:color="auto"/>
              <w:bottom w:val="nil"/>
            </w:tcBorders>
          </w:tcPr>
          <w:p w:rsidR="00CC584D" w:rsidRDefault="00CC584D" w:rsidP="00B01A80">
            <w:pPr>
              <w:pStyle w:val="NormalWeb"/>
              <w:spacing w:before="0" w:beforeAutospacing="0" w:after="0" w:afterAutospacing="0"/>
              <w:jc w:val="right"/>
            </w:pPr>
            <w:r>
              <w:t>$17</w:t>
            </w:r>
            <w:r w:rsidR="00B01A80">
              <w:t>1</w:t>
            </w:r>
            <w:r>
              <w:t>,000</w:t>
            </w:r>
          </w:p>
        </w:tc>
      </w:tr>
      <w:tr w:rsidR="00CC584D" w:rsidTr="00CC584D">
        <w:tc>
          <w:tcPr>
            <w:tcW w:w="4747" w:type="dxa"/>
            <w:tcBorders>
              <w:top w:val="nil"/>
              <w:bottom w:val="nil"/>
            </w:tcBorders>
          </w:tcPr>
          <w:p w:rsidR="00CC584D" w:rsidRDefault="00CC584D" w:rsidP="00CC584D">
            <w:pPr>
              <w:pStyle w:val="NormalWeb"/>
              <w:spacing w:before="0" w:beforeAutospacing="0" w:after="0" w:afterAutospacing="0"/>
            </w:pPr>
            <w:r w:rsidRPr="00CC584D">
              <w:rPr>
                <w:b/>
              </w:rPr>
              <w:t>CO WSC – Pueblo</w:t>
            </w:r>
          </w:p>
          <w:p w:rsidR="00CC584D" w:rsidRPr="00CC584D" w:rsidRDefault="00CC584D" w:rsidP="00CC584D">
            <w:pPr>
              <w:pStyle w:val="NormalWeb"/>
              <w:spacing w:before="0" w:beforeAutospacing="0" w:after="0" w:afterAutospacing="0"/>
              <w:ind w:left="157"/>
            </w:pPr>
            <w:r w:rsidRPr="00CC584D">
              <w:t>Water Use</w:t>
            </w:r>
          </w:p>
        </w:tc>
        <w:tc>
          <w:tcPr>
            <w:tcW w:w="1351" w:type="dxa"/>
            <w:tcBorders>
              <w:top w:val="nil"/>
              <w:bottom w:val="nil"/>
            </w:tcBorders>
          </w:tcPr>
          <w:p w:rsidR="00CC584D" w:rsidRDefault="00CC584D" w:rsidP="00CC584D">
            <w:pPr>
              <w:pStyle w:val="NormalWeb"/>
              <w:spacing w:before="0" w:beforeAutospacing="0" w:after="0" w:afterAutospacing="0"/>
              <w:jc w:val="right"/>
            </w:pPr>
            <w:r>
              <w:t>$30,000</w:t>
            </w:r>
          </w:p>
        </w:tc>
        <w:tc>
          <w:tcPr>
            <w:tcW w:w="1218" w:type="dxa"/>
            <w:tcBorders>
              <w:top w:val="nil"/>
              <w:bottom w:val="nil"/>
            </w:tcBorders>
          </w:tcPr>
          <w:p w:rsidR="00CC584D" w:rsidRDefault="00CC584D" w:rsidP="00CC584D">
            <w:pPr>
              <w:pStyle w:val="NormalWeb"/>
              <w:spacing w:before="0" w:beforeAutospacing="0" w:after="0" w:afterAutospacing="0"/>
              <w:jc w:val="right"/>
            </w:pPr>
            <w:r>
              <w:t>$0</w:t>
            </w:r>
          </w:p>
        </w:tc>
        <w:tc>
          <w:tcPr>
            <w:tcW w:w="1351" w:type="dxa"/>
            <w:tcBorders>
              <w:top w:val="nil"/>
              <w:bottom w:val="nil"/>
            </w:tcBorders>
          </w:tcPr>
          <w:p w:rsidR="00CC584D" w:rsidRDefault="00CC584D" w:rsidP="00CC584D">
            <w:pPr>
              <w:pStyle w:val="NormalWeb"/>
              <w:spacing w:before="0" w:beforeAutospacing="0" w:after="0" w:afterAutospacing="0"/>
              <w:jc w:val="right"/>
            </w:pPr>
            <w:r>
              <w:t>$30,000</w:t>
            </w:r>
          </w:p>
        </w:tc>
      </w:tr>
      <w:tr w:rsidR="003A57B8" w:rsidTr="00CC584D">
        <w:tc>
          <w:tcPr>
            <w:tcW w:w="4747" w:type="dxa"/>
            <w:tcBorders>
              <w:top w:val="nil"/>
              <w:bottom w:val="nil"/>
            </w:tcBorders>
          </w:tcPr>
          <w:p w:rsidR="003A57B8" w:rsidRDefault="003A57B8" w:rsidP="003A57B8">
            <w:pPr>
              <w:pStyle w:val="NormalWeb"/>
              <w:spacing w:before="0" w:beforeAutospacing="0" w:after="0" w:afterAutospacing="0"/>
              <w:rPr>
                <w:b/>
              </w:rPr>
            </w:pPr>
            <w:r w:rsidRPr="00CC584D">
              <w:rPr>
                <w:b/>
              </w:rPr>
              <w:t xml:space="preserve">TX WSC – </w:t>
            </w:r>
            <w:r>
              <w:rPr>
                <w:b/>
              </w:rPr>
              <w:t>Austin</w:t>
            </w:r>
          </w:p>
          <w:p w:rsidR="003A57B8" w:rsidRPr="00CC584D" w:rsidRDefault="003A57B8" w:rsidP="003A57B8">
            <w:pPr>
              <w:pStyle w:val="NormalWeb"/>
              <w:spacing w:before="0" w:beforeAutospacing="0" w:after="0" w:afterAutospacing="0"/>
              <w:ind w:left="157"/>
            </w:pPr>
            <w:r w:rsidRPr="00CC584D">
              <w:t xml:space="preserve">Water </w:t>
            </w:r>
            <w:r>
              <w:t>Use</w:t>
            </w:r>
          </w:p>
        </w:tc>
        <w:tc>
          <w:tcPr>
            <w:tcW w:w="1351" w:type="dxa"/>
            <w:tcBorders>
              <w:top w:val="nil"/>
              <w:bottom w:val="nil"/>
            </w:tcBorders>
          </w:tcPr>
          <w:p w:rsidR="003A57B8" w:rsidRDefault="003A57B8" w:rsidP="003A57B8">
            <w:pPr>
              <w:pStyle w:val="NormalWeb"/>
              <w:spacing w:before="0" w:beforeAutospacing="0" w:after="0" w:afterAutospacing="0"/>
              <w:jc w:val="right"/>
            </w:pPr>
            <w:r>
              <w:t>$30,000</w:t>
            </w:r>
          </w:p>
        </w:tc>
        <w:tc>
          <w:tcPr>
            <w:tcW w:w="1218" w:type="dxa"/>
            <w:tcBorders>
              <w:top w:val="nil"/>
              <w:bottom w:val="nil"/>
            </w:tcBorders>
          </w:tcPr>
          <w:p w:rsidR="003A57B8" w:rsidRDefault="003A57B8" w:rsidP="003A57B8">
            <w:pPr>
              <w:pStyle w:val="NormalWeb"/>
              <w:spacing w:before="0" w:beforeAutospacing="0" w:after="0" w:afterAutospacing="0"/>
              <w:jc w:val="right"/>
            </w:pPr>
            <w:r>
              <w:t>$0</w:t>
            </w:r>
          </w:p>
        </w:tc>
        <w:tc>
          <w:tcPr>
            <w:tcW w:w="1351" w:type="dxa"/>
            <w:tcBorders>
              <w:top w:val="nil"/>
              <w:bottom w:val="nil"/>
            </w:tcBorders>
          </w:tcPr>
          <w:p w:rsidR="003A57B8" w:rsidRDefault="003A57B8" w:rsidP="003A57B8">
            <w:pPr>
              <w:pStyle w:val="NormalWeb"/>
              <w:spacing w:before="0" w:beforeAutospacing="0" w:after="0" w:afterAutospacing="0"/>
              <w:jc w:val="right"/>
            </w:pPr>
            <w:r>
              <w:t>$30,000</w:t>
            </w:r>
          </w:p>
        </w:tc>
      </w:tr>
      <w:tr w:rsidR="003A57B8" w:rsidTr="006740FA">
        <w:tc>
          <w:tcPr>
            <w:tcW w:w="4747" w:type="dxa"/>
            <w:tcBorders>
              <w:top w:val="nil"/>
              <w:bottom w:val="nil"/>
            </w:tcBorders>
          </w:tcPr>
          <w:p w:rsidR="003A57B8" w:rsidRDefault="003A57B8" w:rsidP="006740FA">
            <w:pPr>
              <w:pStyle w:val="NormalWeb"/>
              <w:spacing w:before="0" w:beforeAutospacing="0" w:after="0" w:afterAutospacing="0"/>
            </w:pPr>
            <w:r w:rsidRPr="00CC584D">
              <w:rPr>
                <w:b/>
              </w:rPr>
              <w:t>TX WSC – Austin</w:t>
            </w:r>
          </w:p>
          <w:p w:rsidR="003A57B8" w:rsidRPr="00CC584D" w:rsidRDefault="003A57B8" w:rsidP="003A57B8">
            <w:pPr>
              <w:pStyle w:val="NormalWeb"/>
              <w:spacing w:before="0" w:beforeAutospacing="0" w:after="0" w:afterAutospacing="0"/>
              <w:ind w:left="157"/>
            </w:pPr>
            <w:r>
              <w:t>Groundwater</w:t>
            </w:r>
          </w:p>
        </w:tc>
        <w:tc>
          <w:tcPr>
            <w:tcW w:w="1351" w:type="dxa"/>
            <w:tcBorders>
              <w:top w:val="nil"/>
              <w:bottom w:val="nil"/>
            </w:tcBorders>
          </w:tcPr>
          <w:p w:rsidR="003A57B8" w:rsidRDefault="003A57B8" w:rsidP="003A57B8">
            <w:pPr>
              <w:pStyle w:val="NormalWeb"/>
              <w:spacing w:before="0" w:beforeAutospacing="0" w:after="0" w:afterAutospacing="0"/>
              <w:jc w:val="right"/>
            </w:pPr>
            <w:r>
              <w:t>$100,000</w:t>
            </w:r>
          </w:p>
        </w:tc>
        <w:tc>
          <w:tcPr>
            <w:tcW w:w="1218" w:type="dxa"/>
            <w:tcBorders>
              <w:top w:val="nil"/>
              <w:bottom w:val="nil"/>
            </w:tcBorders>
          </w:tcPr>
          <w:p w:rsidR="003A57B8" w:rsidRDefault="003A57B8" w:rsidP="006740FA">
            <w:pPr>
              <w:pStyle w:val="NormalWeb"/>
              <w:spacing w:before="0" w:beforeAutospacing="0" w:after="0" w:afterAutospacing="0"/>
              <w:jc w:val="right"/>
            </w:pPr>
            <w:r>
              <w:t>$0</w:t>
            </w:r>
          </w:p>
        </w:tc>
        <w:tc>
          <w:tcPr>
            <w:tcW w:w="1351" w:type="dxa"/>
            <w:tcBorders>
              <w:top w:val="nil"/>
              <w:bottom w:val="nil"/>
            </w:tcBorders>
          </w:tcPr>
          <w:p w:rsidR="003A57B8" w:rsidRDefault="003A57B8" w:rsidP="003A57B8">
            <w:pPr>
              <w:pStyle w:val="NormalWeb"/>
              <w:spacing w:before="0" w:beforeAutospacing="0" w:after="0" w:afterAutospacing="0"/>
              <w:jc w:val="right"/>
            </w:pPr>
            <w:r>
              <w:t>$100,000</w:t>
            </w:r>
          </w:p>
        </w:tc>
      </w:tr>
      <w:tr w:rsidR="003A57B8" w:rsidTr="00093CF7">
        <w:tc>
          <w:tcPr>
            <w:tcW w:w="4747" w:type="dxa"/>
            <w:tcBorders>
              <w:top w:val="nil"/>
              <w:bottom w:val="nil"/>
            </w:tcBorders>
          </w:tcPr>
          <w:p w:rsidR="003A57B8" w:rsidRDefault="003A57B8" w:rsidP="00093CF7">
            <w:pPr>
              <w:pStyle w:val="NormalWeb"/>
              <w:spacing w:before="0" w:beforeAutospacing="0" w:after="0" w:afterAutospacing="0"/>
              <w:rPr>
                <w:b/>
              </w:rPr>
            </w:pPr>
            <w:r w:rsidRPr="00CC584D">
              <w:rPr>
                <w:b/>
              </w:rPr>
              <w:t xml:space="preserve">TX WSC – </w:t>
            </w:r>
            <w:r>
              <w:rPr>
                <w:b/>
              </w:rPr>
              <w:t>Austin</w:t>
            </w:r>
          </w:p>
          <w:p w:rsidR="003A57B8" w:rsidRPr="00CC584D" w:rsidRDefault="001B2D9D" w:rsidP="00093CF7">
            <w:pPr>
              <w:pStyle w:val="NormalWeb"/>
              <w:spacing w:before="0" w:beforeAutospacing="0" w:after="0" w:afterAutospacing="0"/>
              <w:ind w:left="157"/>
            </w:pPr>
            <w:r w:rsidRPr="00CC584D">
              <w:t>Data</w:t>
            </w:r>
            <w:r>
              <w:t xml:space="preserve"> &amp;</w:t>
            </w:r>
            <w:r w:rsidRPr="00CC584D">
              <w:t xml:space="preserve"> Study Results Visualization</w:t>
            </w:r>
            <w:r>
              <w:t>,</w:t>
            </w:r>
            <w:r>
              <w:br/>
            </w:r>
            <w:r w:rsidRPr="00CC584D">
              <w:t>Data Management</w:t>
            </w:r>
          </w:p>
        </w:tc>
        <w:tc>
          <w:tcPr>
            <w:tcW w:w="1351" w:type="dxa"/>
            <w:tcBorders>
              <w:top w:val="nil"/>
              <w:bottom w:val="nil"/>
            </w:tcBorders>
          </w:tcPr>
          <w:p w:rsidR="003A57B8" w:rsidRDefault="003A57B8" w:rsidP="001B2D9D">
            <w:pPr>
              <w:pStyle w:val="NormalWeb"/>
              <w:spacing w:before="0" w:beforeAutospacing="0" w:after="0" w:afterAutospacing="0"/>
              <w:jc w:val="right"/>
            </w:pPr>
            <w:r>
              <w:t>$</w:t>
            </w:r>
            <w:r w:rsidR="001B2D9D">
              <w:t>2</w:t>
            </w:r>
            <w:r>
              <w:t>5,000</w:t>
            </w:r>
          </w:p>
        </w:tc>
        <w:tc>
          <w:tcPr>
            <w:tcW w:w="1218" w:type="dxa"/>
            <w:tcBorders>
              <w:top w:val="nil"/>
              <w:bottom w:val="nil"/>
            </w:tcBorders>
          </w:tcPr>
          <w:p w:rsidR="003A57B8" w:rsidRDefault="003A57B8" w:rsidP="00093CF7">
            <w:pPr>
              <w:pStyle w:val="NormalWeb"/>
              <w:spacing w:before="0" w:beforeAutospacing="0" w:after="0" w:afterAutospacing="0"/>
              <w:jc w:val="right"/>
            </w:pPr>
            <w:r>
              <w:t>$0</w:t>
            </w:r>
          </w:p>
        </w:tc>
        <w:tc>
          <w:tcPr>
            <w:tcW w:w="1351" w:type="dxa"/>
            <w:tcBorders>
              <w:top w:val="nil"/>
              <w:bottom w:val="nil"/>
            </w:tcBorders>
          </w:tcPr>
          <w:p w:rsidR="003A57B8" w:rsidRDefault="003A57B8" w:rsidP="001B2D9D">
            <w:pPr>
              <w:pStyle w:val="NormalWeb"/>
              <w:spacing w:before="0" w:beforeAutospacing="0" w:after="0" w:afterAutospacing="0"/>
              <w:jc w:val="right"/>
            </w:pPr>
            <w:r>
              <w:t>$</w:t>
            </w:r>
            <w:r w:rsidR="001B2D9D">
              <w:t>2</w:t>
            </w:r>
            <w:r>
              <w:t>5,000</w:t>
            </w:r>
          </w:p>
        </w:tc>
      </w:tr>
      <w:tr w:rsidR="003A57B8" w:rsidTr="003A57B8">
        <w:tc>
          <w:tcPr>
            <w:tcW w:w="4747" w:type="dxa"/>
            <w:tcBorders>
              <w:top w:val="nil"/>
              <w:bottom w:val="nil"/>
            </w:tcBorders>
          </w:tcPr>
          <w:p w:rsidR="003A57B8" w:rsidRDefault="003A57B8" w:rsidP="003A57B8">
            <w:pPr>
              <w:pStyle w:val="NormalWeb"/>
              <w:spacing w:before="0" w:beforeAutospacing="0" w:after="0" w:afterAutospacing="0"/>
            </w:pPr>
            <w:r w:rsidRPr="00CC584D">
              <w:rPr>
                <w:b/>
              </w:rPr>
              <w:t>CO WSC – Denver</w:t>
            </w:r>
            <w:r w:rsidRPr="00CC584D">
              <w:t xml:space="preserve"> </w:t>
            </w:r>
          </w:p>
          <w:p w:rsidR="003A57B8" w:rsidRPr="00CC584D" w:rsidRDefault="003A57B8" w:rsidP="003A57B8">
            <w:pPr>
              <w:pStyle w:val="NormalWeb"/>
              <w:spacing w:before="0" w:beforeAutospacing="0" w:after="0" w:afterAutospacing="0"/>
              <w:ind w:left="157"/>
            </w:pPr>
            <w:r w:rsidRPr="00CC584D">
              <w:t>Snow Processes</w:t>
            </w:r>
          </w:p>
        </w:tc>
        <w:tc>
          <w:tcPr>
            <w:tcW w:w="1351" w:type="dxa"/>
            <w:tcBorders>
              <w:top w:val="nil"/>
              <w:bottom w:val="nil"/>
            </w:tcBorders>
          </w:tcPr>
          <w:p w:rsidR="003A57B8" w:rsidRDefault="003A57B8" w:rsidP="003A57B8">
            <w:pPr>
              <w:pStyle w:val="NormalWeb"/>
              <w:spacing w:before="0" w:beforeAutospacing="0" w:after="0" w:afterAutospacing="0"/>
              <w:jc w:val="right"/>
            </w:pPr>
            <w:r>
              <w:t>$105,000</w:t>
            </w:r>
          </w:p>
        </w:tc>
        <w:tc>
          <w:tcPr>
            <w:tcW w:w="1218" w:type="dxa"/>
            <w:tcBorders>
              <w:top w:val="nil"/>
              <w:bottom w:val="nil"/>
            </w:tcBorders>
          </w:tcPr>
          <w:p w:rsidR="003A57B8" w:rsidRDefault="003A57B8" w:rsidP="003A57B8">
            <w:pPr>
              <w:pStyle w:val="NormalWeb"/>
              <w:spacing w:before="0" w:beforeAutospacing="0" w:after="0" w:afterAutospacing="0"/>
              <w:jc w:val="right"/>
            </w:pPr>
            <w:r>
              <w:t>$5,000</w:t>
            </w:r>
          </w:p>
        </w:tc>
        <w:tc>
          <w:tcPr>
            <w:tcW w:w="1351" w:type="dxa"/>
            <w:tcBorders>
              <w:top w:val="nil"/>
              <w:bottom w:val="nil"/>
            </w:tcBorders>
          </w:tcPr>
          <w:p w:rsidR="003A57B8" w:rsidRDefault="003A57B8" w:rsidP="003A57B8">
            <w:pPr>
              <w:pStyle w:val="NormalWeb"/>
              <w:spacing w:before="0" w:beforeAutospacing="0" w:after="0" w:afterAutospacing="0"/>
              <w:jc w:val="right"/>
            </w:pPr>
            <w:r>
              <w:t>$110,000</w:t>
            </w:r>
          </w:p>
        </w:tc>
      </w:tr>
      <w:tr w:rsidR="003A57B8" w:rsidTr="00CC584D">
        <w:tc>
          <w:tcPr>
            <w:tcW w:w="4747" w:type="dxa"/>
            <w:tcBorders>
              <w:top w:val="nil"/>
              <w:bottom w:val="nil"/>
            </w:tcBorders>
          </w:tcPr>
          <w:p w:rsidR="003A57B8" w:rsidRDefault="003A57B8" w:rsidP="003A57B8">
            <w:pPr>
              <w:pStyle w:val="NormalWeb"/>
              <w:spacing w:before="0" w:beforeAutospacing="0" w:after="0" w:afterAutospacing="0"/>
            </w:pPr>
            <w:r w:rsidRPr="00CC584D">
              <w:rPr>
                <w:b/>
              </w:rPr>
              <w:t>UT WSC – Salt Lake City</w:t>
            </w:r>
          </w:p>
          <w:p w:rsidR="003A57B8" w:rsidRPr="00CC584D" w:rsidRDefault="003A57B8" w:rsidP="003A57B8">
            <w:pPr>
              <w:pStyle w:val="NormalWeb"/>
              <w:spacing w:before="0" w:beforeAutospacing="0" w:after="0" w:afterAutospacing="0"/>
              <w:ind w:left="157"/>
            </w:pPr>
            <w:r w:rsidRPr="00CC584D">
              <w:t>Streamflow Processes</w:t>
            </w:r>
          </w:p>
        </w:tc>
        <w:tc>
          <w:tcPr>
            <w:tcW w:w="1351" w:type="dxa"/>
            <w:tcBorders>
              <w:top w:val="nil"/>
              <w:bottom w:val="nil"/>
            </w:tcBorders>
          </w:tcPr>
          <w:p w:rsidR="003A57B8" w:rsidRDefault="003A57B8" w:rsidP="00B01A80">
            <w:pPr>
              <w:pStyle w:val="NormalWeb"/>
              <w:spacing w:before="0" w:beforeAutospacing="0" w:after="0" w:afterAutospacing="0"/>
              <w:jc w:val="right"/>
            </w:pPr>
            <w:r>
              <w:t>$3</w:t>
            </w:r>
            <w:r w:rsidR="00B01A80">
              <w:t>4</w:t>
            </w:r>
            <w:r>
              <w:t>,000</w:t>
            </w:r>
          </w:p>
        </w:tc>
        <w:tc>
          <w:tcPr>
            <w:tcW w:w="1218" w:type="dxa"/>
            <w:tcBorders>
              <w:top w:val="nil"/>
              <w:bottom w:val="nil"/>
            </w:tcBorders>
          </w:tcPr>
          <w:p w:rsidR="003A57B8" w:rsidRDefault="003A57B8" w:rsidP="003A57B8">
            <w:pPr>
              <w:pStyle w:val="NormalWeb"/>
              <w:spacing w:before="0" w:beforeAutospacing="0" w:after="0" w:afterAutospacing="0"/>
              <w:jc w:val="right"/>
            </w:pPr>
            <w:r>
              <w:t>$0</w:t>
            </w:r>
          </w:p>
        </w:tc>
        <w:tc>
          <w:tcPr>
            <w:tcW w:w="1351" w:type="dxa"/>
            <w:tcBorders>
              <w:top w:val="nil"/>
              <w:bottom w:val="nil"/>
            </w:tcBorders>
          </w:tcPr>
          <w:p w:rsidR="003A57B8" w:rsidRDefault="003A57B8" w:rsidP="00B01A80">
            <w:pPr>
              <w:pStyle w:val="NormalWeb"/>
              <w:spacing w:before="0" w:beforeAutospacing="0" w:after="0" w:afterAutospacing="0"/>
              <w:jc w:val="right"/>
            </w:pPr>
            <w:r>
              <w:t>$</w:t>
            </w:r>
            <w:r w:rsidR="00B01A80">
              <w:t>34</w:t>
            </w:r>
            <w:r>
              <w:t>,000</w:t>
            </w:r>
          </w:p>
        </w:tc>
      </w:tr>
      <w:tr w:rsidR="003A57B8" w:rsidTr="00CC584D">
        <w:tc>
          <w:tcPr>
            <w:tcW w:w="4747" w:type="dxa"/>
            <w:tcBorders>
              <w:top w:val="single" w:sz="4" w:space="0" w:color="auto"/>
            </w:tcBorders>
          </w:tcPr>
          <w:p w:rsidR="003A57B8" w:rsidRPr="00CC584D" w:rsidRDefault="003A57B8" w:rsidP="003A57B8">
            <w:pPr>
              <w:pStyle w:val="NormalWeb"/>
              <w:spacing w:before="0" w:beforeAutospacing="0" w:after="0" w:afterAutospacing="0"/>
              <w:rPr>
                <w:b/>
              </w:rPr>
            </w:pPr>
            <w:r w:rsidRPr="00CC584D">
              <w:rPr>
                <w:b/>
              </w:rPr>
              <w:t>TOTAL</w:t>
            </w:r>
          </w:p>
        </w:tc>
        <w:tc>
          <w:tcPr>
            <w:tcW w:w="1351" w:type="dxa"/>
            <w:tcBorders>
              <w:top w:val="single" w:sz="4" w:space="0" w:color="auto"/>
            </w:tcBorders>
          </w:tcPr>
          <w:p w:rsidR="003A57B8" w:rsidRDefault="003A57B8" w:rsidP="00B01A80">
            <w:pPr>
              <w:pStyle w:val="NormalWeb"/>
              <w:spacing w:before="0" w:beforeAutospacing="0" w:after="0" w:afterAutospacing="0"/>
              <w:jc w:val="right"/>
            </w:pPr>
            <w:r>
              <w:t>$47</w:t>
            </w:r>
            <w:r w:rsidR="00B01A80">
              <w:t>0</w:t>
            </w:r>
            <w:r>
              <w:t>,</w:t>
            </w:r>
            <w:r w:rsidR="00B01A80">
              <w:t>0</w:t>
            </w:r>
            <w:r>
              <w:t>00</w:t>
            </w:r>
          </w:p>
        </w:tc>
        <w:tc>
          <w:tcPr>
            <w:tcW w:w="1218" w:type="dxa"/>
            <w:tcBorders>
              <w:top w:val="single" w:sz="4" w:space="0" w:color="auto"/>
            </w:tcBorders>
          </w:tcPr>
          <w:p w:rsidR="003A57B8" w:rsidRDefault="003A57B8" w:rsidP="00B01A80">
            <w:pPr>
              <w:pStyle w:val="NormalWeb"/>
              <w:spacing w:before="0" w:beforeAutospacing="0" w:after="0" w:afterAutospacing="0"/>
              <w:jc w:val="right"/>
            </w:pPr>
            <w:r>
              <w:t>$</w:t>
            </w:r>
            <w:r w:rsidR="00B01A80">
              <w:t>30</w:t>
            </w:r>
            <w:r>
              <w:t>,</w:t>
            </w:r>
            <w:r w:rsidR="00B01A80">
              <w:t>0</w:t>
            </w:r>
            <w:r>
              <w:t>00</w:t>
            </w:r>
          </w:p>
        </w:tc>
        <w:tc>
          <w:tcPr>
            <w:tcW w:w="1351" w:type="dxa"/>
            <w:tcBorders>
              <w:top w:val="single" w:sz="4" w:space="0" w:color="auto"/>
            </w:tcBorders>
          </w:tcPr>
          <w:p w:rsidR="003A57B8" w:rsidRDefault="003A57B8" w:rsidP="003A57B8">
            <w:pPr>
              <w:pStyle w:val="NormalWeb"/>
              <w:spacing w:before="0" w:beforeAutospacing="0" w:after="0" w:afterAutospacing="0"/>
              <w:jc w:val="right"/>
            </w:pPr>
            <w:r>
              <w:t>$500,000</w:t>
            </w:r>
          </w:p>
        </w:tc>
      </w:tr>
    </w:tbl>
    <w:p w:rsidR="008329E9" w:rsidRDefault="008329E9" w:rsidP="00E06E57">
      <w:pPr>
        <w:pStyle w:val="NormalWeb"/>
        <w:spacing w:before="0" w:beforeAutospacing="0" w:after="0" w:afterAutospacing="0"/>
      </w:pPr>
    </w:p>
    <w:p w:rsidR="00697FB3" w:rsidRPr="005522D5" w:rsidRDefault="00697FB3" w:rsidP="007F7F07">
      <w:pPr>
        <w:autoSpaceDE w:val="0"/>
        <w:autoSpaceDN w:val="0"/>
        <w:adjustRightInd w:val="0"/>
        <w:rPr>
          <w:rFonts w:ascii="Arial" w:hAnsi="Arial" w:cs="Arial"/>
          <w:color w:val="000000"/>
        </w:rPr>
      </w:pPr>
    </w:p>
    <w:p w:rsidR="000C5403" w:rsidRDefault="000C5403" w:rsidP="00664153">
      <w:pPr>
        <w:pStyle w:val="NormalWeb"/>
        <w:spacing w:before="0" w:beforeAutospacing="0" w:after="0" w:afterAutospacing="0"/>
        <w:rPr>
          <w:rStyle w:val="Strong"/>
        </w:rPr>
      </w:pPr>
      <w:r>
        <w:rPr>
          <w:rStyle w:val="Strong"/>
        </w:rPr>
        <w:t>(3) NOTEWORTH</w:t>
      </w:r>
      <w:r w:rsidR="00F3700B">
        <w:rPr>
          <w:rStyle w:val="Strong"/>
        </w:rPr>
        <w:t xml:space="preserve">Y COLLABORATIONS, MEETINGS, </w:t>
      </w:r>
      <w:r>
        <w:rPr>
          <w:rStyle w:val="Strong"/>
        </w:rPr>
        <w:t>TECHNICAL TRANSFER ACTIVITIES</w:t>
      </w:r>
      <w:r w:rsidR="00F3700B">
        <w:rPr>
          <w:rStyle w:val="Strong"/>
        </w:rPr>
        <w:t>, SPIN-OFF PROJECT DEVELOPMENTS</w:t>
      </w:r>
      <w:r w:rsidR="00630893">
        <w:rPr>
          <w:rStyle w:val="Strong"/>
        </w:rPr>
        <w:t>, AND ACKNOWLEDGEMENTS</w:t>
      </w:r>
    </w:p>
    <w:p w:rsidR="007F7F07" w:rsidRDefault="007F7F07" w:rsidP="00664153">
      <w:pPr>
        <w:pStyle w:val="NormalWeb"/>
        <w:spacing w:before="0" w:beforeAutospacing="0" w:after="0" w:afterAutospacing="0"/>
        <w:rPr>
          <w:color w:val="000000"/>
        </w:rPr>
      </w:pPr>
    </w:p>
    <w:p w:rsidR="00A22353" w:rsidRDefault="007F7F07" w:rsidP="007F7F07">
      <w:pPr>
        <w:pStyle w:val="NormalWeb"/>
        <w:spacing w:before="0" w:beforeAutospacing="0" w:after="0" w:afterAutospacing="0"/>
      </w:pPr>
      <w:r>
        <w:t>In the work</w:t>
      </w:r>
      <w:r w:rsidR="006560CB">
        <w:t xml:space="preserve"> </w:t>
      </w:r>
      <w:r>
        <w:t xml:space="preserve">plan development phase, the URGB FAS team engaged stakeholders with presentations and discussion of proposed project activities.  </w:t>
      </w:r>
      <w:r w:rsidR="00A22353">
        <w:lastRenderedPageBreak/>
        <w:t xml:space="preserve">The following meetings were held: Water Management Area Investigators Chief Meeting (February 10, 2015), U.S. Bureau of Reclamation (February 18, 2015), Rio Grande Water Conservation District (February 19, 2015), Rio Grande Compact Commission Engineer Advisors (February 23, 2015), and U.S. Army Corps of Engineers.  The URGB FAS kickoff meeting was held March 10-11, 2015 in Albuquerque, NM with project personal and stakeholder participation.  </w:t>
      </w:r>
    </w:p>
    <w:p w:rsidR="00A22353" w:rsidRDefault="00A22353" w:rsidP="007F7F07">
      <w:pPr>
        <w:pStyle w:val="NormalWeb"/>
        <w:spacing w:before="0" w:beforeAutospacing="0" w:after="0" w:afterAutospacing="0"/>
      </w:pPr>
    </w:p>
    <w:p w:rsidR="007F7F07" w:rsidRDefault="00A22353" w:rsidP="007F7F07">
      <w:pPr>
        <w:pStyle w:val="NormalWeb"/>
        <w:spacing w:before="0" w:beforeAutospacing="0" w:after="0" w:afterAutospacing="0"/>
      </w:pPr>
      <w:r>
        <w:t>After the development of the Draft Work</w:t>
      </w:r>
      <w:r w:rsidR="006560CB">
        <w:t xml:space="preserve"> P</w:t>
      </w:r>
      <w:r>
        <w:t xml:space="preserve">lan (July 1, 2015), two initial stakeholder meetings were held in Santa Fe, NM (September 22, 2015) and El Paso, TX (September 24, 2015).  Substantive changes and additions to the FAS scope included a decreased emphasis on </w:t>
      </w:r>
      <w:proofErr w:type="spellStart"/>
      <w:r>
        <w:t>ecoflows</w:t>
      </w:r>
      <w:proofErr w:type="spellEnd"/>
      <w:r>
        <w:t xml:space="preserve"> and an increased emphasis on snow processes and ET quantification.  The Final Work</w:t>
      </w:r>
      <w:r w:rsidR="006560CB">
        <w:t xml:space="preserve"> P</w:t>
      </w:r>
      <w:r>
        <w:t>lan was revised October 1, 2015 and made public on February 10, 2016.</w:t>
      </w:r>
    </w:p>
    <w:p w:rsidR="00A22353" w:rsidRDefault="00A22353" w:rsidP="007F7F07">
      <w:pPr>
        <w:pStyle w:val="NormalWeb"/>
        <w:spacing w:before="0" w:beforeAutospacing="0" w:after="0" w:afterAutospacing="0"/>
      </w:pPr>
    </w:p>
    <w:p w:rsidR="00A22353" w:rsidRDefault="00A22353" w:rsidP="007F7F07">
      <w:pPr>
        <w:pStyle w:val="NormalWeb"/>
        <w:spacing w:before="0" w:beforeAutospacing="0" w:after="0" w:afterAutospacing="0"/>
      </w:pPr>
      <w:r>
        <w:t xml:space="preserve">In the next fiscal year, </w:t>
      </w:r>
      <w:r w:rsidR="006560CB">
        <w:t>project updates will be presented at the New Mexico Water Conference (October 6, 2016) and other workshops and conferences.  S</w:t>
      </w:r>
      <w:r>
        <w:t xml:space="preserve">takeholders </w:t>
      </w:r>
      <w:r w:rsidR="006560CB">
        <w:t xml:space="preserve">and project personnel </w:t>
      </w:r>
      <w:r>
        <w:t xml:space="preserve">will participate in the URGB FAS Project </w:t>
      </w:r>
      <w:r w:rsidR="006560CB">
        <w:t xml:space="preserve">Annual Meeting and </w:t>
      </w:r>
      <w:r>
        <w:t>Forum (November 8-9, 2016, Albuquerque, NM)</w:t>
      </w:r>
      <w:r w:rsidR="006560CB">
        <w:t>.  P</w:t>
      </w:r>
      <w:r>
        <w:t xml:space="preserve">roject personnel will meet and discuss project progress and refined scope with stakeholders </w:t>
      </w:r>
      <w:r w:rsidR="006560CB">
        <w:t>during formal meetings with individual agencies as well as informal meetings, as the opportunity arises.</w:t>
      </w:r>
    </w:p>
    <w:p w:rsidR="007F7F07" w:rsidRDefault="007F7F07" w:rsidP="00664153">
      <w:pPr>
        <w:pStyle w:val="NormalWeb"/>
        <w:spacing w:before="0" w:beforeAutospacing="0" w:after="0" w:afterAutospacing="0"/>
      </w:pPr>
    </w:p>
    <w:p w:rsidR="00697FB3" w:rsidRPr="00630893" w:rsidRDefault="00697FB3" w:rsidP="00664153">
      <w:pPr>
        <w:pStyle w:val="NormalWeb"/>
        <w:spacing w:before="0" w:beforeAutospacing="0" w:after="0" w:afterAutospacing="0"/>
      </w:pPr>
    </w:p>
    <w:p w:rsidR="00630893" w:rsidRDefault="000D6242" w:rsidP="00664153">
      <w:pPr>
        <w:pStyle w:val="NormalWeb"/>
        <w:spacing w:before="0" w:beforeAutospacing="0" w:after="0" w:afterAutospacing="0"/>
        <w:rPr>
          <w:rStyle w:val="Strong"/>
        </w:rPr>
      </w:pPr>
      <w:r>
        <w:rPr>
          <w:rStyle w:val="Strong"/>
        </w:rPr>
        <w:t xml:space="preserve">(4) </w:t>
      </w:r>
      <w:r w:rsidRPr="000D6242">
        <w:rPr>
          <w:b/>
        </w:rPr>
        <w:t>Report Products, Bibliographic Update, Data Releases, and Model Archives</w:t>
      </w:r>
    </w:p>
    <w:p w:rsidR="007F7F07" w:rsidRDefault="007F7F07" w:rsidP="00664153">
      <w:pPr>
        <w:pStyle w:val="NormalWeb"/>
        <w:spacing w:before="0" w:beforeAutospacing="0" w:after="0" w:afterAutospacing="0"/>
      </w:pPr>
    </w:p>
    <w:p w:rsidR="007F7F07" w:rsidRDefault="007F7F07" w:rsidP="00664153">
      <w:pPr>
        <w:pStyle w:val="NormalWeb"/>
        <w:spacing w:before="0" w:beforeAutospacing="0" w:after="0" w:afterAutospacing="0"/>
      </w:pPr>
      <w:r>
        <w:t xml:space="preserve">The project just completed the first year of a three-year study and currently does not have any published report products, bibliographic updates, data releases, or model archives.  </w:t>
      </w:r>
    </w:p>
    <w:p w:rsidR="007F7F07" w:rsidRDefault="007F7F07" w:rsidP="00664153">
      <w:pPr>
        <w:pStyle w:val="NormalWeb"/>
        <w:spacing w:before="0" w:beforeAutospacing="0" w:after="0" w:afterAutospacing="0"/>
        <w:rPr>
          <w:rStyle w:val="Strong"/>
          <w:b w:val="0"/>
        </w:rPr>
      </w:pPr>
    </w:p>
    <w:p w:rsidR="00697FB3" w:rsidRPr="007F7F07" w:rsidRDefault="00697FB3" w:rsidP="00664153">
      <w:pPr>
        <w:pStyle w:val="NormalWeb"/>
        <w:spacing w:before="0" w:beforeAutospacing="0" w:after="0" w:afterAutospacing="0"/>
        <w:rPr>
          <w:rStyle w:val="Strong"/>
          <w:b w:val="0"/>
        </w:rPr>
      </w:pPr>
    </w:p>
    <w:p w:rsidR="00631AC7" w:rsidRDefault="00630893" w:rsidP="00664153">
      <w:pPr>
        <w:pStyle w:val="NormalWeb"/>
        <w:spacing w:before="0" w:beforeAutospacing="0" w:after="0" w:afterAutospacing="0"/>
      </w:pPr>
      <w:r>
        <w:rPr>
          <w:rStyle w:val="Strong"/>
        </w:rPr>
        <w:t>(5</w:t>
      </w:r>
      <w:r w:rsidR="00D54F3C">
        <w:rPr>
          <w:rStyle w:val="Strong"/>
        </w:rPr>
        <w:t xml:space="preserve">) </w:t>
      </w:r>
      <w:r w:rsidR="00E876A9">
        <w:rPr>
          <w:rStyle w:val="Strong"/>
        </w:rPr>
        <w:t>PROJECT</w:t>
      </w:r>
      <w:r w:rsidR="00D54F3C">
        <w:rPr>
          <w:rStyle w:val="Strong"/>
        </w:rPr>
        <w:t xml:space="preserve"> TEAM DIRECTORY</w:t>
      </w:r>
    </w:p>
    <w:p w:rsidR="007F7F07" w:rsidRDefault="007F7F07" w:rsidP="00664153">
      <w:pPr>
        <w:pStyle w:val="NormalWeb"/>
        <w:spacing w:before="0" w:beforeAutospacing="0" w:after="0" w:afterAutospacing="0"/>
      </w:pPr>
    </w:p>
    <w:p w:rsidR="00A20009" w:rsidRPr="0047079C" w:rsidRDefault="00A20009" w:rsidP="00A20009">
      <w:pPr>
        <w:pStyle w:val="NormalWeb"/>
        <w:spacing w:before="0" w:beforeAutospacing="0" w:after="0" w:afterAutospacing="0"/>
        <w:rPr>
          <w:u w:val="single"/>
        </w:rPr>
      </w:pPr>
      <w:r>
        <w:rPr>
          <w:u w:val="single"/>
        </w:rPr>
        <w:t>Upper Rio Grande Basin Focus Area Study</w:t>
      </w:r>
    </w:p>
    <w:p w:rsidR="00A20009" w:rsidRPr="0047079C" w:rsidRDefault="00A20009" w:rsidP="00A20009">
      <w:pPr>
        <w:pStyle w:val="NormalWeb"/>
        <w:spacing w:before="0" w:beforeAutospacing="0" w:after="0" w:afterAutospacing="0"/>
        <w:ind w:left="360" w:hanging="360"/>
      </w:pPr>
      <w:r>
        <w:t>Kyle Douglas-</w:t>
      </w:r>
      <w:proofErr w:type="spellStart"/>
      <w:r>
        <w:t>Mankin</w:t>
      </w:r>
      <w:proofErr w:type="spellEnd"/>
      <w:r>
        <w:t xml:space="preserve">, USGS New Mexico Water Science Center, Albuquerque NM; </w:t>
      </w:r>
      <w:hyperlink r:id="rId10" w:history="1">
        <w:r w:rsidRPr="00D51840">
          <w:rPr>
            <w:rStyle w:val="Hyperlink"/>
          </w:rPr>
          <w:t>kdouglas-mankin@usgs.gov</w:t>
        </w:r>
      </w:hyperlink>
      <w:r>
        <w:t xml:space="preserve">; 505-830-7916; </w:t>
      </w:r>
      <w:r w:rsidR="00D34276">
        <w:t>Project Lead</w:t>
      </w:r>
      <w:r w:rsidRPr="0047079C">
        <w:t>.</w:t>
      </w:r>
    </w:p>
    <w:p w:rsidR="00A20009" w:rsidRDefault="00A20009" w:rsidP="00664153">
      <w:pPr>
        <w:pStyle w:val="NormalWeb"/>
        <w:spacing w:before="0" w:beforeAutospacing="0" w:after="0" w:afterAutospacing="0"/>
        <w:rPr>
          <w:u w:val="single"/>
        </w:rPr>
      </w:pPr>
    </w:p>
    <w:p w:rsidR="0047079C" w:rsidRPr="0047079C" w:rsidRDefault="0047079C" w:rsidP="00664153">
      <w:pPr>
        <w:pStyle w:val="NormalWeb"/>
        <w:spacing w:before="0" w:beforeAutospacing="0" w:after="0" w:afterAutospacing="0"/>
        <w:rPr>
          <w:u w:val="single"/>
        </w:rPr>
      </w:pPr>
      <w:r w:rsidRPr="0047079C">
        <w:rPr>
          <w:u w:val="single"/>
        </w:rPr>
        <w:t>Water Use</w:t>
      </w:r>
    </w:p>
    <w:p w:rsidR="0047079C" w:rsidRPr="0047079C" w:rsidRDefault="0047079C" w:rsidP="0047079C">
      <w:pPr>
        <w:pStyle w:val="NormalWeb"/>
        <w:spacing w:before="0" w:beforeAutospacing="0" w:after="0" w:afterAutospacing="0"/>
        <w:ind w:left="360" w:hanging="360"/>
      </w:pPr>
      <w:r w:rsidRPr="0047079C">
        <w:t xml:space="preserve">Tammy </w:t>
      </w:r>
      <w:proofErr w:type="spellStart"/>
      <w:r w:rsidRPr="0047079C">
        <w:t>Ivahnenko</w:t>
      </w:r>
      <w:proofErr w:type="spellEnd"/>
      <w:r w:rsidRPr="0047079C">
        <w:t xml:space="preserve">, USGS </w:t>
      </w:r>
      <w:r w:rsidR="00A20009">
        <w:t>Colorado Water Science Center</w:t>
      </w:r>
      <w:r w:rsidRPr="0047079C">
        <w:t xml:space="preserve">, Pueblo, CO; </w:t>
      </w:r>
      <w:hyperlink r:id="rId11" w:history="1">
        <w:r w:rsidRPr="00D51840">
          <w:rPr>
            <w:rStyle w:val="Hyperlink"/>
          </w:rPr>
          <w:t>ivahnenk@usgs.gov</w:t>
        </w:r>
      </w:hyperlink>
      <w:r w:rsidRPr="0047079C">
        <w:t xml:space="preserve">; 719-562-2848; </w:t>
      </w:r>
      <w:r w:rsidR="00D34276">
        <w:t xml:space="preserve">Project Component Lead: </w:t>
      </w:r>
      <w:r w:rsidRPr="0047079C">
        <w:t>Water Use</w:t>
      </w:r>
      <w:r w:rsidR="00D34276">
        <w:t>.</w:t>
      </w:r>
    </w:p>
    <w:p w:rsidR="0047079C" w:rsidRPr="0047079C" w:rsidRDefault="0047079C" w:rsidP="0047079C">
      <w:pPr>
        <w:pStyle w:val="NormalWeb"/>
        <w:spacing w:before="0" w:beforeAutospacing="0" w:after="0" w:afterAutospacing="0"/>
        <w:ind w:left="360" w:hanging="360"/>
      </w:pPr>
      <w:r w:rsidRPr="0047079C">
        <w:t xml:space="preserve">Natalie Houston, USGS </w:t>
      </w:r>
      <w:r w:rsidR="00A20009">
        <w:t>Texas Water Science Center</w:t>
      </w:r>
      <w:r w:rsidRPr="0047079C">
        <w:t xml:space="preserve">, Austin, TX; </w:t>
      </w:r>
      <w:hyperlink r:id="rId12" w:history="1">
        <w:r w:rsidRPr="00D51840">
          <w:rPr>
            <w:rStyle w:val="Hyperlink"/>
          </w:rPr>
          <w:t>nhouston@usgs.gov</w:t>
        </w:r>
      </w:hyperlink>
      <w:r w:rsidRPr="0047079C">
        <w:t>; 512-927-3565; Water Use Specialist for TX</w:t>
      </w:r>
    </w:p>
    <w:p w:rsidR="0047079C" w:rsidRPr="0047079C" w:rsidRDefault="0047079C" w:rsidP="0047079C">
      <w:pPr>
        <w:pStyle w:val="NormalWeb"/>
        <w:spacing w:before="0" w:beforeAutospacing="0" w:after="0" w:afterAutospacing="0"/>
        <w:ind w:left="360" w:hanging="360"/>
      </w:pPr>
      <w:r w:rsidRPr="0047079C">
        <w:t xml:space="preserve">Amy </w:t>
      </w:r>
      <w:proofErr w:type="spellStart"/>
      <w:r w:rsidRPr="0047079C">
        <w:t>Galanter</w:t>
      </w:r>
      <w:proofErr w:type="spellEnd"/>
      <w:r w:rsidRPr="0047079C">
        <w:t xml:space="preserve">, USGS </w:t>
      </w:r>
      <w:r w:rsidR="00A20009">
        <w:t>New Mexico Water Science Center</w:t>
      </w:r>
      <w:r w:rsidRPr="0047079C">
        <w:t xml:space="preserve">, Albuquerque, NM; </w:t>
      </w:r>
      <w:hyperlink r:id="rId13" w:history="1">
        <w:r w:rsidRPr="00D51840">
          <w:rPr>
            <w:rStyle w:val="Hyperlink"/>
          </w:rPr>
          <w:t>agalanter@usgs.gov</w:t>
        </w:r>
      </w:hyperlink>
      <w:r w:rsidRPr="0047079C">
        <w:t>; 505-830-7939; Water Use Specialist for NM</w:t>
      </w:r>
    </w:p>
    <w:p w:rsidR="0047079C" w:rsidRPr="0047079C" w:rsidRDefault="0047079C" w:rsidP="0047079C">
      <w:pPr>
        <w:pStyle w:val="NormalWeb"/>
        <w:spacing w:before="0" w:beforeAutospacing="0" w:after="0" w:afterAutospacing="0"/>
        <w:ind w:left="360" w:hanging="360"/>
      </w:pPr>
      <w:r w:rsidRPr="0047079C">
        <w:t xml:space="preserve">Whitney Lentz, USGS </w:t>
      </w:r>
      <w:r w:rsidR="00A20009">
        <w:t>Colorado Water Science Center</w:t>
      </w:r>
      <w:r w:rsidRPr="0047079C">
        <w:t xml:space="preserve">, Pueblo, CO; </w:t>
      </w:r>
      <w:hyperlink r:id="rId14" w:history="1">
        <w:r w:rsidRPr="00D51840">
          <w:rPr>
            <w:rStyle w:val="Hyperlink"/>
          </w:rPr>
          <w:t>wlentz@usgs.gov</w:t>
        </w:r>
      </w:hyperlink>
      <w:r w:rsidRPr="0047079C">
        <w:t xml:space="preserve">; 719-562-2866; Student Contractor </w:t>
      </w:r>
    </w:p>
    <w:p w:rsidR="0047079C" w:rsidRPr="0047079C" w:rsidRDefault="0047079C" w:rsidP="0047079C">
      <w:pPr>
        <w:pStyle w:val="NormalWeb"/>
        <w:spacing w:before="0" w:beforeAutospacing="0" w:after="0" w:afterAutospacing="0"/>
        <w:ind w:left="360" w:hanging="360"/>
      </w:pPr>
      <w:r w:rsidRPr="0047079C">
        <w:lastRenderedPageBreak/>
        <w:t xml:space="preserve">Amanda </w:t>
      </w:r>
      <w:proofErr w:type="spellStart"/>
      <w:r w:rsidRPr="0047079C">
        <w:t>Rothermal</w:t>
      </w:r>
      <w:proofErr w:type="spellEnd"/>
      <w:r w:rsidRPr="0047079C">
        <w:t xml:space="preserve">, USGS </w:t>
      </w:r>
      <w:r w:rsidR="00A20009">
        <w:t>Colorado Water Science Center</w:t>
      </w:r>
      <w:r w:rsidRPr="0047079C">
        <w:t xml:space="preserve">, Pueblo CO; </w:t>
      </w:r>
      <w:hyperlink r:id="rId15" w:history="1">
        <w:r w:rsidRPr="00D51840">
          <w:rPr>
            <w:rStyle w:val="Hyperlink"/>
          </w:rPr>
          <w:t>arothermal@usgs.gov</w:t>
        </w:r>
      </w:hyperlink>
      <w:r w:rsidRPr="0047079C">
        <w:t>; 719-562-2867; Student Contractor/Compiler for the CO 2015 Compilation</w:t>
      </w:r>
    </w:p>
    <w:p w:rsidR="006E16FF" w:rsidRDefault="0047079C" w:rsidP="0047079C">
      <w:pPr>
        <w:pStyle w:val="NormalWeb"/>
        <w:spacing w:before="0" w:beforeAutospacing="0" w:after="0" w:afterAutospacing="0"/>
        <w:ind w:left="360" w:hanging="360"/>
      </w:pPr>
      <w:r w:rsidRPr="0047079C">
        <w:t xml:space="preserve">Diana Pedraza, USGS </w:t>
      </w:r>
      <w:r w:rsidR="00A20009">
        <w:t>Texas Water Science Center</w:t>
      </w:r>
      <w:r w:rsidRPr="0047079C">
        <w:t xml:space="preserve">, San Antonio, TX; </w:t>
      </w:r>
      <w:hyperlink r:id="rId16" w:history="1">
        <w:r w:rsidRPr="00D51840">
          <w:rPr>
            <w:rStyle w:val="Hyperlink"/>
          </w:rPr>
          <w:t>dpedraza@usgs.gov</w:t>
        </w:r>
      </w:hyperlink>
      <w:r w:rsidR="006E16FF">
        <w:t xml:space="preserve">; 210-691-9237; Geographer, </w:t>
      </w:r>
      <w:r w:rsidR="006E16FF" w:rsidRPr="009E0461">
        <w:t xml:space="preserve">Geospatial development of a semi- automated method to delineate irrigated acres in the </w:t>
      </w:r>
      <w:r w:rsidR="006E16FF">
        <w:t>URGB</w:t>
      </w:r>
    </w:p>
    <w:p w:rsidR="0047079C" w:rsidRPr="0047079C" w:rsidRDefault="0047079C" w:rsidP="0047079C">
      <w:pPr>
        <w:pStyle w:val="NormalWeb"/>
        <w:spacing w:before="0" w:beforeAutospacing="0" w:after="0" w:afterAutospacing="0"/>
        <w:ind w:left="360" w:hanging="360"/>
      </w:pPr>
      <w:r w:rsidRPr="0047079C">
        <w:t xml:space="preserve">Victoria Stengel, USGS </w:t>
      </w:r>
      <w:r w:rsidR="00A20009">
        <w:t>Texas Water Science Center</w:t>
      </w:r>
      <w:r w:rsidRPr="0047079C">
        <w:t xml:space="preserve">, Austin, TX; </w:t>
      </w:r>
      <w:hyperlink r:id="rId17" w:history="1">
        <w:r w:rsidRPr="00D51840">
          <w:rPr>
            <w:rStyle w:val="Hyperlink"/>
          </w:rPr>
          <w:t>vstengel@usgs.gov</w:t>
        </w:r>
      </w:hyperlink>
      <w:r w:rsidR="006E16FF">
        <w:t xml:space="preserve">; 512-927-3571; Geographer, </w:t>
      </w:r>
      <w:r w:rsidR="006E16FF" w:rsidRPr="009E0461">
        <w:t xml:space="preserve">Geospatial development of a semi- automated method to delineate irrigated acres in the </w:t>
      </w:r>
      <w:r w:rsidR="006E16FF">
        <w:t>URGB</w:t>
      </w:r>
    </w:p>
    <w:p w:rsidR="00BE27F8" w:rsidRPr="0047079C" w:rsidRDefault="00BE27F8" w:rsidP="00BE27F8">
      <w:pPr>
        <w:pStyle w:val="NormalWeb"/>
        <w:spacing w:before="0" w:beforeAutospacing="0" w:after="0" w:afterAutospacing="0"/>
        <w:ind w:left="360" w:hanging="360"/>
      </w:pPr>
      <w:r>
        <w:t xml:space="preserve">David Andresen, USGS Texas Water Science Center, Austin, TX; </w:t>
      </w:r>
      <w:hyperlink r:id="rId18" w:history="1">
        <w:r w:rsidRPr="00BC5BB0">
          <w:rPr>
            <w:rStyle w:val="Hyperlink"/>
          </w:rPr>
          <w:t>dandresen@usgs.gov</w:t>
        </w:r>
      </w:hyperlink>
      <w:r>
        <w:t xml:space="preserve">; 512-927-3530; Geographer, Python </w:t>
      </w:r>
      <w:r w:rsidR="006E16FF">
        <w:t>programmer, assisting with the I</w:t>
      </w:r>
      <w:r>
        <w:t xml:space="preserve">rrigated </w:t>
      </w:r>
      <w:r w:rsidR="006E16FF">
        <w:t>A</w:t>
      </w:r>
      <w:r>
        <w:t xml:space="preserve">cres </w:t>
      </w:r>
      <w:r w:rsidR="006E16FF">
        <w:t>task</w:t>
      </w:r>
    </w:p>
    <w:p w:rsidR="0047079C" w:rsidRDefault="0047079C" w:rsidP="00664153">
      <w:pPr>
        <w:pStyle w:val="NormalWeb"/>
        <w:spacing w:before="0" w:beforeAutospacing="0" w:after="0" w:afterAutospacing="0"/>
      </w:pPr>
    </w:p>
    <w:p w:rsidR="00B747C0" w:rsidRPr="00867C6D" w:rsidRDefault="00B747C0" w:rsidP="00B747C0">
      <w:pPr>
        <w:pStyle w:val="NormalWeb"/>
        <w:spacing w:before="0" w:beforeAutospacing="0" w:after="0" w:afterAutospacing="0"/>
        <w:rPr>
          <w:u w:val="single"/>
        </w:rPr>
      </w:pPr>
      <w:r>
        <w:rPr>
          <w:u w:val="single"/>
        </w:rPr>
        <w:t>Evapotranspiration</w:t>
      </w:r>
    </w:p>
    <w:p w:rsidR="00B747C0" w:rsidRDefault="00B747C0" w:rsidP="00B747C0">
      <w:pPr>
        <w:pStyle w:val="NormalWeb"/>
        <w:spacing w:before="0" w:beforeAutospacing="0" w:after="0" w:afterAutospacing="0"/>
        <w:ind w:left="360" w:hanging="360"/>
      </w:pPr>
      <w:r>
        <w:t xml:space="preserve">Gabriel </w:t>
      </w:r>
      <w:proofErr w:type="spellStart"/>
      <w:r>
        <w:t>Senay</w:t>
      </w:r>
      <w:proofErr w:type="spellEnd"/>
      <w:r>
        <w:t xml:space="preserve">, USGS </w:t>
      </w:r>
      <w:r w:rsidR="00ED11C4">
        <w:t xml:space="preserve">Earth Resource Observation and Science (EROS) Center, Fort Collins, CO; </w:t>
      </w:r>
      <w:hyperlink r:id="rId19" w:history="1">
        <w:r w:rsidR="00ED11C4" w:rsidRPr="00D51840">
          <w:rPr>
            <w:rStyle w:val="Hyperlink"/>
          </w:rPr>
          <w:t>senay@usgs.gov</w:t>
        </w:r>
      </w:hyperlink>
      <w:r w:rsidR="00ED11C4">
        <w:t>; 605-</w:t>
      </w:r>
      <w:r w:rsidR="00ED11C4" w:rsidRPr="00ED11C4">
        <w:t>594-2758</w:t>
      </w:r>
      <w:r w:rsidR="00ED11C4">
        <w:t xml:space="preserve">; Project Lead, </w:t>
      </w:r>
      <w:r w:rsidR="00D34276">
        <w:t xml:space="preserve">Project Component Lead: </w:t>
      </w:r>
      <w:r w:rsidR="00ED11C4">
        <w:t>Evapotranspiration</w:t>
      </w:r>
      <w:r w:rsidR="00D34276">
        <w:t>,</w:t>
      </w:r>
      <w:r w:rsidR="00ED11C4">
        <w:t xml:space="preserve"> geospatial </w:t>
      </w:r>
      <w:r w:rsidR="00D34276">
        <w:t xml:space="preserve">ET </w:t>
      </w:r>
      <w:r w:rsidR="00ED11C4">
        <w:t>modeling using remote sensing data.</w:t>
      </w:r>
    </w:p>
    <w:p w:rsidR="00B747C0" w:rsidRDefault="00B747C0" w:rsidP="00664153">
      <w:pPr>
        <w:pStyle w:val="NormalWeb"/>
        <w:spacing w:before="0" w:beforeAutospacing="0" w:after="0" w:afterAutospacing="0"/>
      </w:pPr>
    </w:p>
    <w:p w:rsidR="00867C6D" w:rsidRPr="00867C6D" w:rsidRDefault="0047079C" w:rsidP="00867C6D">
      <w:pPr>
        <w:pStyle w:val="NormalWeb"/>
        <w:spacing w:before="0" w:beforeAutospacing="0" w:after="0" w:afterAutospacing="0"/>
        <w:rPr>
          <w:u w:val="single"/>
        </w:rPr>
      </w:pPr>
      <w:r>
        <w:rPr>
          <w:u w:val="single"/>
        </w:rPr>
        <w:t>Groundwater</w:t>
      </w:r>
    </w:p>
    <w:p w:rsidR="00867C6D" w:rsidRDefault="00867C6D" w:rsidP="0047079C">
      <w:pPr>
        <w:pStyle w:val="NormalWeb"/>
        <w:spacing w:before="0" w:beforeAutospacing="0" w:after="0" w:afterAutospacing="0"/>
        <w:ind w:left="360" w:hanging="360"/>
      </w:pPr>
      <w:r>
        <w:t>Natalie Houston, USGS Texas Water Science Center, Austin, TX</w:t>
      </w:r>
      <w:r w:rsidR="0047079C">
        <w:t xml:space="preserve">; </w:t>
      </w:r>
      <w:hyperlink r:id="rId20" w:history="1">
        <w:r w:rsidRPr="00115C5B">
          <w:rPr>
            <w:rStyle w:val="Hyperlink"/>
          </w:rPr>
          <w:t>nhouston@usgs.gov</w:t>
        </w:r>
      </w:hyperlink>
      <w:r>
        <w:t>, 512-927-3565</w:t>
      </w:r>
      <w:r w:rsidR="0047079C">
        <w:t xml:space="preserve">; </w:t>
      </w:r>
      <w:r w:rsidR="00D34276">
        <w:t xml:space="preserve">Project Component Lead: Groundwater, </w:t>
      </w:r>
      <w:r>
        <w:t xml:space="preserve">working on all </w:t>
      </w:r>
      <w:r w:rsidR="00D34276">
        <w:t xml:space="preserve">GW </w:t>
      </w:r>
      <w:r>
        <w:t>tasks</w:t>
      </w:r>
    </w:p>
    <w:p w:rsidR="00867C6D" w:rsidRDefault="00867C6D" w:rsidP="0047079C">
      <w:pPr>
        <w:pStyle w:val="NormalWeb"/>
        <w:spacing w:before="0" w:beforeAutospacing="0" w:after="0" w:afterAutospacing="0"/>
        <w:ind w:left="360" w:hanging="360"/>
      </w:pPr>
      <w:r>
        <w:t>Jonathan Thomas, USGS Texas Water Science Center, Fort Worth, TX</w:t>
      </w:r>
      <w:r w:rsidR="0047079C">
        <w:t xml:space="preserve">; </w:t>
      </w:r>
      <w:hyperlink r:id="rId21" w:history="1">
        <w:r w:rsidR="00A20009" w:rsidRPr="00D51840">
          <w:rPr>
            <w:rStyle w:val="Hyperlink"/>
          </w:rPr>
          <w:t>jvthomas@usgs.gov</w:t>
        </w:r>
      </w:hyperlink>
      <w:r>
        <w:t xml:space="preserve">, </w:t>
      </w:r>
      <w:r w:rsidR="0047079C">
        <w:t xml:space="preserve">682-316-5036; </w:t>
      </w:r>
      <w:r>
        <w:t>Geophysicist working on structure, cross-sections, and water level maps</w:t>
      </w:r>
    </w:p>
    <w:p w:rsidR="00867C6D" w:rsidRDefault="00867C6D" w:rsidP="0047079C">
      <w:pPr>
        <w:pStyle w:val="NormalWeb"/>
        <w:spacing w:before="0" w:beforeAutospacing="0" w:after="0" w:afterAutospacing="0"/>
        <w:ind w:left="360" w:hanging="360"/>
      </w:pPr>
      <w:r>
        <w:t xml:space="preserve">Daniel </w:t>
      </w:r>
      <w:proofErr w:type="spellStart"/>
      <w:r>
        <w:t>Tebo</w:t>
      </w:r>
      <w:proofErr w:type="spellEnd"/>
      <w:r>
        <w:t>, USGS Texas Water Science Center, Austin, TX</w:t>
      </w:r>
      <w:r w:rsidR="0047079C">
        <w:t xml:space="preserve">; </w:t>
      </w:r>
      <w:hyperlink r:id="rId22" w:history="1">
        <w:r w:rsidRPr="00115C5B">
          <w:rPr>
            <w:rStyle w:val="Hyperlink"/>
          </w:rPr>
          <w:t>dtebo@usgs.gov</w:t>
        </w:r>
      </w:hyperlink>
      <w:r>
        <w:t>, 512-927-3537</w:t>
      </w:r>
      <w:r w:rsidR="0047079C">
        <w:t xml:space="preserve">; </w:t>
      </w:r>
      <w:r>
        <w:t>Student Trainee Hydrology assisting with structure and cross sections</w:t>
      </w:r>
    </w:p>
    <w:p w:rsidR="00867C6D" w:rsidRDefault="00867C6D" w:rsidP="0047079C">
      <w:pPr>
        <w:pStyle w:val="NormalWeb"/>
        <w:spacing w:before="0" w:beforeAutospacing="0" w:after="0" w:afterAutospacing="0"/>
        <w:ind w:left="360" w:hanging="360"/>
      </w:pPr>
      <w:r>
        <w:t>Diana Pedraza, USGS Texas Water Science Center, San Antonio, TX</w:t>
      </w:r>
      <w:r w:rsidR="0047079C">
        <w:t xml:space="preserve">; </w:t>
      </w:r>
      <w:hyperlink r:id="rId23" w:history="1">
        <w:r w:rsidRPr="00115C5B">
          <w:rPr>
            <w:rStyle w:val="Hyperlink"/>
          </w:rPr>
          <w:t>dpedraza@usgs.gov</w:t>
        </w:r>
      </w:hyperlink>
      <w:r>
        <w:t>, 210-691-9237</w:t>
      </w:r>
      <w:r w:rsidR="0047079C">
        <w:t xml:space="preserve">; </w:t>
      </w:r>
      <w:r>
        <w:t>Developing geodatabase containing structural basin boundaries</w:t>
      </w:r>
    </w:p>
    <w:p w:rsidR="00867C6D" w:rsidRDefault="00867C6D" w:rsidP="0047079C">
      <w:pPr>
        <w:pStyle w:val="NormalWeb"/>
        <w:spacing w:before="0" w:beforeAutospacing="0" w:after="0" w:afterAutospacing="0"/>
        <w:ind w:left="360" w:hanging="360"/>
      </w:pPr>
      <w:r>
        <w:t xml:space="preserve">Toby </w:t>
      </w:r>
      <w:proofErr w:type="spellStart"/>
      <w:r>
        <w:t>Welborn</w:t>
      </w:r>
      <w:proofErr w:type="spellEnd"/>
      <w:r>
        <w:t>, USGS Texas Water Science Center, Portland, OR</w:t>
      </w:r>
      <w:r w:rsidR="0047079C">
        <w:t xml:space="preserve">; </w:t>
      </w:r>
      <w:hyperlink r:id="rId24" w:history="1">
        <w:r w:rsidRPr="00115C5B">
          <w:rPr>
            <w:rStyle w:val="Hyperlink"/>
          </w:rPr>
          <w:t>tlwelbor@usgs.gov</w:t>
        </w:r>
      </w:hyperlink>
      <w:r>
        <w:t>, 503-251-3287</w:t>
      </w:r>
      <w:r w:rsidR="0047079C">
        <w:t xml:space="preserve">; </w:t>
      </w:r>
      <w:r>
        <w:t>Working on water level status and trends task</w:t>
      </w:r>
    </w:p>
    <w:p w:rsidR="00867C6D" w:rsidRDefault="00867C6D" w:rsidP="0047079C">
      <w:pPr>
        <w:pStyle w:val="NormalWeb"/>
        <w:spacing w:before="0" w:beforeAutospacing="0" w:after="0" w:afterAutospacing="0"/>
        <w:ind w:left="360" w:hanging="360"/>
      </w:pPr>
      <w:proofErr w:type="spellStart"/>
      <w:r>
        <w:t>Linzy</w:t>
      </w:r>
      <w:proofErr w:type="spellEnd"/>
      <w:r>
        <w:t xml:space="preserve"> Foster, USGS Texas Water Science Center, Austin, TX</w:t>
      </w:r>
      <w:r w:rsidR="0047079C">
        <w:t xml:space="preserve">; </w:t>
      </w:r>
      <w:hyperlink r:id="rId25" w:history="1">
        <w:r w:rsidRPr="00115C5B">
          <w:rPr>
            <w:rStyle w:val="Hyperlink"/>
          </w:rPr>
          <w:t>lfoster@usgs.gov</w:t>
        </w:r>
      </w:hyperlink>
      <w:r>
        <w:t>, 512-927-3529</w:t>
      </w:r>
      <w:r w:rsidR="0047079C">
        <w:t xml:space="preserve">; </w:t>
      </w:r>
      <w:r>
        <w:t xml:space="preserve">Groundwater flow modeler, scheduled to work on estimating water in storage and change in storage from existing </w:t>
      </w:r>
      <w:r w:rsidR="0047079C">
        <w:t>GW</w:t>
      </w:r>
      <w:r>
        <w:t xml:space="preserve"> flow models in </w:t>
      </w:r>
      <w:r w:rsidR="0047079C">
        <w:t>FY</w:t>
      </w:r>
      <w:r>
        <w:t xml:space="preserve"> 2018, however has some time available this year and we are going to get started on this task later on in the year</w:t>
      </w:r>
    </w:p>
    <w:p w:rsidR="00867C6D" w:rsidRDefault="00867C6D" w:rsidP="00664153">
      <w:pPr>
        <w:pStyle w:val="NormalWeb"/>
        <w:spacing w:before="0" w:beforeAutospacing="0" w:after="0" w:afterAutospacing="0"/>
      </w:pPr>
    </w:p>
    <w:p w:rsidR="00B747C0" w:rsidRPr="00867C6D" w:rsidRDefault="00B747C0" w:rsidP="00B747C0">
      <w:pPr>
        <w:pStyle w:val="NormalWeb"/>
        <w:spacing w:before="0" w:beforeAutospacing="0" w:after="0" w:afterAutospacing="0"/>
        <w:rPr>
          <w:u w:val="single"/>
        </w:rPr>
      </w:pPr>
      <w:r>
        <w:rPr>
          <w:u w:val="single"/>
        </w:rPr>
        <w:t>Snow</w:t>
      </w:r>
      <w:r w:rsidRPr="00867C6D">
        <w:rPr>
          <w:u w:val="single"/>
        </w:rPr>
        <w:t xml:space="preserve"> Processes</w:t>
      </w:r>
    </w:p>
    <w:p w:rsidR="00B747C0" w:rsidRDefault="00B747C0" w:rsidP="00D34276">
      <w:pPr>
        <w:pStyle w:val="NormalWeb"/>
        <w:spacing w:before="0" w:beforeAutospacing="0" w:after="0" w:afterAutospacing="0"/>
        <w:ind w:left="360" w:hanging="360"/>
      </w:pPr>
      <w:r>
        <w:t xml:space="preserve">Graham </w:t>
      </w:r>
      <w:proofErr w:type="spellStart"/>
      <w:r>
        <w:t>Sexstone</w:t>
      </w:r>
      <w:proofErr w:type="spellEnd"/>
      <w:r>
        <w:t xml:space="preserve">, USGS Colorado Water Science Center, </w:t>
      </w:r>
      <w:r w:rsidR="00985802">
        <w:t>Lakewood</w:t>
      </w:r>
      <w:r w:rsidRPr="0047079C">
        <w:t xml:space="preserve">, </w:t>
      </w:r>
      <w:r>
        <w:t xml:space="preserve">CO; </w:t>
      </w:r>
      <w:hyperlink r:id="rId26" w:history="1">
        <w:r w:rsidR="00ED11C4" w:rsidRPr="00D51840">
          <w:rPr>
            <w:rStyle w:val="Hyperlink"/>
          </w:rPr>
          <w:t>sexstone@usgs.gov</w:t>
        </w:r>
      </w:hyperlink>
      <w:r w:rsidR="00ED11C4">
        <w:t xml:space="preserve">, 303-236-6878; </w:t>
      </w:r>
      <w:r w:rsidR="00D34276">
        <w:t xml:space="preserve">Project Component Lead: </w:t>
      </w:r>
      <w:r w:rsidR="00ED11C4">
        <w:t>Snow Process</w:t>
      </w:r>
      <w:r w:rsidR="00D34276">
        <w:t>es</w:t>
      </w:r>
      <w:r w:rsidR="00985802">
        <w:t>, hydrologist working on all snow tasks</w:t>
      </w:r>
      <w:r w:rsidR="00ED11C4">
        <w:t>.</w:t>
      </w:r>
    </w:p>
    <w:p w:rsidR="00985802" w:rsidRDefault="00985802" w:rsidP="00985802">
      <w:pPr>
        <w:pStyle w:val="NormalWeb"/>
        <w:spacing w:before="0" w:beforeAutospacing="0" w:after="0" w:afterAutospacing="0"/>
        <w:ind w:left="360" w:hanging="360"/>
      </w:pPr>
      <w:r>
        <w:lastRenderedPageBreak/>
        <w:t>Colin Penn, USGS Colorado Water Science Center, Lakewood</w:t>
      </w:r>
      <w:r w:rsidRPr="0047079C">
        <w:t xml:space="preserve">, </w:t>
      </w:r>
      <w:r>
        <w:t xml:space="preserve">CO; </w:t>
      </w:r>
      <w:hyperlink r:id="rId27" w:history="1">
        <w:r w:rsidRPr="00D51840">
          <w:rPr>
            <w:rStyle w:val="Hyperlink"/>
          </w:rPr>
          <w:t>cpenn@usgs.gov</w:t>
        </w:r>
      </w:hyperlink>
      <w:r>
        <w:t>, 303-236-6952; Hydrologist assisting with historical data compilation, GIS geodatabase development, and field work.</w:t>
      </w:r>
    </w:p>
    <w:p w:rsidR="00D34276" w:rsidRDefault="00D34276" w:rsidP="00D34276">
      <w:pPr>
        <w:pStyle w:val="NormalWeb"/>
        <w:spacing w:before="0" w:beforeAutospacing="0" w:after="0" w:afterAutospacing="0"/>
        <w:ind w:left="360" w:hanging="360"/>
      </w:pPr>
      <w:r>
        <w:t xml:space="preserve">David </w:t>
      </w:r>
      <w:proofErr w:type="spellStart"/>
      <w:r>
        <w:t>Clow</w:t>
      </w:r>
      <w:proofErr w:type="spellEnd"/>
      <w:r>
        <w:t xml:space="preserve">, USGS Colorado Water Science Center, </w:t>
      </w:r>
      <w:r w:rsidR="00985802">
        <w:t>Lakewood</w:t>
      </w:r>
      <w:r w:rsidRPr="0047079C">
        <w:t xml:space="preserve">, </w:t>
      </w:r>
      <w:r>
        <w:t xml:space="preserve">CO; </w:t>
      </w:r>
      <w:hyperlink r:id="rId28" w:history="1">
        <w:r w:rsidRPr="00D51840">
          <w:rPr>
            <w:rStyle w:val="Hyperlink"/>
          </w:rPr>
          <w:t>dwclow@usgs.gov</w:t>
        </w:r>
      </w:hyperlink>
      <w:r>
        <w:t xml:space="preserve">, 303-236-6881; </w:t>
      </w:r>
      <w:r w:rsidR="00985802">
        <w:t xml:space="preserve">Research Hydrologist assisting with </w:t>
      </w:r>
      <w:proofErr w:type="spellStart"/>
      <w:r w:rsidR="00985802">
        <w:t>workplan</w:t>
      </w:r>
      <w:proofErr w:type="spellEnd"/>
      <w:r w:rsidR="00985802">
        <w:t xml:space="preserve"> development and manuscript preparation</w:t>
      </w:r>
      <w:r>
        <w:t>.</w:t>
      </w:r>
    </w:p>
    <w:p w:rsidR="00B747C0" w:rsidRDefault="00B747C0" w:rsidP="00664153">
      <w:pPr>
        <w:pStyle w:val="NormalWeb"/>
        <w:spacing w:before="0" w:beforeAutospacing="0" w:after="0" w:afterAutospacing="0"/>
      </w:pPr>
    </w:p>
    <w:p w:rsidR="00867C6D" w:rsidRPr="00867C6D" w:rsidRDefault="00867C6D" w:rsidP="00664153">
      <w:pPr>
        <w:pStyle w:val="NormalWeb"/>
        <w:spacing w:before="0" w:beforeAutospacing="0" w:after="0" w:afterAutospacing="0"/>
        <w:rPr>
          <w:u w:val="single"/>
        </w:rPr>
      </w:pPr>
      <w:r w:rsidRPr="00867C6D">
        <w:rPr>
          <w:u w:val="single"/>
        </w:rPr>
        <w:t>Streamflow Processes</w:t>
      </w:r>
    </w:p>
    <w:p w:rsidR="00867C6D" w:rsidRPr="0047079C" w:rsidRDefault="00867C6D" w:rsidP="0047079C">
      <w:pPr>
        <w:pStyle w:val="NormalWeb"/>
        <w:spacing w:before="0" w:beforeAutospacing="0" w:after="0" w:afterAutospacing="0"/>
        <w:ind w:left="360" w:hanging="360"/>
      </w:pPr>
      <w:r w:rsidRPr="0047079C">
        <w:t>Matt Miller</w:t>
      </w:r>
      <w:r w:rsidR="0047079C">
        <w:t xml:space="preserve">, </w:t>
      </w:r>
      <w:r w:rsidR="00A20009">
        <w:t xml:space="preserve">USGS </w:t>
      </w:r>
      <w:r w:rsidR="0047079C">
        <w:t xml:space="preserve">Utah Water Science Center, </w:t>
      </w:r>
      <w:r w:rsidRPr="0047079C">
        <w:t>Salt Lake City, UT</w:t>
      </w:r>
      <w:r w:rsidR="0047079C">
        <w:t xml:space="preserve">; </w:t>
      </w:r>
      <w:hyperlink r:id="rId29" w:history="1">
        <w:r w:rsidR="00D34276" w:rsidRPr="00D51840">
          <w:rPr>
            <w:rStyle w:val="Hyperlink"/>
          </w:rPr>
          <w:t>mamiller@usgs.gov</w:t>
        </w:r>
      </w:hyperlink>
      <w:r w:rsidR="0047079C">
        <w:t xml:space="preserve">; </w:t>
      </w:r>
      <w:r w:rsidR="0047079C" w:rsidRPr="0047079C">
        <w:t>801-908-5065</w:t>
      </w:r>
      <w:r w:rsidR="0047079C">
        <w:t xml:space="preserve">; </w:t>
      </w:r>
      <w:r w:rsidR="00D34276">
        <w:t>Project Component Lead: Streamflow Processes.</w:t>
      </w:r>
      <w:r w:rsidR="00D34276" w:rsidRPr="0047079C">
        <w:t xml:space="preserve"> </w:t>
      </w:r>
      <w:r w:rsidRPr="0047079C">
        <w:t>Assist with surface water processes tasks.</w:t>
      </w:r>
    </w:p>
    <w:p w:rsidR="00867C6D" w:rsidRPr="0047079C" w:rsidRDefault="00867C6D" w:rsidP="0047079C">
      <w:pPr>
        <w:pStyle w:val="NormalWeb"/>
        <w:spacing w:before="0" w:beforeAutospacing="0" w:after="0" w:afterAutospacing="0"/>
        <w:ind w:left="360" w:hanging="360"/>
      </w:pPr>
      <w:r w:rsidRPr="0047079C">
        <w:t>Christine Rumsey</w:t>
      </w:r>
      <w:r w:rsidR="0047079C">
        <w:t>, USGS Utah Water Science Center</w:t>
      </w:r>
      <w:r w:rsidRPr="0047079C">
        <w:t>, Salt Lake City, UT</w:t>
      </w:r>
      <w:r w:rsidR="0047079C">
        <w:t xml:space="preserve">; </w:t>
      </w:r>
      <w:hyperlink r:id="rId30" w:history="1">
        <w:r w:rsidR="00A20009" w:rsidRPr="00D51840">
          <w:rPr>
            <w:rStyle w:val="Hyperlink"/>
          </w:rPr>
          <w:t>crumsey@usgs.gov</w:t>
        </w:r>
      </w:hyperlink>
      <w:r w:rsidR="0047079C">
        <w:t xml:space="preserve">; </w:t>
      </w:r>
      <w:r w:rsidR="0047079C" w:rsidRPr="0047079C">
        <w:t>801-908-5022</w:t>
      </w:r>
      <w:r w:rsidR="0047079C">
        <w:t xml:space="preserve">; </w:t>
      </w:r>
      <w:r w:rsidRPr="0047079C">
        <w:t>Complete streamflow processes tasks, and collaborate with other project components to integrate results across the FAS.</w:t>
      </w:r>
    </w:p>
    <w:p w:rsidR="00867C6D" w:rsidRDefault="00867C6D" w:rsidP="00664153">
      <w:pPr>
        <w:pStyle w:val="NormalWeb"/>
        <w:spacing w:before="0" w:beforeAutospacing="0" w:after="0" w:afterAutospacing="0"/>
      </w:pPr>
    </w:p>
    <w:p w:rsidR="00A20009" w:rsidRPr="00867C6D" w:rsidRDefault="00A20009" w:rsidP="00A20009">
      <w:pPr>
        <w:pStyle w:val="NormalWeb"/>
        <w:spacing w:before="0" w:beforeAutospacing="0" w:after="0" w:afterAutospacing="0"/>
        <w:rPr>
          <w:u w:val="single"/>
        </w:rPr>
      </w:pPr>
      <w:r>
        <w:rPr>
          <w:u w:val="single"/>
        </w:rPr>
        <w:t>Watershed</w:t>
      </w:r>
      <w:r w:rsidRPr="00867C6D">
        <w:rPr>
          <w:u w:val="single"/>
        </w:rPr>
        <w:t xml:space="preserve"> Processes</w:t>
      </w:r>
    </w:p>
    <w:p w:rsidR="00A20009" w:rsidRPr="0047079C" w:rsidRDefault="00A20009" w:rsidP="00A20009">
      <w:pPr>
        <w:pStyle w:val="NormalWeb"/>
        <w:spacing w:before="0" w:beforeAutospacing="0" w:after="0" w:afterAutospacing="0"/>
        <w:ind w:left="360" w:hanging="360"/>
      </w:pPr>
      <w:r>
        <w:t>Kyle Douglas-</w:t>
      </w:r>
      <w:proofErr w:type="spellStart"/>
      <w:r>
        <w:t>Mankin</w:t>
      </w:r>
      <w:proofErr w:type="spellEnd"/>
      <w:r>
        <w:t xml:space="preserve">, USGS New Mexico Water Science Center, Albuquerque NM; </w:t>
      </w:r>
      <w:hyperlink r:id="rId31" w:history="1">
        <w:r w:rsidRPr="00D51840">
          <w:rPr>
            <w:rStyle w:val="Hyperlink"/>
          </w:rPr>
          <w:t>kdouglas-mankin@usgs.gov</w:t>
        </w:r>
      </w:hyperlink>
      <w:r>
        <w:t xml:space="preserve">; 505-830-7916; </w:t>
      </w:r>
      <w:r w:rsidR="00D34276">
        <w:t xml:space="preserve">Project Component Lead: </w:t>
      </w:r>
      <w:r>
        <w:t>Watershed Process</w:t>
      </w:r>
      <w:r w:rsidRPr="0047079C">
        <w:t>.</w:t>
      </w:r>
    </w:p>
    <w:p w:rsidR="00A20009" w:rsidRPr="0047079C" w:rsidRDefault="00A20009" w:rsidP="00A20009">
      <w:pPr>
        <w:pStyle w:val="NormalWeb"/>
        <w:spacing w:before="0" w:beforeAutospacing="0" w:after="0" w:afterAutospacing="0"/>
        <w:ind w:left="360" w:hanging="360"/>
      </w:pPr>
      <w:r>
        <w:t xml:space="preserve">C. David </w:t>
      </w:r>
      <w:proofErr w:type="spellStart"/>
      <w:r>
        <w:t>Moeser</w:t>
      </w:r>
      <w:proofErr w:type="spellEnd"/>
      <w:r>
        <w:t>, USGS New Mexico Water Science Center</w:t>
      </w:r>
      <w:r w:rsidRPr="0047079C">
        <w:t xml:space="preserve">, </w:t>
      </w:r>
      <w:r>
        <w:t xml:space="preserve">Albuquerque NM; </w:t>
      </w:r>
      <w:hyperlink r:id="rId32" w:history="1">
        <w:r w:rsidRPr="00D51840">
          <w:rPr>
            <w:rStyle w:val="Hyperlink"/>
          </w:rPr>
          <w:t>cmoeser@usgs.gov</w:t>
        </w:r>
      </w:hyperlink>
      <w:r>
        <w:t xml:space="preserve">; </w:t>
      </w:r>
      <w:r w:rsidRPr="0047079C">
        <w:t>801-908-5022</w:t>
      </w:r>
      <w:r>
        <w:t xml:space="preserve">; </w:t>
      </w:r>
      <w:r w:rsidR="00D34276">
        <w:t>Watershed model development, testing, and analysis</w:t>
      </w:r>
      <w:r w:rsidRPr="0047079C">
        <w:t>.</w:t>
      </w:r>
    </w:p>
    <w:p w:rsidR="00A20009" w:rsidRDefault="00A20009" w:rsidP="00A20009">
      <w:pPr>
        <w:pStyle w:val="NormalWeb"/>
        <w:spacing w:before="0" w:beforeAutospacing="0" w:after="0" w:afterAutospacing="0"/>
      </w:pPr>
    </w:p>
    <w:p w:rsidR="00A20009" w:rsidRPr="00867C6D" w:rsidRDefault="00A20009" w:rsidP="00A20009">
      <w:pPr>
        <w:pStyle w:val="NormalWeb"/>
        <w:spacing w:before="0" w:beforeAutospacing="0" w:after="0" w:afterAutospacing="0"/>
        <w:rPr>
          <w:u w:val="single"/>
        </w:rPr>
      </w:pPr>
      <w:r>
        <w:rPr>
          <w:u w:val="single"/>
        </w:rPr>
        <w:t>Study Results Visualization</w:t>
      </w:r>
    </w:p>
    <w:p w:rsidR="00A20009" w:rsidRDefault="00A20009" w:rsidP="00A20009">
      <w:pPr>
        <w:pStyle w:val="NormalWeb"/>
        <w:spacing w:before="0" w:beforeAutospacing="0" w:after="0" w:afterAutospacing="0"/>
        <w:ind w:left="360" w:hanging="360"/>
      </w:pPr>
      <w:r>
        <w:t xml:space="preserve">Daniel Pearson, USGS Texas Water Science Center, Austin, TX; </w:t>
      </w:r>
      <w:hyperlink r:id="rId33" w:history="1">
        <w:r w:rsidRPr="00E90BDA">
          <w:rPr>
            <w:rStyle w:val="Hyperlink"/>
          </w:rPr>
          <w:t>dpearson@usgs.gov</w:t>
        </w:r>
      </w:hyperlink>
      <w:r>
        <w:t xml:space="preserve">, 512-927-3561; </w:t>
      </w:r>
      <w:r w:rsidR="00D34276">
        <w:t xml:space="preserve">Project Component Lead: </w:t>
      </w:r>
      <w:r w:rsidR="00B747C0">
        <w:t>Study Results Visualization, w</w:t>
      </w:r>
      <w:r>
        <w:t>ebsite development and communication</w:t>
      </w:r>
    </w:p>
    <w:p w:rsidR="00A20009" w:rsidRDefault="00A20009" w:rsidP="00A20009">
      <w:pPr>
        <w:pStyle w:val="NormalWeb"/>
        <w:spacing w:before="0" w:beforeAutospacing="0" w:after="0" w:afterAutospacing="0"/>
        <w:ind w:left="360" w:hanging="360"/>
      </w:pPr>
      <w:r>
        <w:t xml:space="preserve">Justin </w:t>
      </w:r>
      <w:proofErr w:type="spellStart"/>
      <w:r>
        <w:t>Hoegenauer</w:t>
      </w:r>
      <w:proofErr w:type="spellEnd"/>
      <w:r>
        <w:t xml:space="preserve">, USGS, Texas Water Science Center, Austin, TX; </w:t>
      </w:r>
      <w:hyperlink r:id="rId34" w:history="1">
        <w:r w:rsidRPr="00993F67">
          <w:rPr>
            <w:rStyle w:val="Hyperlink"/>
          </w:rPr>
          <w:t>jhoegenauer@usgs.gov</w:t>
        </w:r>
      </w:hyperlink>
      <w:r>
        <w:t>, 512-927-3500; Website development and communication</w:t>
      </w:r>
    </w:p>
    <w:p w:rsidR="00A20009" w:rsidRDefault="00A20009" w:rsidP="00A20009">
      <w:pPr>
        <w:pStyle w:val="NormalWeb"/>
        <w:spacing w:before="0" w:beforeAutospacing="0" w:after="0" w:afterAutospacing="0"/>
      </w:pPr>
    </w:p>
    <w:p w:rsidR="00B747C0" w:rsidRPr="00B747C0" w:rsidRDefault="00B747C0" w:rsidP="00A20009">
      <w:pPr>
        <w:pStyle w:val="NormalWeb"/>
        <w:spacing w:before="0" w:beforeAutospacing="0" w:after="0" w:afterAutospacing="0"/>
        <w:rPr>
          <w:u w:val="single"/>
        </w:rPr>
      </w:pPr>
      <w:r w:rsidRPr="00B747C0">
        <w:rPr>
          <w:u w:val="single"/>
        </w:rPr>
        <w:t>Data Management</w:t>
      </w:r>
    </w:p>
    <w:p w:rsidR="00B747C0" w:rsidRDefault="00B747C0" w:rsidP="00B747C0">
      <w:pPr>
        <w:pStyle w:val="NormalWeb"/>
        <w:spacing w:before="0" w:beforeAutospacing="0" w:after="0" w:afterAutospacing="0"/>
        <w:ind w:left="360" w:hanging="360"/>
      </w:pPr>
      <w:r>
        <w:t xml:space="preserve">Diana Pedraza, USGS Texas Water Science Center, San Antonio, TX; </w:t>
      </w:r>
      <w:hyperlink r:id="rId35" w:history="1">
        <w:r w:rsidRPr="00115C5B">
          <w:rPr>
            <w:rStyle w:val="Hyperlink"/>
          </w:rPr>
          <w:t>dpedraza@usgs.gov</w:t>
        </w:r>
      </w:hyperlink>
      <w:r>
        <w:t xml:space="preserve">, 210-691-9237; </w:t>
      </w:r>
      <w:r w:rsidR="00D34276">
        <w:t xml:space="preserve">Project Component Lead: </w:t>
      </w:r>
      <w:r>
        <w:t>Data Management</w:t>
      </w:r>
      <w:r w:rsidR="00D34276">
        <w:t>.</w:t>
      </w:r>
    </w:p>
    <w:p w:rsidR="00B747C0" w:rsidRDefault="00B747C0" w:rsidP="00A20009">
      <w:pPr>
        <w:pStyle w:val="NormalWeb"/>
        <w:spacing w:before="0" w:beforeAutospacing="0" w:after="0" w:afterAutospacing="0"/>
      </w:pPr>
    </w:p>
    <w:p w:rsidR="00867C6D" w:rsidRDefault="00867C6D" w:rsidP="00664153">
      <w:pPr>
        <w:pStyle w:val="NormalWeb"/>
        <w:spacing w:before="0" w:beforeAutospacing="0" w:after="0" w:afterAutospacing="0"/>
      </w:pPr>
    </w:p>
    <w:p w:rsidR="007F7F07" w:rsidRDefault="00630893" w:rsidP="00664153">
      <w:pPr>
        <w:pStyle w:val="NormalWeb"/>
        <w:spacing w:before="0" w:beforeAutospacing="0" w:after="0" w:afterAutospacing="0"/>
        <w:rPr>
          <w:b/>
        </w:rPr>
      </w:pPr>
      <w:r>
        <w:rPr>
          <w:b/>
        </w:rPr>
        <w:t>(6</w:t>
      </w:r>
      <w:r w:rsidR="00BE53F9" w:rsidRPr="002003A2">
        <w:rPr>
          <w:b/>
        </w:rPr>
        <w:t>)</w:t>
      </w:r>
      <w:r w:rsidR="00BE53F9">
        <w:t xml:space="preserve"> </w:t>
      </w:r>
      <w:r w:rsidR="00417943">
        <w:rPr>
          <w:b/>
        </w:rPr>
        <w:t xml:space="preserve">PHOTOS, ANIMATIONS, </w:t>
      </w:r>
      <w:r w:rsidR="00EC4B81">
        <w:rPr>
          <w:b/>
        </w:rPr>
        <w:t xml:space="preserve">AND </w:t>
      </w:r>
      <w:r w:rsidR="002003A2">
        <w:rPr>
          <w:b/>
        </w:rPr>
        <w:t>GRAPHICS</w:t>
      </w:r>
    </w:p>
    <w:p w:rsidR="007F7F07" w:rsidRDefault="007F7F07" w:rsidP="00664153">
      <w:pPr>
        <w:pStyle w:val="NormalWeb"/>
        <w:spacing w:before="0" w:beforeAutospacing="0" w:after="0" w:afterAutospacing="0"/>
        <w:rPr>
          <w:b/>
        </w:rPr>
      </w:pPr>
    </w:p>
    <w:p w:rsidR="007F7F07" w:rsidRDefault="007F7F07" w:rsidP="00664153">
      <w:pPr>
        <w:pStyle w:val="NormalWeb"/>
        <w:spacing w:before="0" w:beforeAutospacing="0" w:after="0" w:afterAutospacing="0"/>
      </w:pPr>
      <w:r>
        <w:t xml:space="preserve">The project website </w:t>
      </w:r>
      <w:r w:rsidR="006560CB">
        <w:t>(</w:t>
      </w:r>
      <w:hyperlink r:id="rId36" w:history="1">
        <w:r w:rsidRPr="000571EE">
          <w:rPr>
            <w:rStyle w:val="Hyperlink"/>
          </w:rPr>
          <w:t>https://txpub.usgs.gov/projects/urgb_fas/</w:t>
        </w:r>
      </w:hyperlink>
      <w:r w:rsidR="006560CB">
        <w:t>)</w:t>
      </w:r>
      <w:r>
        <w:t xml:space="preserve"> will provide access to photos, animations, graphics, reports, maps, and other products of this study.  The website is currently live and efforts are ongoing to populate the site with current project information, results, links, and products.</w:t>
      </w:r>
    </w:p>
    <w:p w:rsidR="007F7F07" w:rsidRDefault="007F7F07" w:rsidP="00664153">
      <w:pPr>
        <w:pStyle w:val="NormalWeb"/>
        <w:spacing w:before="0" w:beforeAutospacing="0" w:after="0" w:afterAutospacing="0"/>
      </w:pPr>
    </w:p>
    <w:sectPr w:rsidR="007F7F07">
      <w:footerReference w:type="even" r:id="rId37"/>
      <w:footerReference w:type="default" r:id="rId3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CF1" w:rsidRDefault="000C6CF1">
      <w:r>
        <w:separator/>
      </w:r>
    </w:p>
  </w:endnote>
  <w:endnote w:type="continuationSeparator" w:id="0">
    <w:p w:rsidR="000C6CF1" w:rsidRDefault="000C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2F2" w:rsidRDefault="002832F2"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32F2" w:rsidRDefault="002832F2" w:rsidP="00B31E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2F2" w:rsidRDefault="002832F2"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02E0">
      <w:rPr>
        <w:rStyle w:val="PageNumber"/>
        <w:noProof/>
      </w:rPr>
      <w:t>1</w:t>
    </w:r>
    <w:r>
      <w:rPr>
        <w:rStyle w:val="PageNumber"/>
      </w:rPr>
      <w:fldChar w:fldCharType="end"/>
    </w:r>
  </w:p>
  <w:p w:rsidR="002832F2" w:rsidRDefault="002832F2" w:rsidP="00B31E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CF1" w:rsidRDefault="000C6CF1">
      <w:r>
        <w:separator/>
      </w:r>
    </w:p>
  </w:footnote>
  <w:footnote w:type="continuationSeparator" w:id="0">
    <w:p w:rsidR="000C6CF1" w:rsidRDefault="000C6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613C6"/>
    <w:multiLevelType w:val="hybridMultilevel"/>
    <w:tmpl w:val="96F0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66DD8"/>
    <w:multiLevelType w:val="hybridMultilevel"/>
    <w:tmpl w:val="877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9259E"/>
    <w:multiLevelType w:val="hybridMultilevel"/>
    <w:tmpl w:val="8C7277E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625C7"/>
    <w:multiLevelType w:val="hybridMultilevel"/>
    <w:tmpl w:val="FB7A1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15E8C"/>
    <w:multiLevelType w:val="hybridMultilevel"/>
    <w:tmpl w:val="D488E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C5466"/>
    <w:multiLevelType w:val="hybridMultilevel"/>
    <w:tmpl w:val="39DC1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459C4"/>
    <w:multiLevelType w:val="multilevel"/>
    <w:tmpl w:val="B64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351BB4"/>
    <w:multiLevelType w:val="hybridMultilevel"/>
    <w:tmpl w:val="DECCE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534BA9"/>
    <w:multiLevelType w:val="hybridMultilevel"/>
    <w:tmpl w:val="C45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D1CD6"/>
    <w:multiLevelType w:val="hybridMultilevel"/>
    <w:tmpl w:val="ECE6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26DDF"/>
    <w:multiLevelType w:val="hybridMultilevel"/>
    <w:tmpl w:val="A6CE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D10315"/>
    <w:multiLevelType w:val="hybridMultilevel"/>
    <w:tmpl w:val="DBB69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323D3"/>
    <w:multiLevelType w:val="multilevel"/>
    <w:tmpl w:val="103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7A0809"/>
    <w:multiLevelType w:val="hybridMultilevel"/>
    <w:tmpl w:val="FD1EF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A56AB0"/>
    <w:multiLevelType w:val="hybridMultilevel"/>
    <w:tmpl w:val="701C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B90983"/>
    <w:multiLevelType w:val="hybridMultilevel"/>
    <w:tmpl w:val="0F5EF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151A10"/>
    <w:multiLevelType w:val="hybridMultilevel"/>
    <w:tmpl w:val="4070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4A5174"/>
    <w:multiLevelType w:val="hybridMultilevel"/>
    <w:tmpl w:val="0E9271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471260"/>
    <w:multiLevelType w:val="hybridMultilevel"/>
    <w:tmpl w:val="6070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1345CE"/>
    <w:multiLevelType w:val="hybridMultilevel"/>
    <w:tmpl w:val="6DA0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972134"/>
    <w:multiLevelType w:val="hybridMultilevel"/>
    <w:tmpl w:val="03729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6"/>
  </w:num>
  <w:num w:numId="4">
    <w:abstractNumId w:val="17"/>
  </w:num>
  <w:num w:numId="5">
    <w:abstractNumId w:val="7"/>
  </w:num>
  <w:num w:numId="6">
    <w:abstractNumId w:val="12"/>
  </w:num>
  <w:num w:numId="7">
    <w:abstractNumId w:val="8"/>
  </w:num>
  <w:num w:numId="8">
    <w:abstractNumId w:val="5"/>
  </w:num>
  <w:num w:numId="9">
    <w:abstractNumId w:val="0"/>
  </w:num>
  <w:num w:numId="10">
    <w:abstractNumId w:val="18"/>
  </w:num>
  <w:num w:numId="11">
    <w:abstractNumId w:val="16"/>
  </w:num>
  <w:num w:numId="12">
    <w:abstractNumId w:val="19"/>
  </w:num>
  <w:num w:numId="13">
    <w:abstractNumId w:val="3"/>
  </w:num>
  <w:num w:numId="14">
    <w:abstractNumId w:val="14"/>
  </w:num>
  <w:num w:numId="15">
    <w:abstractNumId w:val="11"/>
  </w:num>
  <w:num w:numId="16">
    <w:abstractNumId w:val="4"/>
  </w:num>
  <w:num w:numId="17">
    <w:abstractNumId w:val="20"/>
  </w:num>
  <w:num w:numId="18">
    <w:abstractNumId w:val="1"/>
  </w:num>
  <w:num w:numId="19">
    <w:abstractNumId w:val="2"/>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05"/>
    <w:rsid w:val="00001387"/>
    <w:rsid w:val="00016DC1"/>
    <w:rsid w:val="00027918"/>
    <w:rsid w:val="00044E96"/>
    <w:rsid w:val="0005649D"/>
    <w:rsid w:val="00066FFC"/>
    <w:rsid w:val="000803A0"/>
    <w:rsid w:val="00082EE8"/>
    <w:rsid w:val="0008768A"/>
    <w:rsid w:val="000922C6"/>
    <w:rsid w:val="000A2730"/>
    <w:rsid w:val="000A4E2F"/>
    <w:rsid w:val="000C5403"/>
    <w:rsid w:val="000C6CF1"/>
    <w:rsid w:val="000D270D"/>
    <w:rsid w:val="000D6242"/>
    <w:rsid w:val="001060EA"/>
    <w:rsid w:val="00111ACA"/>
    <w:rsid w:val="00125193"/>
    <w:rsid w:val="001621AB"/>
    <w:rsid w:val="0016303D"/>
    <w:rsid w:val="00166511"/>
    <w:rsid w:val="00175D9D"/>
    <w:rsid w:val="00180779"/>
    <w:rsid w:val="00192AC0"/>
    <w:rsid w:val="001A3B17"/>
    <w:rsid w:val="001B2D9D"/>
    <w:rsid w:val="001C70F8"/>
    <w:rsid w:val="001E1A1C"/>
    <w:rsid w:val="001E50BE"/>
    <w:rsid w:val="002003A2"/>
    <w:rsid w:val="00207293"/>
    <w:rsid w:val="002154FE"/>
    <w:rsid w:val="002202E0"/>
    <w:rsid w:val="0022110A"/>
    <w:rsid w:val="00223543"/>
    <w:rsid w:val="002549C8"/>
    <w:rsid w:val="0026519B"/>
    <w:rsid w:val="0027276F"/>
    <w:rsid w:val="002832F2"/>
    <w:rsid w:val="00296629"/>
    <w:rsid w:val="002B4E0B"/>
    <w:rsid w:val="002D4C74"/>
    <w:rsid w:val="002D521C"/>
    <w:rsid w:val="002F0685"/>
    <w:rsid w:val="00302713"/>
    <w:rsid w:val="00305CF2"/>
    <w:rsid w:val="00314D05"/>
    <w:rsid w:val="00337CEB"/>
    <w:rsid w:val="00354973"/>
    <w:rsid w:val="0036559D"/>
    <w:rsid w:val="00384771"/>
    <w:rsid w:val="00385D20"/>
    <w:rsid w:val="00393958"/>
    <w:rsid w:val="003A0083"/>
    <w:rsid w:val="003A57B8"/>
    <w:rsid w:val="003B0380"/>
    <w:rsid w:val="003C04E0"/>
    <w:rsid w:val="003F1792"/>
    <w:rsid w:val="00417943"/>
    <w:rsid w:val="00421745"/>
    <w:rsid w:val="0042699E"/>
    <w:rsid w:val="0043646F"/>
    <w:rsid w:val="004431FF"/>
    <w:rsid w:val="00452C78"/>
    <w:rsid w:val="0045318C"/>
    <w:rsid w:val="00457CBE"/>
    <w:rsid w:val="004645E3"/>
    <w:rsid w:val="0047079C"/>
    <w:rsid w:val="004771AF"/>
    <w:rsid w:val="004829F1"/>
    <w:rsid w:val="00485ACA"/>
    <w:rsid w:val="00486740"/>
    <w:rsid w:val="004944FD"/>
    <w:rsid w:val="004C4391"/>
    <w:rsid w:val="004D7A46"/>
    <w:rsid w:val="00507801"/>
    <w:rsid w:val="00525EC9"/>
    <w:rsid w:val="00536721"/>
    <w:rsid w:val="00536C68"/>
    <w:rsid w:val="00542A1E"/>
    <w:rsid w:val="005522D5"/>
    <w:rsid w:val="005561F9"/>
    <w:rsid w:val="00556A24"/>
    <w:rsid w:val="005674B5"/>
    <w:rsid w:val="00593B05"/>
    <w:rsid w:val="005B2605"/>
    <w:rsid w:val="005B70D6"/>
    <w:rsid w:val="005D52EB"/>
    <w:rsid w:val="005E7A23"/>
    <w:rsid w:val="00603194"/>
    <w:rsid w:val="00630893"/>
    <w:rsid w:val="00631AC7"/>
    <w:rsid w:val="00643A20"/>
    <w:rsid w:val="00653D3F"/>
    <w:rsid w:val="00655B21"/>
    <w:rsid w:val="006560CB"/>
    <w:rsid w:val="00664153"/>
    <w:rsid w:val="0067074A"/>
    <w:rsid w:val="00670D4C"/>
    <w:rsid w:val="00697FB3"/>
    <w:rsid w:val="006D122D"/>
    <w:rsid w:val="006D18EA"/>
    <w:rsid w:val="006D4AE6"/>
    <w:rsid w:val="006E16FF"/>
    <w:rsid w:val="006E5857"/>
    <w:rsid w:val="0071329A"/>
    <w:rsid w:val="00715E1E"/>
    <w:rsid w:val="0074672C"/>
    <w:rsid w:val="0075024F"/>
    <w:rsid w:val="00762724"/>
    <w:rsid w:val="0076554F"/>
    <w:rsid w:val="00767313"/>
    <w:rsid w:val="00783266"/>
    <w:rsid w:val="0079001B"/>
    <w:rsid w:val="00791D01"/>
    <w:rsid w:val="00793A37"/>
    <w:rsid w:val="007B17A1"/>
    <w:rsid w:val="007D36DE"/>
    <w:rsid w:val="007F7F07"/>
    <w:rsid w:val="00810075"/>
    <w:rsid w:val="00823948"/>
    <w:rsid w:val="00830EB9"/>
    <w:rsid w:val="008329E9"/>
    <w:rsid w:val="00842135"/>
    <w:rsid w:val="00847FF0"/>
    <w:rsid w:val="0085269A"/>
    <w:rsid w:val="008543CC"/>
    <w:rsid w:val="00867C6D"/>
    <w:rsid w:val="008773A6"/>
    <w:rsid w:val="0088725E"/>
    <w:rsid w:val="0089573E"/>
    <w:rsid w:val="008A0764"/>
    <w:rsid w:val="008A1790"/>
    <w:rsid w:val="008A5765"/>
    <w:rsid w:val="008B0AC7"/>
    <w:rsid w:val="008C2A25"/>
    <w:rsid w:val="008C4BE2"/>
    <w:rsid w:val="009010CD"/>
    <w:rsid w:val="009078B8"/>
    <w:rsid w:val="009115CB"/>
    <w:rsid w:val="00914B63"/>
    <w:rsid w:val="0092611D"/>
    <w:rsid w:val="0093341E"/>
    <w:rsid w:val="00934947"/>
    <w:rsid w:val="00947E84"/>
    <w:rsid w:val="0098111A"/>
    <w:rsid w:val="009816CD"/>
    <w:rsid w:val="00983E7C"/>
    <w:rsid w:val="0098443D"/>
    <w:rsid w:val="00985802"/>
    <w:rsid w:val="009B308F"/>
    <w:rsid w:val="009E171F"/>
    <w:rsid w:val="009E7A1A"/>
    <w:rsid w:val="00A05874"/>
    <w:rsid w:val="00A20009"/>
    <w:rsid w:val="00A22353"/>
    <w:rsid w:val="00A25397"/>
    <w:rsid w:val="00A26ED4"/>
    <w:rsid w:val="00A34536"/>
    <w:rsid w:val="00A4313B"/>
    <w:rsid w:val="00A53D2F"/>
    <w:rsid w:val="00A70327"/>
    <w:rsid w:val="00A70BEF"/>
    <w:rsid w:val="00A75F8E"/>
    <w:rsid w:val="00A82A20"/>
    <w:rsid w:val="00AA4C60"/>
    <w:rsid w:val="00AC1644"/>
    <w:rsid w:val="00AC634B"/>
    <w:rsid w:val="00AD5DD4"/>
    <w:rsid w:val="00AF5A3B"/>
    <w:rsid w:val="00AF64F3"/>
    <w:rsid w:val="00B01A80"/>
    <w:rsid w:val="00B16C95"/>
    <w:rsid w:val="00B31EE5"/>
    <w:rsid w:val="00B414FF"/>
    <w:rsid w:val="00B5000D"/>
    <w:rsid w:val="00B70DB3"/>
    <w:rsid w:val="00B70F30"/>
    <w:rsid w:val="00B747C0"/>
    <w:rsid w:val="00BA50E9"/>
    <w:rsid w:val="00BB2B1F"/>
    <w:rsid w:val="00BC1514"/>
    <w:rsid w:val="00BE27F8"/>
    <w:rsid w:val="00BE53F9"/>
    <w:rsid w:val="00BF5328"/>
    <w:rsid w:val="00C163F4"/>
    <w:rsid w:val="00C177F3"/>
    <w:rsid w:val="00C2618C"/>
    <w:rsid w:val="00C337B1"/>
    <w:rsid w:val="00C460A5"/>
    <w:rsid w:val="00C46FB2"/>
    <w:rsid w:val="00C47D87"/>
    <w:rsid w:val="00C53575"/>
    <w:rsid w:val="00C80CBC"/>
    <w:rsid w:val="00C8664F"/>
    <w:rsid w:val="00C86688"/>
    <w:rsid w:val="00CB072B"/>
    <w:rsid w:val="00CB5A27"/>
    <w:rsid w:val="00CB7D81"/>
    <w:rsid w:val="00CC584D"/>
    <w:rsid w:val="00CD44C1"/>
    <w:rsid w:val="00CF023A"/>
    <w:rsid w:val="00CF073E"/>
    <w:rsid w:val="00D14A23"/>
    <w:rsid w:val="00D16401"/>
    <w:rsid w:val="00D20926"/>
    <w:rsid w:val="00D2260A"/>
    <w:rsid w:val="00D34119"/>
    <w:rsid w:val="00D34276"/>
    <w:rsid w:val="00D40138"/>
    <w:rsid w:val="00D4598C"/>
    <w:rsid w:val="00D47004"/>
    <w:rsid w:val="00D54F3C"/>
    <w:rsid w:val="00D62916"/>
    <w:rsid w:val="00D6477B"/>
    <w:rsid w:val="00D75E50"/>
    <w:rsid w:val="00D760EA"/>
    <w:rsid w:val="00D93AE2"/>
    <w:rsid w:val="00DA4D04"/>
    <w:rsid w:val="00DC4D27"/>
    <w:rsid w:val="00DC6A51"/>
    <w:rsid w:val="00DE24E5"/>
    <w:rsid w:val="00DE6C77"/>
    <w:rsid w:val="00E019F0"/>
    <w:rsid w:val="00E0235E"/>
    <w:rsid w:val="00E06E57"/>
    <w:rsid w:val="00E11C32"/>
    <w:rsid w:val="00E22146"/>
    <w:rsid w:val="00E24336"/>
    <w:rsid w:val="00E251E3"/>
    <w:rsid w:val="00E25605"/>
    <w:rsid w:val="00E3079C"/>
    <w:rsid w:val="00E36E4C"/>
    <w:rsid w:val="00E51522"/>
    <w:rsid w:val="00E52AA1"/>
    <w:rsid w:val="00E57C12"/>
    <w:rsid w:val="00E64D6D"/>
    <w:rsid w:val="00E70052"/>
    <w:rsid w:val="00E742E1"/>
    <w:rsid w:val="00E80378"/>
    <w:rsid w:val="00E876A9"/>
    <w:rsid w:val="00E93739"/>
    <w:rsid w:val="00EB416B"/>
    <w:rsid w:val="00EC4B81"/>
    <w:rsid w:val="00ED0E80"/>
    <w:rsid w:val="00ED11C4"/>
    <w:rsid w:val="00EE5131"/>
    <w:rsid w:val="00EE7DAC"/>
    <w:rsid w:val="00EF4838"/>
    <w:rsid w:val="00F34E4B"/>
    <w:rsid w:val="00F3700B"/>
    <w:rsid w:val="00F376A7"/>
    <w:rsid w:val="00F42EF9"/>
    <w:rsid w:val="00F4780A"/>
    <w:rsid w:val="00FB0489"/>
    <w:rsid w:val="00FC06E2"/>
    <w:rsid w:val="00FD07F1"/>
    <w:rsid w:val="00FD5E3D"/>
    <w:rsid w:val="00FD6F47"/>
    <w:rsid w:val="00FF0046"/>
    <w:rsid w:val="00FF7B2B"/>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61182E-E2FA-46BE-8013-DFA13045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table" w:styleId="TableGrid">
    <w:name w:val="Table Grid"/>
    <w:basedOn w:val="TableNormal"/>
    <w:rsid w:val="00790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95019">
      <w:bodyDiv w:val="1"/>
      <w:marLeft w:val="0"/>
      <w:marRight w:val="0"/>
      <w:marTop w:val="0"/>
      <w:marBottom w:val="0"/>
      <w:divBdr>
        <w:top w:val="none" w:sz="0" w:space="0" w:color="auto"/>
        <w:left w:val="none" w:sz="0" w:space="0" w:color="auto"/>
        <w:bottom w:val="none" w:sz="0" w:space="0" w:color="auto"/>
        <w:right w:val="none" w:sz="0" w:space="0" w:color="auto"/>
      </w:divBdr>
      <w:divsChild>
        <w:div w:id="455024254">
          <w:marLeft w:val="0"/>
          <w:marRight w:val="0"/>
          <w:marTop w:val="0"/>
          <w:marBottom w:val="0"/>
          <w:divBdr>
            <w:top w:val="none" w:sz="0" w:space="0" w:color="auto"/>
            <w:left w:val="none" w:sz="0" w:space="0" w:color="auto"/>
            <w:bottom w:val="none" w:sz="0" w:space="0" w:color="auto"/>
            <w:right w:val="none" w:sz="0" w:space="0" w:color="auto"/>
          </w:divBdr>
        </w:div>
        <w:div w:id="1424523153">
          <w:marLeft w:val="0"/>
          <w:marRight w:val="0"/>
          <w:marTop w:val="0"/>
          <w:marBottom w:val="0"/>
          <w:divBdr>
            <w:top w:val="none" w:sz="0" w:space="0" w:color="auto"/>
            <w:left w:val="none" w:sz="0" w:space="0" w:color="auto"/>
            <w:bottom w:val="none" w:sz="0" w:space="0" w:color="auto"/>
            <w:right w:val="none" w:sz="0" w:space="0" w:color="auto"/>
          </w:divBdr>
        </w:div>
      </w:divsChild>
    </w:div>
    <w:div w:id="558632919">
      <w:bodyDiv w:val="1"/>
      <w:marLeft w:val="0"/>
      <w:marRight w:val="0"/>
      <w:marTop w:val="0"/>
      <w:marBottom w:val="0"/>
      <w:divBdr>
        <w:top w:val="none" w:sz="0" w:space="0" w:color="auto"/>
        <w:left w:val="none" w:sz="0" w:space="0" w:color="auto"/>
        <w:bottom w:val="none" w:sz="0" w:space="0" w:color="auto"/>
        <w:right w:val="none" w:sz="0" w:space="0" w:color="auto"/>
      </w:divBdr>
      <w:divsChild>
        <w:div w:id="1227912031">
          <w:marLeft w:val="0"/>
          <w:marRight w:val="0"/>
          <w:marTop w:val="0"/>
          <w:marBottom w:val="0"/>
          <w:divBdr>
            <w:top w:val="none" w:sz="0" w:space="0" w:color="auto"/>
            <w:left w:val="none" w:sz="0" w:space="0" w:color="auto"/>
            <w:bottom w:val="none" w:sz="0" w:space="0" w:color="auto"/>
            <w:right w:val="none" w:sz="0" w:space="0" w:color="auto"/>
          </w:divBdr>
          <w:divsChild>
            <w:div w:id="80875781">
              <w:marLeft w:val="0"/>
              <w:marRight w:val="0"/>
              <w:marTop w:val="0"/>
              <w:marBottom w:val="0"/>
              <w:divBdr>
                <w:top w:val="none" w:sz="0" w:space="0" w:color="auto"/>
                <w:left w:val="none" w:sz="0" w:space="0" w:color="auto"/>
                <w:bottom w:val="none" w:sz="0" w:space="0" w:color="auto"/>
                <w:right w:val="none" w:sz="0" w:space="0" w:color="auto"/>
              </w:divBdr>
            </w:div>
            <w:div w:id="54358088">
              <w:marLeft w:val="0"/>
              <w:marRight w:val="0"/>
              <w:marTop w:val="0"/>
              <w:marBottom w:val="0"/>
              <w:divBdr>
                <w:top w:val="none" w:sz="0" w:space="0" w:color="auto"/>
                <w:left w:val="none" w:sz="0" w:space="0" w:color="auto"/>
                <w:bottom w:val="none" w:sz="0" w:space="0" w:color="auto"/>
                <w:right w:val="none" w:sz="0" w:space="0" w:color="auto"/>
              </w:divBdr>
            </w:div>
            <w:div w:id="834802654">
              <w:marLeft w:val="0"/>
              <w:marRight w:val="0"/>
              <w:marTop w:val="0"/>
              <w:marBottom w:val="0"/>
              <w:divBdr>
                <w:top w:val="none" w:sz="0" w:space="0" w:color="auto"/>
                <w:left w:val="none" w:sz="0" w:space="0" w:color="auto"/>
                <w:bottom w:val="none" w:sz="0" w:space="0" w:color="auto"/>
                <w:right w:val="none" w:sz="0" w:space="0" w:color="auto"/>
              </w:divBdr>
            </w:div>
            <w:div w:id="1194419834">
              <w:marLeft w:val="0"/>
              <w:marRight w:val="0"/>
              <w:marTop w:val="0"/>
              <w:marBottom w:val="0"/>
              <w:divBdr>
                <w:top w:val="none" w:sz="0" w:space="0" w:color="auto"/>
                <w:left w:val="none" w:sz="0" w:space="0" w:color="auto"/>
                <w:bottom w:val="none" w:sz="0" w:space="0" w:color="auto"/>
                <w:right w:val="none" w:sz="0" w:space="0" w:color="auto"/>
              </w:divBdr>
            </w:div>
            <w:div w:id="1860000375">
              <w:marLeft w:val="0"/>
              <w:marRight w:val="0"/>
              <w:marTop w:val="0"/>
              <w:marBottom w:val="0"/>
              <w:divBdr>
                <w:top w:val="none" w:sz="0" w:space="0" w:color="auto"/>
                <w:left w:val="none" w:sz="0" w:space="0" w:color="auto"/>
                <w:bottom w:val="none" w:sz="0" w:space="0" w:color="auto"/>
                <w:right w:val="none" w:sz="0" w:space="0" w:color="auto"/>
              </w:divBdr>
            </w:div>
            <w:div w:id="662901830">
              <w:marLeft w:val="0"/>
              <w:marRight w:val="0"/>
              <w:marTop w:val="0"/>
              <w:marBottom w:val="0"/>
              <w:divBdr>
                <w:top w:val="none" w:sz="0" w:space="0" w:color="auto"/>
                <w:left w:val="none" w:sz="0" w:space="0" w:color="auto"/>
                <w:bottom w:val="none" w:sz="0" w:space="0" w:color="auto"/>
                <w:right w:val="none" w:sz="0" w:space="0" w:color="auto"/>
              </w:divBdr>
            </w:div>
          </w:divsChild>
        </w:div>
        <w:div w:id="853344687">
          <w:marLeft w:val="0"/>
          <w:marRight w:val="0"/>
          <w:marTop w:val="0"/>
          <w:marBottom w:val="0"/>
          <w:divBdr>
            <w:top w:val="none" w:sz="0" w:space="0" w:color="auto"/>
            <w:left w:val="none" w:sz="0" w:space="0" w:color="auto"/>
            <w:bottom w:val="none" w:sz="0" w:space="0" w:color="auto"/>
            <w:right w:val="none" w:sz="0" w:space="0" w:color="auto"/>
          </w:divBdr>
        </w:div>
        <w:div w:id="671760602">
          <w:marLeft w:val="0"/>
          <w:marRight w:val="0"/>
          <w:marTop w:val="0"/>
          <w:marBottom w:val="0"/>
          <w:divBdr>
            <w:top w:val="none" w:sz="0" w:space="0" w:color="auto"/>
            <w:left w:val="none" w:sz="0" w:space="0" w:color="auto"/>
            <w:bottom w:val="none" w:sz="0" w:space="0" w:color="auto"/>
            <w:right w:val="none" w:sz="0" w:space="0" w:color="auto"/>
          </w:divBdr>
        </w:div>
        <w:div w:id="469595442">
          <w:marLeft w:val="0"/>
          <w:marRight w:val="0"/>
          <w:marTop w:val="0"/>
          <w:marBottom w:val="0"/>
          <w:divBdr>
            <w:top w:val="none" w:sz="0" w:space="0" w:color="auto"/>
            <w:left w:val="none" w:sz="0" w:space="0" w:color="auto"/>
            <w:bottom w:val="none" w:sz="0" w:space="0" w:color="auto"/>
            <w:right w:val="none" w:sz="0" w:space="0" w:color="auto"/>
          </w:divBdr>
          <w:divsChild>
            <w:div w:id="409234711">
              <w:marLeft w:val="0"/>
              <w:marRight w:val="0"/>
              <w:marTop w:val="0"/>
              <w:marBottom w:val="0"/>
              <w:divBdr>
                <w:top w:val="none" w:sz="0" w:space="0" w:color="auto"/>
                <w:left w:val="none" w:sz="0" w:space="0" w:color="auto"/>
                <w:bottom w:val="none" w:sz="0" w:space="0" w:color="auto"/>
                <w:right w:val="none" w:sz="0" w:space="0" w:color="auto"/>
              </w:divBdr>
            </w:div>
            <w:div w:id="662247604">
              <w:marLeft w:val="0"/>
              <w:marRight w:val="0"/>
              <w:marTop w:val="0"/>
              <w:marBottom w:val="0"/>
              <w:divBdr>
                <w:top w:val="none" w:sz="0" w:space="0" w:color="auto"/>
                <w:left w:val="none" w:sz="0" w:space="0" w:color="auto"/>
                <w:bottom w:val="none" w:sz="0" w:space="0" w:color="auto"/>
                <w:right w:val="none" w:sz="0" w:space="0" w:color="auto"/>
              </w:divBdr>
            </w:div>
            <w:div w:id="1266763712">
              <w:marLeft w:val="0"/>
              <w:marRight w:val="0"/>
              <w:marTop w:val="0"/>
              <w:marBottom w:val="0"/>
              <w:divBdr>
                <w:top w:val="none" w:sz="0" w:space="0" w:color="auto"/>
                <w:left w:val="none" w:sz="0" w:space="0" w:color="auto"/>
                <w:bottom w:val="none" w:sz="0" w:space="0" w:color="auto"/>
                <w:right w:val="none" w:sz="0" w:space="0" w:color="auto"/>
              </w:divBdr>
            </w:div>
            <w:div w:id="983387389">
              <w:marLeft w:val="0"/>
              <w:marRight w:val="0"/>
              <w:marTop w:val="0"/>
              <w:marBottom w:val="0"/>
              <w:divBdr>
                <w:top w:val="none" w:sz="0" w:space="0" w:color="auto"/>
                <w:left w:val="none" w:sz="0" w:space="0" w:color="auto"/>
                <w:bottom w:val="none" w:sz="0" w:space="0" w:color="auto"/>
                <w:right w:val="none" w:sz="0" w:space="0" w:color="auto"/>
              </w:divBdr>
              <w:divsChild>
                <w:div w:id="483469481">
                  <w:marLeft w:val="0"/>
                  <w:marRight w:val="0"/>
                  <w:marTop w:val="0"/>
                  <w:marBottom w:val="0"/>
                  <w:divBdr>
                    <w:top w:val="none" w:sz="0" w:space="0" w:color="auto"/>
                    <w:left w:val="none" w:sz="0" w:space="0" w:color="auto"/>
                    <w:bottom w:val="none" w:sz="0" w:space="0" w:color="auto"/>
                    <w:right w:val="none" w:sz="0" w:space="0" w:color="auto"/>
                  </w:divBdr>
                </w:div>
                <w:div w:id="16333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xpub.usgs.gov/projects/urgb_fas/" TargetMode="External"/><Relationship Id="rId13" Type="http://schemas.openxmlformats.org/officeDocument/2006/relationships/hyperlink" Target="mailto:agalanter@usgs.gov" TargetMode="External"/><Relationship Id="rId18" Type="http://schemas.openxmlformats.org/officeDocument/2006/relationships/hyperlink" Target="mailto:dandresen@usgs.gov" TargetMode="External"/><Relationship Id="rId26" Type="http://schemas.openxmlformats.org/officeDocument/2006/relationships/hyperlink" Target="mailto:sexstone@usgs.gov"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jvthomas@usgs.gov" TargetMode="External"/><Relationship Id="rId34" Type="http://schemas.openxmlformats.org/officeDocument/2006/relationships/hyperlink" Target="mailto:jhoegenauer@usgs.gov" TargetMode="External"/><Relationship Id="rId7" Type="http://schemas.openxmlformats.org/officeDocument/2006/relationships/endnotes" Target="endnotes.xml"/><Relationship Id="rId12" Type="http://schemas.openxmlformats.org/officeDocument/2006/relationships/hyperlink" Target="mailto:nhouston@usgs.gov" TargetMode="External"/><Relationship Id="rId17" Type="http://schemas.openxmlformats.org/officeDocument/2006/relationships/hyperlink" Target="mailto:vstengel@usgs.gov" TargetMode="External"/><Relationship Id="rId25" Type="http://schemas.openxmlformats.org/officeDocument/2006/relationships/hyperlink" Target="mailto:lfoster@usgs.gov" TargetMode="External"/><Relationship Id="rId33" Type="http://schemas.openxmlformats.org/officeDocument/2006/relationships/hyperlink" Target="mailto:dpearson@usgs.gov"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dpedraza@usgs.gov" TargetMode="External"/><Relationship Id="rId20" Type="http://schemas.openxmlformats.org/officeDocument/2006/relationships/hyperlink" Target="mailto:nhouston@usgs.gov" TargetMode="External"/><Relationship Id="rId29" Type="http://schemas.openxmlformats.org/officeDocument/2006/relationships/hyperlink" Target="mailto:mamiller@usg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hnenk@usgs.gov" TargetMode="External"/><Relationship Id="rId24" Type="http://schemas.openxmlformats.org/officeDocument/2006/relationships/hyperlink" Target="mailto:tlwelbor@usgs.gov" TargetMode="External"/><Relationship Id="rId32" Type="http://schemas.openxmlformats.org/officeDocument/2006/relationships/hyperlink" Target="mailto:cmoeser@usgs.gov"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rothermal@usgs.gov" TargetMode="External"/><Relationship Id="rId23" Type="http://schemas.openxmlformats.org/officeDocument/2006/relationships/hyperlink" Target="mailto:dpedraza@usgs.gov" TargetMode="External"/><Relationship Id="rId28" Type="http://schemas.openxmlformats.org/officeDocument/2006/relationships/hyperlink" Target="mailto:dwclow@usgs.gov" TargetMode="External"/><Relationship Id="rId36" Type="http://schemas.openxmlformats.org/officeDocument/2006/relationships/hyperlink" Target="https://txpub.usgs.gov/projects/urgb_fas/" TargetMode="External"/><Relationship Id="rId10" Type="http://schemas.openxmlformats.org/officeDocument/2006/relationships/hyperlink" Target="mailto:kdouglas-mankin@usgs.gov" TargetMode="External"/><Relationship Id="rId19" Type="http://schemas.openxmlformats.org/officeDocument/2006/relationships/hyperlink" Target="mailto:senay@usgs.gov" TargetMode="External"/><Relationship Id="rId31" Type="http://schemas.openxmlformats.org/officeDocument/2006/relationships/hyperlink" Target="mailto:kdouglas-mankin@usgs.gov" TargetMode="External"/><Relationship Id="rId4" Type="http://schemas.openxmlformats.org/officeDocument/2006/relationships/settings" Target="settings.xml"/><Relationship Id="rId9" Type="http://schemas.openxmlformats.org/officeDocument/2006/relationships/hyperlink" Target="https://txpub.usgs.gov/projects/urgb_fas/" TargetMode="External"/><Relationship Id="rId14" Type="http://schemas.openxmlformats.org/officeDocument/2006/relationships/hyperlink" Target="mailto:wlentz@usgs.gov" TargetMode="External"/><Relationship Id="rId22" Type="http://schemas.openxmlformats.org/officeDocument/2006/relationships/hyperlink" Target="mailto:dtebo@usgs.gov" TargetMode="External"/><Relationship Id="rId27" Type="http://schemas.openxmlformats.org/officeDocument/2006/relationships/hyperlink" Target="mailto:cpenn@usgs.gov" TargetMode="External"/><Relationship Id="rId30" Type="http://schemas.openxmlformats.org/officeDocument/2006/relationships/hyperlink" Target="mailto:crumsey@usgs.gov" TargetMode="External"/><Relationship Id="rId35" Type="http://schemas.openxmlformats.org/officeDocument/2006/relationships/hyperlink" Target="mailto:dpedraza@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C5B13-5BC5-4909-8511-DCE72865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3281</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Ground Water Resources Program</vt:lpstr>
    </vt:vector>
  </TitlesOfParts>
  <Company>U.S. Geological Survey</Company>
  <LinksUpToDate>false</LinksUpToDate>
  <CharactersWithSpaces>21940</CharactersWithSpaces>
  <SharedDoc>false</SharedDoc>
  <HLinks>
    <vt:vector size="18" baseType="variant">
      <vt:variant>
        <vt:i4>8061030</vt:i4>
      </vt:variant>
      <vt:variant>
        <vt:i4>6</vt:i4>
      </vt:variant>
      <vt:variant>
        <vt:i4>0</vt:i4>
      </vt:variant>
      <vt:variant>
        <vt:i4>5</vt:i4>
      </vt:variant>
      <vt:variant>
        <vt:lpwstr>http://water.usgs.gov/ogw/gwrp/pubs/bib.php</vt:lpwstr>
      </vt:variant>
      <vt:variant>
        <vt:lpwstr/>
      </vt:variant>
      <vt:variant>
        <vt:i4>262200</vt:i4>
      </vt:variant>
      <vt:variant>
        <vt:i4>3</vt:i4>
      </vt:variant>
      <vt:variant>
        <vt:i4>0</vt:i4>
      </vt:variant>
      <vt:variant>
        <vt:i4>5</vt:i4>
      </vt:variant>
      <vt:variant>
        <vt:lpwstr>http://water.usgs.gov/ogw/gwrp/usgs/reporting_guidance.html</vt:lpwstr>
      </vt:variant>
      <vt:variant>
        <vt:lpwstr/>
      </vt:variant>
      <vt:variant>
        <vt:i4>3866639</vt:i4>
      </vt:variant>
      <vt:variant>
        <vt:i4>0</vt:i4>
      </vt:variant>
      <vt:variant>
        <vt:i4>0</vt:i4>
      </vt:variant>
      <vt:variant>
        <vt:i4>5</vt:i4>
      </vt:variant>
      <vt:variant>
        <vt:lpwstr>mailto:kdennehy@usgs.gov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Resources Program</dc:title>
  <dc:creator>U.S. Geological Survey</dc:creator>
  <cp:lastModifiedBy>Douglas-Mankin, Kyle Ross</cp:lastModifiedBy>
  <cp:revision>3</cp:revision>
  <cp:lastPrinted>2016-11-17T15:00:00Z</cp:lastPrinted>
  <dcterms:created xsi:type="dcterms:W3CDTF">2017-01-11T21:10:00Z</dcterms:created>
  <dcterms:modified xsi:type="dcterms:W3CDTF">2017-01-11T21:11:00Z</dcterms:modified>
</cp:coreProperties>
</file>