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BAB" w:rsidRDefault="00307BAB" w:rsidP="00C53C2E">
      <w:pPr>
        <w:spacing w:after="0" w:line="240" w:lineRule="auto"/>
        <w:rPr>
          <w:rFonts w:ascii="Arial" w:eastAsia="Times New Roman" w:hAnsi="Arial" w:cs="Arial"/>
          <w:b/>
          <w:bCs/>
          <w:sz w:val="24"/>
          <w:szCs w:val="24"/>
        </w:rPr>
      </w:pPr>
      <w:r>
        <w:rPr>
          <w:rFonts w:ascii="Arial" w:eastAsia="Times New Roman" w:hAnsi="Arial" w:cs="Arial"/>
          <w:b/>
          <w:bCs/>
          <w:sz w:val="24"/>
          <w:szCs w:val="24"/>
        </w:rPr>
        <w:t>Water Availability and Use Science Program -- Ecological Water Science</w:t>
      </w:r>
    </w:p>
    <w:p w:rsidR="007C44B2" w:rsidRDefault="007C44B2" w:rsidP="00C53C2E">
      <w:pPr>
        <w:spacing w:after="0" w:line="240" w:lineRule="auto"/>
        <w:rPr>
          <w:rFonts w:ascii="Arial" w:eastAsia="Times New Roman" w:hAnsi="Arial" w:cs="Arial"/>
          <w:b/>
          <w:bCs/>
          <w:sz w:val="24"/>
          <w:szCs w:val="24"/>
        </w:rPr>
      </w:pPr>
      <w:r>
        <w:rPr>
          <w:rFonts w:ascii="Arial" w:eastAsia="Times New Roman" w:hAnsi="Arial" w:cs="Arial"/>
          <w:b/>
          <w:bCs/>
          <w:sz w:val="24"/>
          <w:szCs w:val="24"/>
        </w:rPr>
        <w:t>End of Year Report</w:t>
      </w:r>
    </w:p>
    <w:p w:rsidR="00C53C2E" w:rsidRDefault="00C53C2E" w:rsidP="00C53C2E">
      <w:pPr>
        <w:spacing w:after="0" w:line="240" w:lineRule="auto"/>
        <w:rPr>
          <w:rFonts w:ascii="Arial" w:eastAsia="Times New Roman" w:hAnsi="Arial" w:cs="Arial"/>
          <w:b/>
          <w:bCs/>
          <w:sz w:val="24"/>
          <w:szCs w:val="24"/>
        </w:rPr>
      </w:pPr>
    </w:p>
    <w:p w:rsidR="00B94809" w:rsidRPr="00B94809" w:rsidRDefault="00B94809" w:rsidP="00C53C2E">
      <w:pPr>
        <w:spacing w:after="0" w:line="240" w:lineRule="auto"/>
        <w:rPr>
          <w:rFonts w:ascii="Arial" w:eastAsia="Times New Roman" w:hAnsi="Arial" w:cs="Arial"/>
          <w:b/>
          <w:bCs/>
          <w:sz w:val="24"/>
          <w:szCs w:val="24"/>
        </w:rPr>
      </w:pPr>
      <w:r w:rsidRPr="00B94809">
        <w:rPr>
          <w:rFonts w:ascii="Arial" w:eastAsia="Times New Roman" w:hAnsi="Arial" w:cs="Arial"/>
          <w:b/>
          <w:bCs/>
          <w:sz w:val="24"/>
          <w:szCs w:val="24"/>
        </w:rPr>
        <w:t>(1) PROJECT ACCOMPLISHMENTS/CONTRIBUTIONS (FY 2016)</w:t>
      </w:r>
    </w:p>
    <w:p w:rsidR="00B94809" w:rsidRPr="00B94809" w:rsidRDefault="00B94809" w:rsidP="00C53C2E">
      <w:pPr>
        <w:spacing w:after="0" w:line="240" w:lineRule="auto"/>
        <w:rPr>
          <w:rFonts w:ascii="Arial" w:eastAsia="Times New Roman" w:hAnsi="Arial" w:cs="Arial"/>
          <w:b/>
          <w:bCs/>
          <w:sz w:val="24"/>
          <w:szCs w:val="24"/>
        </w:rPr>
      </w:pPr>
      <w:r w:rsidRPr="00B94809">
        <w:rPr>
          <w:rFonts w:ascii="Arial" w:eastAsia="Times New Roman" w:hAnsi="Arial" w:cs="Arial"/>
          <w:sz w:val="24"/>
          <w:szCs w:val="24"/>
        </w:rPr>
        <w:t>Provide brief summaries written for the lay-reader of project accomplishments/contributions based on published results, in press publications, or completed major milestones for the project.</w:t>
      </w:r>
    </w:p>
    <w:p w:rsidR="00B94809" w:rsidRDefault="00B94809" w:rsidP="00C53C2E">
      <w:pPr>
        <w:spacing w:after="0"/>
      </w:pPr>
    </w:p>
    <w:p w:rsidR="009314EF" w:rsidRDefault="009314EF" w:rsidP="009314EF">
      <w:pPr>
        <w:spacing w:after="0"/>
        <w:rPr>
          <w:rFonts w:ascii="Calibri" w:eastAsia="Calibri" w:hAnsi="Calibri" w:cs="Calibri"/>
          <w:color w:val="000000"/>
        </w:rPr>
      </w:pPr>
      <w:r>
        <w:t>1</w:t>
      </w:r>
      <w:r>
        <w:t xml:space="preserve">) Early in FY16 I was Invited by Andrea </w:t>
      </w:r>
      <w:proofErr w:type="spellStart"/>
      <w:r>
        <w:t>Ostroff</w:t>
      </w:r>
      <w:proofErr w:type="spellEnd"/>
      <w:r>
        <w:t xml:space="preserve"> (Fisheries Program Coordinator in the Ecosystems Mission Area) to participate in the review of the Fisheries Program. </w:t>
      </w:r>
      <w:r w:rsidRPr="00ED36A1">
        <w:t>This was a</w:t>
      </w:r>
      <w:r>
        <w:t>n</w:t>
      </w:r>
      <w:r w:rsidRPr="00ED36A1">
        <w:t xml:space="preserve"> </w:t>
      </w:r>
      <w:r>
        <w:t>8</w:t>
      </w:r>
      <w:r w:rsidRPr="00ED36A1">
        <w:t xml:space="preserve">-month effort beginning in </w:t>
      </w:r>
      <w:r>
        <w:t>October</w:t>
      </w:r>
      <w:r w:rsidRPr="00ED36A1">
        <w:t xml:space="preserve"> 2015</w:t>
      </w:r>
      <w:r>
        <w:t xml:space="preserve"> and ending on May 2, 2016 with delivery of a 30 page report titled </w:t>
      </w:r>
      <w:r w:rsidRPr="00BC6B70">
        <w:rPr>
          <w:b/>
        </w:rPr>
        <w:t>“Evaluation of the effectiveness of the USGS Fisheries Program and recommendations for future program direction”</w:t>
      </w:r>
      <w:r>
        <w:t xml:space="preserve"> to the Fisheries Program and a Briefing to Associate Director Anne E. </w:t>
      </w:r>
      <w:proofErr w:type="spellStart"/>
      <w:r>
        <w:t>Kinsinger</w:t>
      </w:r>
      <w:proofErr w:type="spellEnd"/>
      <w:r>
        <w:t xml:space="preserve"> delivered by Jonathan Kennen (</w:t>
      </w:r>
      <w:proofErr w:type="spellStart"/>
      <w:r>
        <w:t>EWater</w:t>
      </w:r>
      <w:proofErr w:type="spellEnd"/>
      <w:r>
        <w:t xml:space="preserve"> Lead, WAUSP) and Scott </w:t>
      </w:r>
      <w:proofErr w:type="spellStart"/>
      <w:r>
        <w:t>VanderKooi</w:t>
      </w:r>
      <w:proofErr w:type="spellEnd"/>
      <w:r>
        <w:t xml:space="preserve"> (</w:t>
      </w:r>
      <w:r w:rsidRPr="000064E2">
        <w:t>Chief, Grand Canyon Monitoring and Research Center</w:t>
      </w:r>
      <w:r>
        <w:t xml:space="preserve">). </w:t>
      </w:r>
      <w:r w:rsidRPr="00ED36A1">
        <w:rPr>
          <w:rFonts w:ascii="Calibri" w:eastAsia="Calibri" w:hAnsi="Calibri" w:cs="Calibri"/>
          <w:color w:val="000000"/>
        </w:rPr>
        <w:t>This review was initiated by the Fisheries Program to help guide future Program direction. The Program will be undergoing a major restructuring in the next coup</w:t>
      </w:r>
      <w:r>
        <w:rPr>
          <w:rFonts w:ascii="Calibri" w:eastAsia="Calibri" w:hAnsi="Calibri" w:cs="Calibri"/>
          <w:color w:val="000000"/>
        </w:rPr>
        <w:t>le of years and this evaluation was commissioned to help</w:t>
      </w:r>
      <w:r w:rsidRPr="00ED36A1">
        <w:rPr>
          <w:rFonts w:ascii="Calibri" w:eastAsia="Calibri" w:hAnsi="Calibri" w:cs="Calibri"/>
          <w:color w:val="000000"/>
        </w:rPr>
        <w:t xml:space="preserve"> support that process. The Review Team reviewed many supporting documents </w:t>
      </w:r>
      <w:r>
        <w:rPr>
          <w:rFonts w:ascii="Calibri" w:eastAsia="Calibri" w:hAnsi="Calibri" w:cs="Calibri"/>
          <w:color w:val="000000"/>
        </w:rPr>
        <w:t xml:space="preserve">including the </w:t>
      </w:r>
      <w:r w:rsidRPr="000064E2">
        <w:rPr>
          <w:rFonts w:ascii="Calibri" w:eastAsia="Calibri" w:hAnsi="Calibri" w:cs="Calibri"/>
          <w:color w:val="000000"/>
        </w:rPr>
        <w:t>USGS Ecosystems Science Strategy, Ecos</w:t>
      </w:r>
      <w:r>
        <w:rPr>
          <w:rFonts w:ascii="Calibri" w:eastAsia="Calibri" w:hAnsi="Calibri" w:cs="Calibri"/>
          <w:color w:val="000000"/>
        </w:rPr>
        <w:t xml:space="preserve">ystems Annual Program Guidance, </w:t>
      </w:r>
      <w:r w:rsidRPr="000064E2">
        <w:rPr>
          <w:rFonts w:ascii="Calibri" w:eastAsia="Calibri" w:hAnsi="Calibri" w:cs="Calibri"/>
          <w:color w:val="000000"/>
        </w:rPr>
        <w:t xml:space="preserve">Line of Work Summary Tables, Fisheries Program section of </w:t>
      </w:r>
      <w:proofErr w:type="spellStart"/>
      <w:r w:rsidRPr="000064E2">
        <w:rPr>
          <w:rFonts w:ascii="Calibri" w:eastAsia="Calibri" w:hAnsi="Calibri" w:cs="Calibri"/>
          <w:color w:val="000000"/>
        </w:rPr>
        <w:t>Greenbook</w:t>
      </w:r>
      <w:proofErr w:type="spellEnd"/>
      <w:r w:rsidRPr="000064E2">
        <w:rPr>
          <w:rFonts w:ascii="Calibri" w:eastAsia="Calibri" w:hAnsi="Calibri" w:cs="Calibri"/>
          <w:color w:val="000000"/>
        </w:rPr>
        <w:t>, Draft Fisheries Program Implementation Plan, Funding Allocation Summaries, Product Reports (BASIS+ &amp; IPDS Publications), Fisheries Program Funding History, ECO Partner List, Draft ECO Facilities Assessment Report, and List of ECO Research Scientists and Experts by Center</w:t>
      </w:r>
      <w:r>
        <w:rPr>
          <w:rFonts w:ascii="Calibri" w:eastAsia="Calibri" w:hAnsi="Calibri" w:cs="Calibri"/>
          <w:color w:val="000000"/>
        </w:rPr>
        <w:t xml:space="preserve"> </w:t>
      </w:r>
      <w:r w:rsidRPr="00ED36A1">
        <w:rPr>
          <w:rFonts w:ascii="Calibri" w:eastAsia="Calibri" w:hAnsi="Calibri" w:cs="Calibri"/>
          <w:color w:val="000000"/>
        </w:rPr>
        <w:t xml:space="preserve">and considered the responses to survey questions provided by Ecosystem Science Center Directors before developing a set of </w:t>
      </w:r>
      <w:r>
        <w:rPr>
          <w:rFonts w:ascii="Calibri" w:eastAsia="Calibri" w:hAnsi="Calibri" w:cs="Calibri"/>
          <w:color w:val="000000"/>
        </w:rPr>
        <w:t xml:space="preserve">23 </w:t>
      </w:r>
      <w:r w:rsidRPr="00ED36A1">
        <w:rPr>
          <w:rFonts w:ascii="Calibri" w:eastAsia="Calibri" w:hAnsi="Calibri" w:cs="Calibri"/>
          <w:color w:val="000000"/>
        </w:rPr>
        <w:t xml:space="preserve">recommendations for Program improvements. Justification and additional information for each </w:t>
      </w:r>
      <w:r>
        <w:rPr>
          <w:rFonts w:ascii="Calibri" w:eastAsia="Calibri" w:hAnsi="Calibri" w:cs="Calibri"/>
          <w:color w:val="000000"/>
        </w:rPr>
        <w:t xml:space="preserve">of the 23 </w:t>
      </w:r>
      <w:r w:rsidRPr="00ED36A1">
        <w:rPr>
          <w:rFonts w:ascii="Calibri" w:eastAsia="Calibri" w:hAnsi="Calibri" w:cs="Calibri"/>
          <w:color w:val="000000"/>
        </w:rPr>
        <w:t>recommendation</w:t>
      </w:r>
      <w:r>
        <w:rPr>
          <w:rFonts w:ascii="Calibri" w:eastAsia="Calibri" w:hAnsi="Calibri" w:cs="Calibri"/>
          <w:color w:val="000000"/>
        </w:rPr>
        <w:t>s</w:t>
      </w:r>
      <w:r w:rsidRPr="00ED36A1">
        <w:rPr>
          <w:rFonts w:ascii="Calibri" w:eastAsia="Calibri" w:hAnsi="Calibri" w:cs="Calibri"/>
          <w:color w:val="000000"/>
        </w:rPr>
        <w:t xml:space="preserve"> can be found in</w:t>
      </w:r>
      <w:r>
        <w:rPr>
          <w:rFonts w:ascii="Calibri" w:eastAsia="Calibri" w:hAnsi="Calibri" w:cs="Calibri"/>
          <w:color w:val="000000"/>
        </w:rPr>
        <w:t xml:space="preserve"> the report which is available by request from Andrea </w:t>
      </w:r>
      <w:proofErr w:type="spellStart"/>
      <w:r>
        <w:rPr>
          <w:rFonts w:ascii="Calibri" w:eastAsia="Calibri" w:hAnsi="Calibri" w:cs="Calibri"/>
          <w:color w:val="000000"/>
        </w:rPr>
        <w:t>Ostroff</w:t>
      </w:r>
      <w:proofErr w:type="spellEnd"/>
      <w:r>
        <w:rPr>
          <w:rFonts w:ascii="Calibri" w:eastAsia="Calibri" w:hAnsi="Calibri" w:cs="Calibri"/>
          <w:color w:val="000000"/>
        </w:rPr>
        <w:t>.</w:t>
      </w:r>
      <w:r w:rsidRPr="00ED36A1">
        <w:rPr>
          <w:rFonts w:ascii="Calibri" w:eastAsia="Calibri" w:hAnsi="Calibri" w:cs="Calibri"/>
          <w:color w:val="000000"/>
        </w:rPr>
        <w:t xml:space="preserve"> </w:t>
      </w:r>
    </w:p>
    <w:p w:rsidR="009314EF" w:rsidRDefault="009314EF" w:rsidP="00C53C2E">
      <w:pPr>
        <w:spacing w:after="0"/>
      </w:pPr>
    </w:p>
    <w:p w:rsidR="00447E8A" w:rsidRDefault="009314EF" w:rsidP="00C53C2E">
      <w:pPr>
        <w:spacing w:after="0"/>
      </w:pPr>
      <w:r>
        <w:t>2</w:t>
      </w:r>
      <w:r w:rsidR="00447E8A">
        <w:t>) The Society for Freshwater Science conference Special Session on "</w:t>
      </w:r>
      <w:r w:rsidR="00447E8A" w:rsidRPr="00B806B8">
        <w:rPr>
          <w:b/>
        </w:rPr>
        <w:t>Global Perspectives on Environmental Flows</w:t>
      </w:r>
      <w:r w:rsidR="00447E8A">
        <w:t>"</w:t>
      </w:r>
      <w:r w:rsidR="00647291">
        <w:t>,</w:t>
      </w:r>
      <w:r w:rsidR="00447E8A">
        <w:t xml:space="preserve"> which I co-organized</w:t>
      </w:r>
      <w:r w:rsidR="00647291">
        <w:t>,</w:t>
      </w:r>
      <w:r w:rsidR="00447E8A">
        <w:t xml:space="preserve"> was invited by executive editor David </w:t>
      </w:r>
      <w:proofErr w:type="spellStart"/>
      <w:r w:rsidR="00447E8A">
        <w:t>Strayer</w:t>
      </w:r>
      <w:proofErr w:type="spellEnd"/>
      <w:r w:rsidR="00447E8A">
        <w:t xml:space="preserve"> of the journal Freshwater Biology to be a Special Issue on Ecohydrology. </w:t>
      </w:r>
      <w:r w:rsidR="00647291">
        <w:t>We accepted Dave’s invitation and have organized</w:t>
      </w:r>
      <w:r w:rsidR="00647291" w:rsidRPr="00647291">
        <w:t xml:space="preserve"> the S</w:t>
      </w:r>
      <w:r w:rsidR="00647291">
        <w:t xml:space="preserve">pecial </w:t>
      </w:r>
      <w:r w:rsidR="00647291" w:rsidRPr="00647291">
        <w:t>I</w:t>
      </w:r>
      <w:r w:rsidR="00647291">
        <w:t>ssue</w:t>
      </w:r>
      <w:r w:rsidR="00647291" w:rsidRPr="00647291">
        <w:t xml:space="preserve"> around 3 primary themes 1) Method development and testing; 2) Application case studies</w:t>
      </w:r>
      <w:r w:rsidR="00647291">
        <w:t xml:space="preserve">; and 3) Efficacy evaluation. The Special Issue will begin with a </w:t>
      </w:r>
      <w:r w:rsidR="00447E8A" w:rsidRPr="00447E8A">
        <w:t xml:space="preserve">standard summary paper by the Guest Editors and end with a “Review and synthesis of progress with environmental flow science and management” led by Angela </w:t>
      </w:r>
      <w:proofErr w:type="spellStart"/>
      <w:r w:rsidR="00447E8A" w:rsidRPr="00447E8A">
        <w:t>Arthington</w:t>
      </w:r>
      <w:proofErr w:type="spellEnd"/>
      <w:r w:rsidR="00647291">
        <w:t>, one of the leading authorities on environmental flow in the world</w:t>
      </w:r>
      <w:r w:rsidR="00447E8A" w:rsidRPr="00447E8A">
        <w:t xml:space="preserve">. </w:t>
      </w:r>
      <w:r w:rsidR="00647291">
        <w:t>We have amassed 24</w:t>
      </w:r>
      <w:r w:rsidR="00447E8A" w:rsidRPr="00447E8A">
        <w:t xml:space="preserve"> submissions </w:t>
      </w:r>
      <w:r w:rsidR="00647291">
        <w:t xml:space="preserve">which </w:t>
      </w:r>
      <w:r w:rsidR="00447E8A" w:rsidRPr="00447E8A">
        <w:t>represent a broad look at environmental flow (</w:t>
      </w:r>
      <w:proofErr w:type="spellStart"/>
      <w:r w:rsidR="00447E8A" w:rsidRPr="00447E8A">
        <w:t>EFlow</w:t>
      </w:r>
      <w:proofErr w:type="spellEnd"/>
      <w:r w:rsidR="00447E8A" w:rsidRPr="00447E8A">
        <w:t xml:space="preserve">) science across the global diaspora and include areas of the world where water is both limiting and plentiful. We strongly encouraged and invited potential submissions from prominent </w:t>
      </w:r>
      <w:proofErr w:type="spellStart"/>
      <w:r w:rsidR="00447E8A" w:rsidRPr="00447E8A">
        <w:t>EFlow</w:t>
      </w:r>
      <w:proofErr w:type="spellEnd"/>
      <w:r w:rsidR="00447E8A" w:rsidRPr="00447E8A">
        <w:t xml:space="preserve"> practitioners working across Africa, Australia, Europe, South America, Asia, Canada and the United States, including </w:t>
      </w:r>
      <w:r w:rsidR="00647291">
        <w:t xml:space="preserve">leading </w:t>
      </w:r>
      <w:proofErr w:type="spellStart"/>
      <w:r w:rsidR="00647291">
        <w:t>EFlow</w:t>
      </w:r>
      <w:proofErr w:type="spellEnd"/>
      <w:r w:rsidR="00647291">
        <w:t xml:space="preserve"> researchers such as </w:t>
      </w:r>
      <w:r w:rsidR="00447E8A" w:rsidRPr="00447E8A">
        <w:t>Ju</w:t>
      </w:r>
      <w:r w:rsidR="00647291">
        <w:t xml:space="preserve">lian Olden, Brian Richter, LeRoy </w:t>
      </w:r>
      <w:proofErr w:type="spellStart"/>
      <w:r w:rsidR="00647291">
        <w:t>Poff</w:t>
      </w:r>
      <w:proofErr w:type="spellEnd"/>
      <w:r w:rsidR="00647291">
        <w:t xml:space="preserve">, Rebecca </w:t>
      </w:r>
      <w:proofErr w:type="spellStart"/>
      <w:r w:rsidR="00647291">
        <w:t>Tharme</w:t>
      </w:r>
      <w:proofErr w:type="spellEnd"/>
      <w:r w:rsidR="00647291">
        <w:t>, and Jackie King</w:t>
      </w:r>
      <w:r w:rsidR="00A34A9E">
        <w:t xml:space="preserve"> – all of which were original co-authors of the ELOHA – Ecological Limits of Hydrologic Alteration paper which has received worldwide </w:t>
      </w:r>
      <w:r w:rsidR="007C44B2">
        <w:t>acclaim</w:t>
      </w:r>
      <w:r w:rsidR="00447E8A" w:rsidRPr="00447E8A">
        <w:t xml:space="preserve">. </w:t>
      </w:r>
      <w:r w:rsidR="00447E8A">
        <w:t xml:space="preserve">I have been asked to </w:t>
      </w:r>
      <w:r w:rsidR="00647291">
        <w:t>serve as the primary Guest Editor of this Special I</w:t>
      </w:r>
      <w:r w:rsidR="00447E8A">
        <w:t>ssue</w:t>
      </w:r>
      <w:r w:rsidR="00A34A9E">
        <w:t xml:space="preserve"> and will also be co-author on a number of the submissions – two of which are Water Availability and Use Science Program / National Water Census Efforts</w:t>
      </w:r>
      <w:r w:rsidR="00447E8A">
        <w:t>.</w:t>
      </w:r>
      <w:r w:rsidR="00A34A9E">
        <w:t xml:space="preserve"> This includes the paper by </w:t>
      </w:r>
      <w:proofErr w:type="spellStart"/>
      <w:r w:rsidR="00A34A9E">
        <w:t>Cuffney</w:t>
      </w:r>
      <w:proofErr w:type="spellEnd"/>
      <w:r w:rsidR="00A34A9E">
        <w:t xml:space="preserve"> and Kennen titled “</w:t>
      </w:r>
      <w:r w:rsidR="00A34A9E" w:rsidRPr="00A34A9E">
        <w:t>Potential Pitfalls of Aggregating Aquatic Invertebrate Data from Multiple Agency Sources:  Implications for Detecting Aquatic Assemblage Change Across Alteration Gradients</w:t>
      </w:r>
      <w:r w:rsidR="00A34A9E">
        <w:t>”, and the paper by Hain et al. which is a result of the NW</w:t>
      </w:r>
      <w:r w:rsidR="007C44B2">
        <w:t xml:space="preserve">C / SE CSS </w:t>
      </w:r>
      <w:r w:rsidR="007C44B2">
        <w:lastRenderedPageBreak/>
        <w:t>collaboration titled</w:t>
      </w:r>
      <w:r w:rsidR="00A34A9E">
        <w:t xml:space="preserve"> “</w:t>
      </w:r>
      <w:r w:rsidR="00A34A9E" w:rsidRPr="00A34A9E">
        <w:t>Water abstraction could trump climate and land cover change in altering future fish species richness in North Carolina Piedmont streams</w:t>
      </w:r>
      <w:r w:rsidR="00A34A9E">
        <w:t xml:space="preserve">”. </w:t>
      </w:r>
    </w:p>
    <w:p w:rsidR="0022427A" w:rsidRPr="00F50659" w:rsidRDefault="0022427A" w:rsidP="00C53C2E">
      <w:pPr>
        <w:spacing w:after="0"/>
        <w:rPr>
          <w:rFonts w:ascii="Calibri" w:eastAsia="Calibri" w:hAnsi="Calibri" w:cs="Calibri"/>
          <w:color w:val="000000"/>
        </w:rPr>
      </w:pPr>
    </w:p>
    <w:p w:rsidR="00447E8A" w:rsidRDefault="00F50659" w:rsidP="00C53C2E">
      <w:pPr>
        <w:spacing w:after="0"/>
      </w:pPr>
      <w:r>
        <w:t>3</w:t>
      </w:r>
      <w:r w:rsidR="00447E8A">
        <w:t xml:space="preserve">) </w:t>
      </w:r>
      <w:r w:rsidR="007C44B2">
        <w:t xml:space="preserve">Tom </w:t>
      </w:r>
      <w:proofErr w:type="spellStart"/>
      <w:r w:rsidR="007C44B2">
        <w:t>Cuffney</w:t>
      </w:r>
      <w:proofErr w:type="spellEnd"/>
      <w:r w:rsidR="007C44B2">
        <w:t xml:space="preserve"> Retired at the end of FY16 and we</w:t>
      </w:r>
      <w:r w:rsidR="0000611D">
        <w:t xml:space="preserve"> requested an NDAA </w:t>
      </w:r>
      <w:r w:rsidR="0000611D" w:rsidRPr="00B806B8">
        <w:rPr>
          <w:b/>
        </w:rPr>
        <w:t xml:space="preserve">(National </w:t>
      </w:r>
      <w:r w:rsidR="00754CBF" w:rsidRPr="00B806B8">
        <w:rPr>
          <w:b/>
        </w:rPr>
        <w:t>Defense</w:t>
      </w:r>
      <w:r w:rsidR="0000611D" w:rsidRPr="00B806B8">
        <w:rPr>
          <w:b/>
        </w:rPr>
        <w:t xml:space="preserve"> Authorization Act</w:t>
      </w:r>
      <w:r w:rsidR="0000611D">
        <w:t xml:space="preserve">) appointment for </w:t>
      </w:r>
      <w:r w:rsidR="007C44B2">
        <w:t>Tom</w:t>
      </w:r>
      <w:r w:rsidR="00447E8A">
        <w:t xml:space="preserve"> </w:t>
      </w:r>
      <w:r w:rsidR="0000611D" w:rsidRPr="0000611D">
        <w:t xml:space="preserve">to continue </w:t>
      </w:r>
      <w:r w:rsidR="0000611D">
        <w:t xml:space="preserve">his work on </w:t>
      </w:r>
      <w:r w:rsidR="0000611D" w:rsidRPr="0000611D">
        <w:t>ecological response modeling for the National Water Census Delaware River and Coastal Car</w:t>
      </w:r>
      <w:r w:rsidR="0000611D">
        <w:t xml:space="preserve">olinas Focus Area Studies (FAS). The NDAA for Tom </w:t>
      </w:r>
      <w:proofErr w:type="spellStart"/>
      <w:r w:rsidR="0000611D">
        <w:t>Cuffney</w:t>
      </w:r>
      <w:proofErr w:type="spellEnd"/>
      <w:r w:rsidR="0000611D">
        <w:t xml:space="preserve"> </w:t>
      </w:r>
      <w:r w:rsidR="00447E8A">
        <w:t>was approved</w:t>
      </w:r>
      <w:r w:rsidR="0000611D">
        <w:t xml:space="preserve"> on October 18, 2016 and Tom’s official rehire starts on October 31, 2016. </w:t>
      </w:r>
      <w:r w:rsidR="0000611D" w:rsidRPr="0000611D">
        <w:t xml:space="preserve">The focus of this </w:t>
      </w:r>
      <w:r w:rsidR="0022427A">
        <w:t xml:space="preserve">newly approved </w:t>
      </w:r>
      <w:r w:rsidR="0000611D" w:rsidRPr="0000611D">
        <w:t xml:space="preserve">NDAA position </w:t>
      </w:r>
      <w:r w:rsidR="00754CBF">
        <w:t xml:space="preserve">is two-fold – 1) it </w:t>
      </w:r>
      <w:r w:rsidR="0000611D" w:rsidRPr="0000611D">
        <w:t xml:space="preserve">will be </w:t>
      </w:r>
      <w:r w:rsidR="00754CBF">
        <w:t xml:space="preserve">the primary avenue by which Tom will </w:t>
      </w:r>
      <w:r w:rsidR="0000611D" w:rsidRPr="0000611D">
        <w:t>mentor a younger USGS ecologist</w:t>
      </w:r>
      <w:r w:rsidR="0000611D">
        <w:t xml:space="preserve"> (Jason May, CA WSC)</w:t>
      </w:r>
      <w:r w:rsidR="0000611D" w:rsidRPr="0000611D">
        <w:t xml:space="preserve"> in applying high-level statistical approaches to ecological sampling data and flow and land-use metrics to generate ecological response models.</w:t>
      </w:r>
      <w:r w:rsidR="0000611D">
        <w:t xml:space="preserve"> </w:t>
      </w:r>
      <w:r w:rsidR="0000611D" w:rsidRPr="0000611D">
        <w:t xml:space="preserve">Because the </w:t>
      </w:r>
      <w:r w:rsidR="00754CBF">
        <w:t xml:space="preserve">CC </w:t>
      </w:r>
      <w:r w:rsidR="0000611D" w:rsidRPr="0000611D">
        <w:t>FAS will be in year two of a three-year project and many timeline elements need to be met, it is extremely important that Tom mentor a colleague</w:t>
      </w:r>
      <w:r w:rsidR="00754CBF">
        <w:t>. Such mentorships represent</w:t>
      </w:r>
      <w:r w:rsidR="0000611D" w:rsidRPr="0000611D">
        <w:t xml:space="preserve"> </w:t>
      </w:r>
      <w:r w:rsidR="00754CBF">
        <w:t xml:space="preserve">the </w:t>
      </w:r>
      <w:r w:rsidR="0000611D" w:rsidRPr="0000611D">
        <w:t>train</w:t>
      </w:r>
      <w:r w:rsidR="00754CBF">
        <w:t>ing of</w:t>
      </w:r>
      <w:r w:rsidR="0000611D" w:rsidRPr="0000611D">
        <w:t xml:space="preserve"> the next generation of USGS ecologists in the Water Mission Area, which is an area of expertise that has dwindled significantly in the last decade, but is essential for </w:t>
      </w:r>
      <w:r w:rsidR="007C44B2">
        <w:t>c</w:t>
      </w:r>
      <w:r w:rsidR="0000611D" w:rsidRPr="0000611D">
        <w:t>arrying out the mission of the USGS and meeting ou</w:t>
      </w:r>
      <w:r w:rsidR="00754CBF">
        <w:t xml:space="preserve">r long term scientific strategy; and 2) </w:t>
      </w:r>
      <w:r w:rsidR="0000611D" w:rsidRPr="0000611D">
        <w:t xml:space="preserve">Tom </w:t>
      </w:r>
      <w:proofErr w:type="spellStart"/>
      <w:r w:rsidR="0000611D" w:rsidRPr="0000611D">
        <w:t>Cuffney’s</w:t>
      </w:r>
      <w:proofErr w:type="spellEnd"/>
      <w:r w:rsidR="0000611D" w:rsidRPr="0000611D">
        <w:t xml:space="preserve"> expertise in </w:t>
      </w:r>
      <w:proofErr w:type="spellStart"/>
      <w:r w:rsidR="0000611D" w:rsidRPr="0000611D">
        <w:t>ecohydrology</w:t>
      </w:r>
      <w:proofErr w:type="spellEnd"/>
      <w:r w:rsidR="0000611D" w:rsidRPr="0000611D">
        <w:t xml:space="preserve">, statistical analysis, modeling, and R computer programming are essential skills needed to meet the needs </w:t>
      </w:r>
      <w:r w:rsidR="0000611D">
        <w:t>of stakeholders as part of the CC</w:t>
      </w:r>
      <w:r w:rsidR="0000611D" w:rsidRPr="0000611D">
        <w:t xml:space="preserve"> FAS</w:t>
      </w:r>
      <w:r w:rsidR="007C44B2">
        <w:t xml:space="preserve"> and are skills that need to be transferred to younger scientists</w:t>
      </w:r>
      <w:r w:rsidR="0000611D" w:rsidRPr="0000611D">
        <w:t xml:space="preserve">. Methods developed specifically by </w:t>
      </w:r>
      <w:r w:rsidR="000D1EFD">
        <w:t xml:space="preserve">Dr. </w:t>
      </w:r>
      <w:proofErr w:type="spellStart"/>
      <w:r w:rsidR="000D1EFD">
        <w:t>Cuffney</w:t>
      </w:r>
      <w:proofErr w:type="spellEnd"/>
      <w:r w:rsidR="0000611D" w:rsidRPr="0000611D">
        <w:t>, for example, the Invertebrate Data Analysis System for evaluating ecological communities, is integral for understanding the impact of changes in daily stream flow process in the Delaware River basin and coastal regions of North Carolina on aquatic integrity. This information is not only used by regional stakeholders, but is necessary to complete the Decision Support System outlined in the Coastal Carolina FAS proposal. The ecological models that Tom is developing will be used by water resource managers in the Carolinas and Delaware River basin to help balance ongoing human needs for water with that needed to support ecosystem needs. The Coastal Carolinas and Delaware River Basin FAS are important projects for regional stakeholders and they will continue to need USGS scientific and technical support into the foreseeable future and Tom’s skills and abilities are essential for supporting this need.</w:t>
      </w:r>
      <w:r w:rsidR="00754CBF">
        <w:t xml:space="preserve"> We are pleased that </w:t>
      </w:r>
      <w:r w:rsidR="0000611D">
        <w:t xml:space="preserve">Dr. </w:t>
      </w:r>
      <w:proofErr w:type="spellStart"/>
      <w:r w:rsidR="0000611D">
        <w:t>Cuffney</w:t>
      </w:r>
      <w:proofErr w:type="spellEnd"/>
      <w:r w:rsidR="0000611D">
        <w:t xml:space="preserve"> </w:t>
      </w:r>
      <w:r w:rsidR="00447E8A">
        <w:t xml:space="preserve"> will be coming back as a reemployed annuitant and </w:t>
      </w:r>
      <w:r w:rsidR="007C44B2">
        <w:t xml:space="preserve">will </w:t>
      </w:r>
      <w:r w:rsidR="00447E8A">
        <w:t xml:space="preserve">continue to work on </w:t>
      </w:r>
      <w:r w:rsidR="00754CBF">
        <w:t xml:space="preserve">WAUSP &amp; </w:t>
      </w:r>
      <w:r w:rsidR="00447E8A">
        <w:t>National Water Census products and</w:t>
      </w:r>
      <w:r w:rsidR="00754CBF">
        <w:t xml:space="preserve"> </w:t>
      </w:r>
      <w:r w:rsidR="007C44B2">
        <w:t>other</w:t>
      </w:r>
      <w:r w:rsidR="00447E8A">
        <w:t xml:space="preserve"> </w:t>
      </w:r>
      <w:r w:rsidR="007C44B2">
        <w:t>ongoing</w:t>
      </w:r>
      <w:r w:rsidR="00447E8A">
        <w:t xml:space="preserve"> </w:t>
      </w:r>
      <w:proofErr w:type="spellStart"/>
      <w:r w:rsidR="00447E8A">
        <w:t>EFlow</w:t>
      </w:r>
      <w:proofErr w:type="spellEnd"/>
      <w:r w:rsidR="00447E8A">
        <w:t xml:space="preserve"> Science efforts over the ne</w:t>
      </w:r>
      <w:r w:rsidR="00754CBF">
        <w:t>x</w:t>
      </w:r>
      <w:r w:rsidR="00447E8A">
        <w:t>t tw</w:t>
      </w:r>
      <w:r w:rsidR="00754CBF">
        <w:t>o years on a 1/2 time basis.</w:t>
      </w:r>
    </w:p>
    <w:p w:rsidR="00447E8A" w:rsidRDefault="00447E8A" w:rsidP="00C53C2E">
      <w:pPr>
        <w:spacing w:after="0"/>
      </w:pPr>
    </w:p>
    <w:p w:rsidR="00447E8A" w:rsidRDefault="00F50659" w:rsidP="00C53C2E">
      <w:pPr>
        <w:spacing w:after="0"/>
      </w:pPr>
      <w:r>
        <w:t>4</w:t>
      </w:r>
      <w:r w:rsidR="00447E8A">
        <w:t xml:space="preserve">) </w:t>
      </w:r>
      <w:r w:rsidR="00754CBF">
        <w:t xml:space="preserve">A </w:t>
      </w:r>
      <w:r w:rsidR="00447E8A">
        <w:t xml:space="preserve">Final draft of the paper </w:t>
      </w:r>
      <w:r w:rsidR="00754CBF" w:rsidRPr="00754CBF">
        <w:t>“</w:t>
      </w:r>
      <w:r w:rsidR="00754CBF" w:rsidRPr="00B806B8">
        <w:rPr>
          <w:b/>
        </w:rPr>
        <w:t xml:space="preserve">Potential Pitfalls of Aggregating Aquatic Invertebrate Data from Multiple Agency Sources:  Implications for Detecting Aquatic Assemblage Change </w:t>
      </w:r>
      <w:proofErr w:type="gramStart"/>
      <w:r w:rsidR="00754CBF" w:rsidRPr="00B806B8">
        <w:rPr>
          <w:b/>
        </w:rPr>
        <w:t>Across</w:t>
      </w:r>
      <w:proofErr w:type="gramEnd"/>
      <w:r w:rsidR="00754CBF" w:rsidRPr="00B806B8">
        <w:rPr>
          <w:b/>
        </w:rPr>
        <w:t xml:space="preserve"> Alteration Gradients</w:t>
      </w:r>
      <w:r w:rsidR="00754CBF">
        <w:t xml:space="preserve">” was completed on September 30, 2016. </w:t>
      </w:r>
      <w:r w:rsidR="00447E8A">
        <w:t xml:space="preserve"> </w:t>
      </w:r>
      <w:r w:rsidR="00754CBF">
        <w:t xml:space="preserve">As mentioned earlier, this paper </w:t>
      </w:r>
      <w:r w:rsidR="00447E8A">
        <w:t>is slated for subm</w:t>
      </w:r>
      <w:r w:rsidR="00754CBF">
        <w:t>ission as part of the upcoming S</w:t>
      </w:r>
      <w:r w:rsidR="00447E8A">
        <w:t>pecia</w:t>
      </w:r>
      <w:r w:rsidR="00754CBF">
        <w:t>l I</w:t>
      </w:r>
      <w:r w:rsidR="00447E8A">
        <w:t>ssue in Freshwater Biology</w:t>
      </w:r>
      <w:r w:rsidR="00754CBF">
        <w:t xml:space="preserve"> on Ecohydrology</w:t>
      </w:r>
      <w:r w:rsidR="00B250B1">
        <w:t xml:space="preserve">. </w:t>
      </w:r>
      <w:r w:rsidR="00447E8A">
        <w:t>This project examines the effects of important taxonomic data processing steps and logical combinations on invertebrate community structure among nine data sources collected by city, state, interstate, and federal agencies within the Delaware River Basin. We explicitly present how choices made during data processing steps can potentially alter the interpretation of relations with known anthropogenic drivers such hydrologic alteration. Our plan is to have the paper in colleagu</w:t>
      </w:r>
      <w:r w:rsidR="00754CBF">
        <w:t>e review by mid-November</w:t>
      </w:r>
      <w:r w:rsidR="00447E8A">
        <w:t xml:space="preserve"> 2016</w:t>
      </w:r>
      <w:r w:rsidR="00754CBF">
        <w:t xml:space="preserve"> and have it ready for submission to the journal Freshwater Biology by the end of December 2016.</w:t>
      </w:r>
    </w:p>
    <w:p w:rsidR="00447E8A" w:rsidRDefault="00447E8A" w:rsidP="00C53C2E">
      <w:pPr>
        <w:spacing w:after="0"/>
      </w:pPr>
    </w:p>
    <w:p w:rsidR="000C082F" w:rsidRDefault="00F50659" w:rsidP="004B3AC3">
      <w:pPr>
        <w:spacing w:after="0"/>
      </w:pPr>
      <w:r>
        <w:t>5</w:t>
      </w:r>
      <w:r w:rsidR="00447E8A">
        <w:t xml:space="preserve">) </w:t>
      </w:r>
      <w:r w:rsidR="000D1EFD">
        <w:t>I</w:t>
      </w:r>
      <w:r w:rsidR="00447E8A">
        <w:t xml:space="preserve"> continue to move forward </w:t>
      </w:r>
      <w:r w:rsidR="0079693B">
        <w:t>and collaborate on the</w:t>
      </w:r>
      <w:r w:rsidR="00447E8A">
        <w:t xml:space="preserve"> EPA - USGS joint product "</w:t>
      </w:r>
      <w:r w:rsidR="00447E8A" w:rsidRPr="00B806B8">
        <w:rPr>
          <w:b/>
        </w:rPr>
        <w:t>Protecting Aquatic Life from Effects of Hydrologic Alteration</w:t>
      </w:r>
      <w:r w:rsidR="00447E8A">
        <w:t xml:space="preserve">". </w:t>
      </w:r>
      <w:r w:rsidR="000D1EFD" w:rsidRPr="000D1EFD">
        <w:t xml:space="preserve">The purpose of this document is to provide a source of information for states, tribes, and territories on: 1) the natural flow regime and potential impacts of flow </w:t>
      </w:r>
      <w:r w:rsidR="000D1EFD" w:rsidRPr="000D1EFD">
        <w:lastRenderedPageBreak/>
        <w:t xml:space="preserve">alteration on aquatic life; 2) Clean Water Act programs that can be used to support the natural flow regime and maintain healthy aquatic ecosystems; and 3) a flexible, non-prescriptive framework to quantify targets of the flow regime that are protective of aquatic life. </w:t>
      </w:r>
      <w:r w:rsidR="00447E8A" w:rsidRPr="007C44B2">
        <w:rPr>
          <w:b/>
        </w:rPr>
        <w:t>The hurdles are many</w:t>
      </w:r>
      <w:r w:rsidR="00447E8A">
        <w:t xml:space="preserve"> </w:t>
      </w:r>
      <w:r w:rsidR="000D1EFD">
        <w:t>–</w:t>
      </w:r>
      <w:r w:rsidR="00447E8A">
        <w:t xml:space="preserve"> </w:t>
      </w:r>
      <w:r w:rsidR="000D1EFD">
        <w:t>currently</w:t>
      </w:r>
      <w:r w:rsidR="0021708F">
        <w:t xml:space="preserve"> (</w:t>
      </w:r>
      <w:r w:rsidR="0079693B">
        <w:t xml:space="preserve">i.e., </w:t>
      </w:r>
      <w:r w:rsidR="0021708F">
        <w:t>through the end of October 2016)</w:t>
      </w:r>
      <w:r w:rsidR="000D1EFD">
        <w:t xml:space="preserve">, we have been reviewing, compiling, and addressing the more than 150 comments from the broader stakeholder community on the document which was in the Federal Register for a </w:t>
      </w:r>
      <w:r w:rsidR="000D1EFD" w:rsidRPr="000D1EFD">
        <w:t xml:space="preserve">105 day public review </w:t>
      </w:r>
      <w:r w:rsidR="000D1EFD">
        <w:t xml:space="preserve">period that ended June 17, 2016. My EPA colleague and I have given numerous briefings to important stakeholder groups (AFWA, WSWC, IFC etc.) over the </w:t>
      </w:r>
      <w:r w:rsidR="0021708F">
        <w:t>past</w:t>
      </w:r>
      <w:r w:rsidR="000D1EFD">
        <w:t xml:space="preserve"> few mo</w:t>
      </w:r>
      <w:r w:rsidR="0021708F">
        <w:t xml:space="preserve">nths as well as briefing higher </w:t>
      </w:r>
      <w:r w:rsidR="000D1EFD">
        <w:t xml:space="preserve">level management in the USGS and EPA including Deputy Assistant Secretary of Water and Science Jennifer Gimbal, and </w:t>
      </w:r>
      <w:r w:rsidR="0021708F">
        <w:t xml:space="preserve">EPA </w:t>
      </w:r>
      <w:r w:rsidR="0021708F" w:rsidRPr="0021708F">
        <w:t>Deputy Administrator in the Office of Water</w:t>
      </w:r>
      <w:r w:rsidR="0021708F">
        <w:t xml:space="preserve"> </w:t>
      </w:r>
      <w:r w:rsidR="0021708F" w:rsidRPr="0021708F">
        <w:t>Joel Beauvais</w:t>
      </w:r>
      <w:r w:rsidR="0021708F">
        <w:t xml:space="preserve">. The document has be modified based on requests from EPA and USGS / DOI higher-level management, the EPA Office of General Council, and </w:t>
      </w:r>
      <w:r w:rsidR="007C44B2">
        <w:t xml:space="preserve">from salient and constructive technical suggestions made by </w:t>
      </w:r>
      <w:r w:rsidR="0021708F">
        <w:t>national stakeholder</w:t>
      </w:r>
      <w:r w:rsidR="007C44B2">
        <w:t>s and stakeholder</w:t>
      </w:r>
      <w:r w:rsidR="0021708F">
        <w:t xml:space="preserve"> groups. Changes include the removal of </w:t>
      </w:r>
      <w:r w:rsidR="0021708F" w:rsidRPr="0021708F">
        <w:t>any language that stakeholders could misinterpret as being related to "standards" or "policy" to reaffirm the fact that this is a technical report, on</w:t>
      </w:r>
      <w:r w:rsidR="0021708F">
        <w:t xml:space="preserve">e without any such implications, the deletion of controversial sections of the document including the Case Law Appendix and the Appendix on Standards, and </w:t>
      </w:r>
      <w:r w:rsidR="0079693B">
        <w:t xml:space="preserve">a </w:t>
      </w:r>
      <w:r w:rsidR="007C44B2">
        <w:t>s</w:t>
      </w:r>
      <w:r w:rsidR="0021708F">
        <w:t xml:space="preserve">tronger emphasis on the fact that this </w:t>
      </w:r>
      <w:r w:rsidR="0021708F" w:rsidRPr="0021708F">
        <w:t xml:space="preserve">report does not supersede state law or expand Federal authority over water rights and is </w:t>
      </w:r>
      <w:r w:rsidR="0021708F">
        <w:t xml:space="preserve">technical and </w:t>
      </w:r>
      <w:r w:rsidR="0021708F" w:rsidRPr="0021708F">
        <w:t xml:space="preserve">informational </w:t>
      </w:r>
      <w:r w:rsidR="0021708F">
        <w:t xml:space="preserve">report </w:t>
      </w:r>
      <w:r w:rsidR="000C082F">
        <w:t>only. R</w:t>
      </w:r>
      <w:r w:rsidR="00447E8A">
        <w:t xml:space="preserve">ight now we are getting some </w:t>
      </w:r>
      <w:r w:rsidR="000C082F">
        <w:t xml:space="preserve">significant </w:t>
      </w:r>
      <w:r w:rsidR="00447E8A">
        <w:t>push back from EPA regions 1 &amp; 4 because they do not agree with some of the changes that were made to the docume</w:t>
      </w:r>
      <w:r w:rsidR="000C082F">
        <w:t>nt such as the removal of the Appendix on "Case L</w:t>
      </w:r>
      <w:r w:rsidR="00447E8A">
        <w:t xml:space="preserve">aw" that was specifically requested by Jennifer Gimbal. We </w:t>
      </w:r>
      <w:r w:rsidR="00B250B1">
        <w:t>will continue to work</w:t>
      </w:r>
      <w:r w:rsidR="00447E8A">
        <w:t xml:space="preserve"> with the EPA regions to get constructive feedback on the draft </w:t>
      </w:r>
      <w:r w:rsidR="000C082F">
        <w:t>and have instituted weekly conference calls to ameliorate</w:t>
      </w:r>
      <w:r w:rsidR="0079693B">
        <w:t xml:space="preserve"> any issues so that we can address</w:t>
      </w:r>
      <w:r w:rsidR="000C082F">
        <w:t xml:space="preserve"> their needs and move forward with the publication of this document. We</w:t>
      </w:r>
      <w:r w:rsidR="00447E8A">
        <w:t xml:space="preserve"> expect that the document will be back in USGS hands for BAO review by </w:t>
      </w:r>
      <w:r w:rsidR="000C082F">
        <w:t>early Dec</w:t>
      </w:r>
      <w:r w:rsidR="00447E8A">
        <w:t>. 2016.</w:t>
      </w:r>
      <w:r w:rsidR="000C082F">
        <w:t xml:space="preserve"> </w:t>
      </w:r>
    </w:p>
    <w:p w:rsidR="00447E8A" w:rsidRDefault="00447E8A" w:rsidP="00C53C2E">
      <w:pPr>
        <w:spacing w:after="0"/>
      </w:pPr>
    </w:p>
    <w:p w:rsidR="00447E8A" w:rsidRDefault="00F50659" w:rsidP="00C53C2E">
      <w:pPr>
        <w:spacing w:after="0"/>
      </w:pPr>
      <w:r>
        <w:t>6</w:t>
      </w:r>
      <w:r w:rsidR="00447E8A">
        <w:t xml:space="preserve">) </w:t>
      </w:r>
      <w:r w:rsidR="00406A1A">
        <w:t>Recently</w:t>
      </w:r>
      <w:r w:rsidR="000C458A">
        <w:t>,</w:t>
      </w:r>
      <w:r w:rsidR="00406A1A">
        <w:t xml:space="preserve"> I briefed </w:t>
      </w:r>
      <w:r w:rsidR="00447E8A">
        <w:t xml:space="preserve">the </w:t>
      </w:r>
      <w:r w:rsidR="00447E8A" w:rsidRPr="00B806B8">
        <w:rPr>
          <w:b/>
        </w:rPr>
        <w:t>Instream Flow Council</w:t>
      </w:r>
      <w:r w:rsidR="00447E8A">
        <w:t xml:space="preserve"> </w:t>
      </w:r>
      <w:r w:rsidR="00406A1A">
        <w:t xml:space="preserve">(invited </w:t>
      </w:r>
      <w:r w:rsidR="00406A1A" w:rsidRPr="00406A1A">
        <w:t xml:space="preserve">by President Kevin Mayes) </w:t>
      </w:r>
      <w:r w:rsidR="00447E8A">
        <w:t>on Oct 14</w:t>
      </w:r>
      <w:r w:rsidR="00406A1A">
        <w:t>, 2016</w:t>
      </w:r>
      <w:r w:rsidR="00447E8A">
        <w:t xml:space="preserve"> in State College PA to discuss the </w:t>
      </w:r>
      <w:r w:rsidR="00406A1A">
        <w:t xml:space="preserve">current status of the </w:t>
      </w:r>
      <w:r w:rsidR="00406A1A" w:rsidRPr="00406A1A">
        <w:t>EPA - USGS joint product "Protecting Aquatic Life from Ef</w:t>
      </w:r>
      <w:r w:rsidR="00406A1A">
        <w:t>fects of Hydrologic Alteration"</w:t>
      </w:r>
      <w:r w:rsidR="00447E8A">
        <w:t xml:space="preserve">. My intention </w:t>
      </w:r>
      <w:r w:rsidR="00406A1A">
        <w:t>was</w:t>
      </w:r>
      <w:r w:rsidR="00447E8A">
        <w:t xml:space="preserve"> to provide and update on the progress to date, the changes to the document, especially those consistent with their needs / interests</w:t>
      </w:r>
      <w:r w:rsidR="00406A1A">
        <w:t>,</w:t>
      </w:r>
      <w:r w:rsidR="00447E8A">
        <w:t xml:space="preserve"> and to have a follow up discussion / question &amp; answer period. </w:t>
      </w:r>
      <w:r w:rsidR="007F0BF2">
        <w:t>This opportunity represented a</w:t>
      </w:r>
      <w:r w:rsidR="00406A1A">
        <w:t xml:space="preserve"> </w:t>
      </w:r>
      <w:r w:rsidR="00447E8A">
        <w:t xml:space="preserve">broad intersection between the IFC, </w:t>
      </w:r>
      <w:r w:rsidR="00406A1A">
        <w:t xml:space="preserve">and </w:t>
      </w:r>
      <w:r w:rsidR="00447E8A">
        <w:t>the WS</w:t>
      </w:r>
      <w:r w:rsidR="00406A1A">
        <w:t xml:space="preserve">WC, AFWA and ICWP, as such, there was </w:t>
      </w:r>
      <w:r w:rsidR="00447E8A">
        <w:t xml:space="preserve">fairly rigorous </w:t>
      </w:r>
      <w:r w:rsidR="00406A1A">
        <w:t>yet</w:t>
      </w:r>
      <w:r w:rsidR="00447E8A">
        <w:t xml:space="preserve"> collegial </w:t>
      </w:r>
      <w:r w:rsidR="00406A1A">
        <w:t xml:space="preserve">2 hour Q &amp; A period following </w:t>
      </w:r>
      <w:r w:rsidR="007F0BF2">
        <w:t>my</w:t>
      </w:r>
      <w:r w:rsidR="00406A1A">
        <w:t xml:space="preserve"> presentation</w:t>
      </w:r>
      <w:r w:rsidR="00447E8A">
        <w:t>.</w:t>
      </w:r>
      <w:r w:rsidR="00406A1A">
        <w:t xml:space="preserve"> The take-home message from that briefing </w:t>
      </w:r>
      <w:r w:rsidR="007F0BF2">
        <w:t>wa</w:t>
      </w:r>
      <w:r w:rsidR="000C458A">
        <w:t xml:space="preserve">s that the IFC, </w:t>
      </w:r>
      <w:r w:rsidR="00406A1A">
        <w:t>AFWA</w:t>
      </w:r>
      <w:r w:rsidR="000C458A">
        <w:t xml:space="preserve"> and others</w:t>
      </w:r>
      <w:r w:rsidR="00406A1A">
        <w:t xml:space="preserve"> are ardent supporters of the science, especially USGS science, that represents the backbone of this document</w:t>
      </w:r>
      <w:r w:rsidR="000C458A">
        <w:t>,</w:t>
      </w:r>
      <w:r w:rsidR="00406A1A">
        <w:t xml:space="preserve"> and they strongly emphasized the importance and relevance of the product to their work and the fact that they need it to be finalized as soon as possible.</w:t>
      </w:r>
    </w:p>
    <w:p w:rsidR="00447E8A" w:rsidRDefault="00447E8A" w:rsidP="00C53C2E">
      <w:pPr>
        <w:spacing w:after="0"/>
      </w:pPr>
    </w:p>
    <w:p w:rsidR="00447E8A" w:rsidRDefault="00F50659" w:rsidP="00C53C2E">
      <w:pPr>
        <w:spacing w:after="0"/>
      </w:pPr>
      <w:r>
        <w:t>7</w:t>
      </w:r>
      <w:r w:rsidR="00447E8A">
        <w:t xml:space="preserve">) The </w:t>
      </w:r>
      <w:r w:rsidR="00447E8A" w:rsidRPr="00B806B8">
        <w:rPr>
          <w:b/>
        </w:rPr>
        <w:t>Scientific Advisory Group for the River Network</w:t>
      </w:r>
      <w:r w:rsidR="007F0BF2">
        <w:t xml:space="preserve"> (RN)</w:t>
      </w:r>
      <w:r w:rsidR="00447E8A">
        <w:t xml:space="preserve">, of which I am a part, has been working with the RN over the last </w:t>
      </w:r>
      <w:r w:rsidR="007F0BF2">
        <w:t>couple of months</w:t>
      </w:r>
      <w:r w:rsidR="00447E8A">
        <w:t xml:space="preserve"> to brainstorm on the development of the plenary sessions for the upcoming River Rally in Rapid City MI (May 8-11, 2017). The plenary sessions will have a focus on Great Lakes science and policy and as part of that I am pushing for a panel session that will include some of the ongoing GLRI science. Also, </w:t>
      </w:r>
      <w:r w:rsidR="00406A1A">
        <w:t>it’s important to</w:t>
      </w:r>
      <w:r w:rsidR="00447E8A">
        <w:t xml:space="preserve"> mention that Paul Barlow has submitted a workshop proposal for the River Rally that focuses on GW - SW interactions called "Groundwater Pumping and Streamflow Depletion" -- this is a hot button topic for the River Rally and I anticipate that this workshop will be well received by the RN and those attending the River Rally.</w:t>
      </w:r>
      <w:r w:rsidR="00406A1A">
        <w:t xml:space="preserve"> The RN represents an important nexus between the scientific community and the regulated community and it is u</w:t>
      </w:r>
      <w:r w:rsidR="00406A1A" w:rsidRPr="00406A1A">
        <w:t xml:space="preserve">nique in its focus on </w:t>
      </w:r>
      <w:r w:rsidR="00406A1A" w:rsidRPr="00406A1A">
        <w:lastRenderedPageBreak/>
        <w:t>connecting water advocates and scientists, providing practical education, inspiring courag</w:t>
      </w:r>
      <w:r w:rsidR="00406A1A">
        <w:t>e, and celebrating achievements. The RN’s annual meeting -- t</w:t>
      </w:r>
      <w:r w:rsidR="00406A1A" w:rsidRPr="00406A1A">
        <w:t xml:space="preserve">he River Rally </w:t>
      </w:r>
      <w:r w:rsidR="00406A1A">
        <w:t xml:space="preserve">-- </w:t>
      </w:r>
      <w:r w:rsidR="00406A1A" w:rsidRPr="00406A1A">
        <w:t>provides a</w:t>
      </w:r>
      <w:r w:rsidR="00406A1A">
        <w:t>n important</w:t>
      </w:r>
      <w:r w:rsidR="00406A1A" w:rsidRPr="00406A1A">
        <w:t xml:space="preserve"> </w:t>
      </w:r>
      <w:r w:rsidR="00A94166">
        <w:t>intersection</w:t>
      </w:r>
      <w:r w:rsidR="00406A1A" w:rsidRPr="00406A1A">
        <w:t xml:space="preserve"> for NGO staff, academics, federal agencies (e.g., USGS, BOR, &amp; EPA etc.) foundation representatives, industry innovators, and concerned citizens to interact and discuss the many timely and important water issues </w:t>
      </w:r>
      <w:r w:rsidR="00A94166">
        <w:t xml:space="preserve">currently </w:t>
      </w:r>
      <w:r w:rsidR="00A94166" w:rsidRPr="00406A1A">
        <w:t xml:space="preserve">facing </w:t>
      </w:r>
      <w:r w:rsidR="00406A1A" w:rsidRPr="00406A1A">
        <w:t>our nation.</w:t>
      </w:r>
    </w:p>
    <w:p w:rsidR="00B94809" w:rsidRDefault="00B94809" w:rsidP="00C53C2E">
      <w:pPr>
        <w:spacing w:after="0"/>
      </w:pPr>
    </w:p>
    <w:p w:rsidR="006132BB" w:rsidRDefault="00F50659" w:rsidP="00C53C2E">
      <w:pPr>
        <w:spacing w:after="0"/>
      </w:pPr>
      <w:r>
        <w:t>8</w:t>
      </w:r>
      <w:r w:rsidR="00D04FAE">
        <w:t xml:space="preserve">) </w:t>
      </w:r>
      <w:r w:rsidR="007F0BF2">
        <w:t xml:space="preserve">I continue to </w:t>
      </w:r>
      <w:r w:rsidR="00D04FAE" w:rsidRPr="00D04FAE">
        <w:t xml:space="preserve">Co-lead an </w:t>
      </w:r>
      <w:r w:rsidR="00D04FAE" w:rsidRPr="00B806B8">
        <w:rPr>
          <w:b/>
        </w:rPr>
        <w:t>Environmental Flow Research / Work Group</w:t>
      </w:r>
      <w:r w:rsidR="00D04FAE" w:rsidRPr="00D04FAE">
        <w:t xml:space="preserve"> (with Dave </w:t>
      </w:r>
      <w:proofErr w:type="spellStart"/>
      <w:r w:rsidR="00D04FAE" w:rsidRPr="00D04FAE">
        <w:t>Wolock</w:t>
      </w:r>
      <w:proofErr w:type="spellEnd"/>
      <w:r w:rsidR="00D04FAE" w:rsidRPr="00D04FAE">
        <w:t xml:space="preserve">, NAWQA Project) to develop greater inter-Program </w:t>
      </w:r>
      <w:proofErr w:type="spellStart"/>
      <w:r w:rsidR="00D04FAE" w:rsidRPr="00D04FAE">
        <w:t>EFlow</w:t>
      </w:r>
      <w:proofErr w:type="spellEnd"/>
      <w:r w:rsidR="00D04FAE" w:rsidRPr="00D04FAE">
        <w:t xml:space="preserve"> communication (this includes individuals in the Water and Ecosystems Mission Areas). The primary goals of this work group is to increase the potential for collaborative opportunities, broaden the dissemination of </w:t>
      </w:r>
      <w:proofErr w:type="spellStart"/>
      <w:r w:rsidR="00D04FAE" w:rsidRPr="00D04FAE">
        <w:t>EFlow</w:t>
      </w:r>
      <w:proofErr w:type="spellEnd"/>
      <w:r w:rsidR="00D04FAE" w:rsidRPr="00D04FAE">
        <w:t xml:space="preserve"> information, create opportunities for greater transferability of </w:t>
      </w:r>
      <w:proofErr w:type="spellStart"/>
      <w:r w:rsidR="00D04FAE" w:rsidRPr="00D04FAE">
        <w:t>EFlow</w:t>
      </w:r>
      <w:proofErr w:type="spellEnd"/>
      <w:r w:rsidR="00D04FAE" w:rsidRPr="00D04FAE">
        <w:t xml:space="preserve"> science among Science centers and Programs, and ultimately reduce possible overlap among USGS Programs, especially at the National level. </w:t>
      </w:r>
      <w:r w:rsidR="00D04FAE">
        <w:t xml:space="preserve">We have been scheduling </w:t>
      </w:r>
      <w:r w:rsidR="00D04FAE" w:rsidRPr="00D04FAE">
        <w:t xml:space="preserve">periotic conference calls to provide everyone with a sense of the type of research each are doing regarding </w:t>
      </w:r>
      <w:proofErr w:type="spellStart"/>
      <w:r w:rsidR="00D04FAE" w:rsidRPr="00D04FAE">
        <w:t>EFlow</w:t>
      </w:r>
      <w:proofErr w:type="spellEnd"/>
      <w:r w:rsidR="00D04FAE" w:rsidRPr="00D04FAE">
        <w:t xml:space="preserve"> science in their respective regions and Nationally. </w:t>
      </w:r>
      <w:r w:rsidR="00D04FAE">
        <w:t xml:space="preserve">We are currently taking a break from these conference calls through the end of </w:t>
      </w:r>
      <w:r w:rsidR="007E2E3E">
        <w:t xml:space="preserve">calendar year </w:t>
      </w:r>
      <w:r w:rsidR="00D04FAE">
        <w:t xml:space="preserve">2016 to focus on and prepare for a National </w:t>
      </w:r>
      <w:r w:rsidR="007E2E3E">
        <w:t>Cross-</w:t>
      </w:r>
      <w:r w:rsidR="00D04FAE">
        <w:t xml:space="preserve">MA Workshop on Environmental Flows </w:t>
      </w:r>
      <w:r w:rsidR="007E2E3E">
        <w:t>--</w:t>
      </w:r>
      <w:r w:rsidR="00D04FAE">
        <w:t xml:space="preserve"> discussed below.</w:t>
      </w:r>
    </w:p>
    <w:p w:rsidR="00B94809" w:rsidRDefault="00B94809" w:rsidP="00C53C2E">
      <w:pPr>
        <w:spacing w:after="0"/>
      </w:pPr>
    </w:p>
    <w:p w:rsidR="00D04FAE" w:rsidRPr="00EE5E3B" w:rsidRDefault="00F50659" w:rsidP="00C53C2E">
      <w:pPr>
        <w:spacing w:after="0"/>
      </w:pPr>
      <w:r>
        <w:t>9</w:t>
      </w:r>
      <w:r w:rsidR="00D04FAE">
        <w:t xml:space="preserve">) </w:t>
      </w:r>
      <w:r w:rsidR="007F0BF2">
        <w:t>I am working</w:t>
      </w:r>
      <w:r w:rsidR="00D04FAE">
        <w:t xml:space="preserve"> with</w:t>
      </w:r>
      <w:r w:rsidR="00D04FAE" w:rsidRPr="00D04FAE">
        <w:t xml:space="preserve"> Paul </w:t>
      </w:r>
      <w:proofErr w:type="spellStart"/>
      <w:r w:rsidR="00D04FAE" w:rsidRPr="00D04FAE">
        <w:t>Seelbach</w:t>
      </w:r>
      <w:proofErr w:type="spellEnd"/>
      <w:r w:rsidR="00D04FAE" w:rsidRPr="00D04FAE">
        <w:t xml:space="preserve"> (Ecosystems) and Dave </w:t>
      </w:r>
      <w:proofErr w:type="spellStart"/>
      <w:r w:rsidR="00D04FAE" w:rsidRPr="00D04FAE">
        <w:t>Wolock</w:t>
      </w:r>
      <w:proofErr w:type="spellEnd"/>
      <w:r w:rsidR="00D04FAE" w:rsidRPr="00D04FAE">
        <w:t xml:space="preserve"> (Water) to support </w:t>
      </w:r>
      <w:r w:rsidR="00D04FAE" w:rsidRPr="00EE5E3B">
        <w:rPr>
          <w:b/>
        </w:rPr>
        <w:t>a cooperative effort between Water, Ecosystems, and Core Science Systems MA’s to develop a cross-MA Ecological Flows workshop.</w:t>
      </w:r>
      <w:r w:rsidR="00D04FAE">
        <w:t xml:space="preserve"> We have been meeting by CC periodically and have scheduled a Face-to-Face Meeting for the week of November 14, 2016 in Ann Arbor, Michigan. The goal of this effort is to </w:t>
      </w:r>
      <w:r w:rsidR="007E2E3E">
        <w:t>develop</w:t>
      </w:r>
      <w:r w:rsidR="00D04FAE">
        <w:t xml:space="preserve"> forward-thinking methods that support the implementation of </w:t>
      </w:r>
      <w:r w:rsidR="00D04FAE" w:rsidRPr="00D04FAE">
        <w:t>Ecological Flow models / maps / tools at Regional-to-National scales. A recent Ecosystems MA Ecological Flows workshop</w:t>
      </w:r>
      <w:r w:rsidR="000C458A" w:rsidRPr="000C458A">
        <w:t xml:space="preserve"> </w:t>
      </w:r>
      <w:r w:rsidR="000C458A">
        <w:t xml:space="preserve">(September 20-22, 2015) </w:t>
      </w:r>
      <w:r w:rsidR="00D04FAE" w:rsidRPr="00D04FAE">
        <w:t>identified the need to put more emphasis on “scaling-up” from local projects to regio</w:t>
      </w:r>
      <w:r w:rsidR="00D04FAE">
        <w:t xml:space="preserve">nal and national-scale tools. As part of a </w:t>
      </w:r>
      <w:r w:rsidR="00D04FAE" w:rsidRPr="00D04FAE">
        <w:t>“Core Team” from Ecosystems, Water, and Core Science Systems MA’s</w:t>
      </w:r>
      <w:r w:rsidR="00B94809">
        <w:t>,</w:t>
      </w:r>
      <w:r w:rsidR="00D04FAE" w:rsidRPr="00D04FAE">
        <w:t xml:space="preserve"> </w:t>
      </w:r>
      <w:r w:rsidR="007E2E3E">
        <w:t xml:space="preserve">I am helping to </w:t>
      </w:r>
      <w:r w:rsidR="00D04FAE" w:rsidRPr="00D04FAE">
        <w:t>develop a joint tactical plan for creating and implementing Ecological Flows models / maps / tools at national- and regional-scales and develop</w:t>
      </w:r>
      <w:r w:rsidR="007E2E3E">
        <w:t>ing</w:t>
      </w:r>
      <w:r w:rsidR="00D04FAE" w:rsidRPr="00D04FAE">
        <w:t xml:space="preserve"> an agenda for an </w:t>
      </w:r>
      <w:r w:rsidR="00D04FAE" w:rsidRPr="00EE5E3B">
        <w:t>expanded Environmental Flow workshop in the Spring of 2017.</w:t>
      </w:r>
    </w:p>
    <w:p w:rsidR="009F6672" w:rsidRDefault="009F6672" w:rsidP="00C53C2E">
      <w:pPr>
        <w:spacing w:after="0"/>
      </w:pPr>
    </w:p>
    <w:p w:rsidR="004B3AC3" w:rsidRDefault="009F6672" w:rsidP="00C53C2E">
      <w:pPr>
        <w:spacing w:after="0"/>
      </w:pPr>
      <w:r>
        <w:t xml:space="preserve">10) Appointed as a member of the </w:t>
      </w:r>
      <w:r w:rsidRPr="004B3AC3">
        <w:rPr>
          <w:b/>
        </w:rPr>
        <w:t>Senior Advisor Group to the Delaware River Watershed Initiative</w:t>
      </w:r>
      <w:r>
        <w:t xml:space="preserve"> to </w:t>
      </w:r>
      <w:r w:rsidR="004B3AC3">
        <w:t>assist</w:t>
      </w:r>
      <w:r>
        <w:t xml:space="preserve"> in the </w:t>
      </w:r>
      <w:r w:rsidR="004B3AC3">
        <w:t>disbursement</w:t>
      </w:r>
      <w:r>
        <w:t xml:space="preserve"> of funds as part of the </w:t>
      </w:r>
      <w:r w:rsidRPr="009F6672">
        <w:t>Delaware Watershed Research Fund (DWRF)</w:t>
      </w:r>
      <w:r>
        <w:t xml:space="preserve">. </w:t>
      </w:r>
      <w:r w:rsidR="004B3AC3">
        <w:t xml:space="preserve">The DWRF </w:t>
      </w:r>
      <w:r w:rsidR="004B3AC3" w:rsidRPr="004B3AC3">
        <w:t xml:space="preserve">is a new opportunity for research funding </w:t>
      </w:r>
      <w:r w:rsidR="004B3AC3">
        <w:t xml:space="preserve">in the Delaware River </w:t>
      </w:r>
      <w:r w:rsidR="004B3AC3" w:rsidRPr="004B3AC3">
        <w:t>intended to complement the broader watershed protection work of the William Penn Foun</w:t>
      </w:r>
      <w:r w:rsidR="004B3AC3">
        <w:t>dation and targets</w:t>
      </w:r>
      <w:r w:rsidR="004B3AC3" w:rsidRPr="004B3AC3">
        <w:t xml:space="preserve"> key research needs that have been identified in relation to the Delaware Basin and the</w:t>
      </w:r>
      <w:r w:rsidR="004B3AC3">
        <w:t xml:space="preserve"> study of watershed processes. </w:t>
      </w:r>
      <w:r w:rsidR="004B3AC3" w:rsidRPr="004B3AC3">
        <w:t>The Fund build</w:t>
      </w:r>
      <w:r w:rsidR="004B3AC3">
        <w:t>s</w:t>
      </w:r>
      <w:r w:rsidR="004B3AC3" w:rsidRPr="004B3AC3">
        <w:t xml:space="preserve"> on the goals of the Dela</w:t>
      </w:r>
      <w:r w:rsidR="004B3AC3">
        <w:t>ware River Watershed Initiative,</w:t>
      </w:r>
      <w:r w:rsidR="004B3AC3" w:rsidRPr="004B3AC3">
        <w:t xml:space="preserve"> to ensure water quality in the Delaware Basin through restoration, protection, and monitoring of watersheds.</w:t>
      </w:r>
      <w:r w:rsidR="004B3AC3">
        <w:t xml:space="preserve"> </w:t>
      </w:r>
      <w:r w:rsidR="004B3AC3" w:rsidRPr="004B3AC3">
        <w:t xml:space="preserve">A total of $5 million </w:t>
      </w:r>
      <w:r w:rsidR="004B3AC3">
        <w:t>was</w:t>
      </w:r>
      <w:r w:rsidR="004B3AC3" w:rsidRPr="004B3AC3">
        <w:t xml:space="preserve"> designated for the Delaware Watershed Research Fund, with $4 million </w:t>
      </w:r>
      <w:r w:rsidR="004B3AC3">
        <w:t>awarded in 2016</w:t>
      </w:r>
      <w:r w:rsidR="004B3AC3" w:rsidRPr="004B3AC3">
        <w:t xml:space="preserve"> to </w:t>
      </w:r>
      <w:r w:rsidR="004B3AC3">
        <w:t>10 individual grantees</w:t>
      </w:r>
      <w:r w:rsidR="004B3AC3" w:rsidRPr="004B3AC3">
        <w:t xml:space="preserve">. Total individual grant amounts over </w:t>
      </w:r>
      <w:r w:rsidR="004B3AC3">
        <w:t xml:space="preserve">the length of the one to </w:t>
      </w:r>
      <w:r w:rsidR="004B3AC3" w:rsidRPr="004B3AC3">
        <w:t>three years</w:t>
      </w:r>
      <w:r w:rsidR="004B3AC3">
        <w:t xml:space="preserve"> project funding cycle</w:t>
      </w:r>
      <w:r w:rsidR="004B3AC3" w:rsidRPr="004B3AC3">
        <w:t xml:space="preserve"> </w:t>
      </w:r>
      <w:r w:rsidR="004B3AC3">
        <w:t>ranged from</w:t>
      </w:r>
      <w:r w:rsidR="004B3AC3" w:rsidRPr="004B3AC3">
        <w:t xml:space="preserve"> $300,000 to $500,000.</w:t>
      </w:r>
      <w:r w:rsidR="004B3AC3">
        <w:t xml:space="preserve"> As a Senior Advisor I was responsible for reviewing a subset of the 65 submitted proposals and making recommendations on the feasibility, scientific merit, and on-the-ground applicability of the proposed research.</w:t>
      </w:r>
    </w:p>
    <w:p w:rsidR="000C458A" w:rsidRDefault="000C458A" w:rsidP="00C53C2E">
      <w:pPr>
        <w:spacing w:after="0"/>
      </w:pPr>
    </w:p>
    <w:p w:rsidR="000C458A" w:rsidRDefault="000C458A" w:rsidP="00C53C2E">
      <w:pPr>
        <w:spacing w:after="0"/>
      </w:pPr>
    </w:p>
    <w:p w:rsidR="00307BAB" w:rsidRDefault="00307BAB" w:rsidP="00C53C2E">
      <w:pPr>
        <w:spacing w:after="0"/>
      </w:pPr>
    </w:p>
    <w:p w:rsidR="00307BAB" w:rsidRPr="00307BAB" w:rsidRDefault="00307BAB" w:rsidP="00C53C2E">
      <w:pPr>
        <w:spacing w:after="0" w:line="240" w:lineRule="auto"/>
        <w:rPr>
          <w:rFonts w:ascii="Arial" w:eastAsia="Times New Roman" w:hAnsi="Arial" w:cs="Arial"/>
          <w:b/>
          <w:bCs/>
          <w:sz w:val="24"/>
          <w:szCs w:val="24"/>
        </w:rPr>
      </w:pPr>
      <w:r w:rsidRPr="00307BAB">
        <w:rPr>
          <w:rFonts w:ascii="Arial" w:eastAsia="Times New Roman" w:hAnsi="Arial" w:cs="Arial"/>
          <w:b/>
          <w:bCs/>
          <w:sz w:val="24"/>
          <w:szCs w:val="24"/>
        </w:rPr>
        <w:lastRenderedPageBreak/>
        <w:t>(2) PROJECT WORKPLAN AND BUDGET FOR FY 2017</w:t>
      </w:r>
    </w:p>
    <w:p w:rsidR="00307BAB" w:rsidRDefault="00307BAB" w:rsidP="00C53C2E">
      <w:pPr>
        <w:spacing w:after="0" w:line="240" w:lineRule="auto"/>
        <w:rPr>
          <w:rFonts w:ascii="Arial" w:eastAsia="Times New Roman" w:hAnsi="Arial" w:cs="Arial"/>
          <w:sz w:val="24"/>
          <w:szCs w:val="24"/>
        </w:rPr>
      </w:pPr>
      <w:r w:rsidRPr="00307BAB">
        <w:rPr>
          <w:rFonts w:ascii="Arial" w:eastAsia="Times New Roman" w:hAnsi="Arial" w:cs="Arial"/>
          <w:sz w:val="24"/>
          <w:szCs w:val="24"/>
        </w:rPr>
        <w:t xml:space="preserve">Please submit a </w:t>
      </w:r>
      <w:r w:rsidRPr="00307BAB">
        <w:rPr>
          <w:rFonts w:ascii="Arial" w:eastAsia="Times New Roman" w:hAnsi="Arial" w:cs="Arial"/>
          <w:sz w:val="24"/>
          <w:szCs w:val="24"/>
          <w:u w:val="single"/>
        </w:rPr>
        <w:t xml:space="preserve">summary </w:t>
      </w:r>
      <w:r w:rsidRPr="00307BAB">
        <w:rPr>
          <w:rFonts w:ascii="Arial" w:eastAsia="Times New Roman" w:hAnsi="Arial" w:cs="Arial"/>
          <w:sz w:val="24"/>
          <w:szCs w:val="24"/>
        </w:rPr>
        <w:t xml:space="preserve">work plan for FY 2017 project activities. It should state the overall project </w:t>
      </w:r>
      <w:r w:rsidRPr="00307BAB">
        <w:rPr>
          <w:rFonts w:ascii="Arial" w:eastAsia="Times New Roman" w:hAnsi="Arial" w:cs="Arial"/>
          <w:bCs/>
          <w:iCs/>
          <w:sz w:val="24"/>
          <w:szCs w:val="24"/>
        </w:rPr>
        <w:t>objectives</w:t>
      </w:r>
      <w:r w:rsidRPr="00307BAB">
        <w:rPr>
          <w:rFonts w:ascii="Arial" w:eastAsia="Times New Roman" w:hAnsi="Arial" w:cs="Arial"/>
          <w:b/>
          <w:bCs/>
          <w:i/>
          <w:iCs/>
          <w:sz w:val="24"/>
          <w:szCs w:val="24"/>
        </w:rPr>
        <w:t xml:space="preserve"> </w:t>
      </w:r>
      <w:r w:rsidRPr="00307BAB">
        <w:rPr>
          <w:rFonts w:ascii="Arial" w:eastAsia="Times New Roman" w:hAnsi="Arial" w:cs="Arial"/>
          <w:sz w:val="24"/>
          <w:szCs w:val="24"/>
        </w:rPr>
        <w:t xml:space="preserve">and then summarize the </w:t>
      </w:r>
      <w:r w:rsidRPr="00307BAB">
        <w:rPr>
          <w:rFonts w:ascii="Arial" w:eastAsia="Times New Roman" w:hAnsi="Arial" w:cs="Arial"/>
          <w:bCs/>
          <w:iCs/>
          <w:sz w:val="24"/>
          <w:szCs w:val="24"/>
        </w:rPr>
        <w:t>approach and activities</w:t>
      </w:r>
      <w:r w:rsidRPr="00307BAB">
        <w:rPr>
          <w:rFonts w:ascii="Arial" w:eastAsia="Times New Roman" w:hAnsi="Arial" w:cs="Arial"/>
          <w:b/>
          <w:bCs/>
          <w:i/>
          <w:iCs/>
          <w:sz w:val="24"/>
          <w:szCs w:val="24"/>
        </w:rPr>
        <w:t xml:space="preserve"> </w:t>
      </w:r>
      <w:r w:rsidRPr="00307BAB">
        <w:rPr>
          <w:rFonts w:ascii="Arial" w:eastAsia="Times New Roman" w:hAnsi="Arial" w:cs="Arial"/>
          <w:sz w:val="24"/>
          <w:szCs w:val="24"/>
        </w:rPr>
        <w:t>planned for FY17 to achieve those objectives. Highlight major departures from previous approved plans and from previously agreed upon budget targets. Identify major products and include anything WAUSP management should know.</w:t>
      </w:r>
    </w:p>
    <w:p w:rsidR="00C53C2E" w:rsidRPr="00307BAB" w:rsidRDefault="00C53C2E" w:rsidP="00C53C2E">
      <w:pPr>
        <w:spacing w:after="0" w:line="240" w:lineRule="auto"/>
        <w:rPr>
          <w:rFonts w:ascii="Arial" w:eastAsia="Times New Roman" w:hAnsi="Arial" w:cs="Arial"/>
          <w:sz w:val="24"/>
          <w:szCs w:val="24"/>
        </w:rPr>
      </w:pPr>
    </w:p>
    <w:p w:rsidR="00307BAB" w:rsidRDefault="00307BAB" w:rsidP="00C53C2E">
      <w:pPr>
        <w:spacing w:after="0"/>
      </w:pPr>
      <w:r>
        <w:t>Provided to Sonya Jones – see email attachment submitted on July 21, 2016.</w:t>
      </w:r>
    </w:p>
    <w:p w:rsidR="00307BAB" w:rsidRDefault="00307BAB" w:rsidP="00C53C2E">
      <w:pPr>
        <w:spacing w:after="0"/>
      </w:pPr>
    </w:p>
    <w:p w:rsidR="00307BAB" w:rsidRDefault="00307BAB" w:rsidP="00C53C2E">
      <w:pPr>
        <w:pStyle w:val="NormalWeb"/>
        <w:spacing w:before="0" w:beforeAutospacing="0" w:after="0" w:afterAutospacing="0"/>
        <w:rPr>
          <w:rStyle w:val="Strong"/>
        </w:rPr>
      </w:pPr>
      <w:r>
        <w:rPr>
          <w:rStyle w:val="Strong"/>
        </w:rPr>
        <w:t>(3) NOTEWORTHY COLLABORATIONS, MEETINGS, TECHNICAL TRANSFER ACTIVITIES, SPIN-OFF PROJECT DEVELOPMENTS, AND ACKNOWLEDGEMENTS</w:t>
      </w:r>
    </w:p>
    <w:p w:rsidR="00C53C2E" w:rsidRPr="0077495A" w:rsidRDefault="00307BAB" w:rsidP="00C53C2E">
      <w:pPr>
        <w:pStyle w:val="NormalWeb"/>
        <w:spacing w:before="0" w:beforeAutospacing="0" w:after="0" w:afterAutospacing="0"/>
        <w:rPr>
          <w:color w:val="000000"/>
        </w:rPr>
      </w:pPr>
      <w:r>
        <w:rPr>
          <w:color w:val="000000"/>
        </w:rPr>
        <w:t>Some of the major questions posed to WAUSP and some of the most difficult to document are ‘How is this research being used? Who is using this research? Does this work influence management or policy?’ This section of the EOY report asks for each project to provide information that can help answer these questions.</w:t>
      </w:r>
    </w:p>
    <w:p w:rsidR="000C458A" w:rsidRDefault="000C458A" w:rsidP="00C53C2E">
      <w:pPr>
        <w:pStyle w:val="NormalWeb"/>
        <w:spacing w:before="0" w:beforeAutospacing="0" w:after="0" w:afterAutospacing="0"/>
        <w:rPr>
          <w:rFonts w:asciiTheme="minorHAnsi" w:hAnsiTheme="minorHAnsi"/>
          <w:sz w:val="22"/>
          <w:szCs w:val="22"/>
        </w:rPr>
      </w:pPr>
    </w:p>
    <w:p w:rsidR="000C458A" w:rsidRDefault="000C458A" w:rsidP="00830436">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1) Invited to attend and </w:t>
      </w:r>
      <w:r w:rsidR="00830436">
        <w:rPr>
          <w:rFonts w:asciiTheme="minorHAnsi" w:hAnsiTheme="minorHAnsi"/>
          <w:sz w:val="22"/>
          <w:szCs w:val="22"/>
        </w:rPr>
        <w:t>give a presentation titled “</w:t>
      </w:r>
      <w:r w:rsidR="00830436" w:rsidRPr="00830436">
        <w:rPr>
          <w:rFonts w:asciiTheme="minorHAnsi" w:hAnsiTheme="minorHAnsi"/>
          <w:b/>
          <w:sz w:val="22"/>
          <w:szCs w:val="22"/>
        </w:rPr>
        <w:t>Environmental Flow Science in the USGS Water Mission Area: Innovative Research and Technical Advances</w:t>
      </w:r>
      <w:r w:rsidR="00830436">
        <w:rPr>
          <w:rFonts w:asciiTheme="minorHAnsi" w:hAnsiTheme="minorHAnsi"/>
          <w:sz w:val="22"/>
          <w:szCs w:val="22"/>
        </w:rPr>
        <w:t xml:space="preserve">” </w:t>
      </w:r>
      <w:r>
        <w:rPr>
          <w:rFonts w:asciiTheme="minorHAnsi" w:hAnsiTheme="minorHAnsi"/>
          <w:sz w:val="22"/>
          <w:szCs w:val="22"/>
        </w:rPr>
        <w:t xml:space="preserve">at the Ecosystem Mission Area Ecological Flow Workshop, </w:t>
      </w:r>
      <w:r w:rsidRPr="000C458A">
        <w:rPr>
          <w:rFonts w:asciiTheme="minorHAnsi" w:hAnsiTheme="minorHAnsi"/>
          <w:sz w:val="22"/>
          <w:szCs w:val="22"/>
        </w:rPr>
        <w:t>September 20-22, 2015</w:t>
      </w:r>
      <w:r>
        <w:rPr>
          <w:rFonts w:asciiTheme="minorHAnsi" w:hAnsiTheme="minorHAnsi"/>
          <w:sz w:val="22"/>
          <w:szCs w:val="22"/>
        </w:rPr>
        <w:t xml:space="preserve"> at the FORT Science Center in Fort Collins, CO. </w:t>
      </w:r>
      <w:r w:rsidR="00830436">
        <w:rPr>
          <w:rFonts w:asciiTheme="minorHAnsi" w:hAnsiTheme="minorHAnsi"/>
          <w:sz w:val="22"/>
          <w:szCs w:val="22"/>
        </w:rPr>
        <w:t xml:space="preserve">The focus of this 3-day workshop was to </w:t>
      </w:r>
      <w:r w:rsidR="00830436" w:rsidRPr="00830436">
        <w:rPr>
          <w:rFonts w:asciiTheme="minorHAnsi" w:hAnsiTheme="minorHAnsi"/>
          <w:sz w:val="22"/>
          <w:szCs w:val="22"/>
        </w:rPr>
        <w:t>collaboratively develop an initial conceptual framework for a USGS Ecological Flows initiative to facilitate USGS programs’ ability to build effective tools for decision-making, complement other USGS research, and more effectively leverage the allocation of resources and expertise</w:t>
      </w:r>
      <w:r w:rsidR="00830436">
        <w:rPr>
          <w:rFonts w:asciiTheme="minorHAnsi" w:hAnsiTheme="minorHAnsi"/>
          <w:sz w:val="22"/>
          <w:szCs w:val="22"/>
        </w:rPr>
        <w:t xml:space="preserve">. </w:t>
      </w:r>
      <w:r w:rsidR="00830436" w:rsidRPr="00830436">
        <w:rPr>
          <w:rFonts w:asciiTheme="minorHAnsi" w:hAnsiTheme="minorHAnsi"/>
          <w:sz w:val="22"/>
          <w:szCs w:val="22"/>
        </w:rPr>
        <w:t>During the workshop, participants identified the key ecological flow questions that DOI and other resource management agencies need to address, determined some of the tools currently available to address those questions, identified gaps in the tools and approaches needed, outlined a conceptual framework for integrated USGS ecological flows science and tools, and identified next steps for refining the framework and implementing ne</w:t>
      </w:r>
      <w:r w:rsidR="00830436">
        <w:rPr>
          <w:rFonts w:asciiTheme="minorHAnsi" w:hAnsiTheme="minorHAnsi"/>
          <w:sz w:val="22"/>
          <w:szCs w:val="22"/>
        </w:rPr>
        <w:t>eded resea</w:t>
      </w:r>
      <w:r w:rsidR="00290FD9">
        <w:rPr>
          <w:rFonts w:asciiTheme="minorHAnsi" w:hAnsiTheme="minorHAnsi"/>
          <w:sz w:val="22"/>
          <w:szCs w:val="22"/>
        </w:rPr>
        <w:t>rch and development. I was the only</w:t>
      </w:r>
      <w:r w:rsidR="00830436">
        <w:rPr>
          <w:rFonts w:asciiTheme="minorHAnsi" w:hAnsiTheme="minorHAnsi"/>
          <w:sz w:val="22"/>
          <w:szCs w:val="22"/>
        </w:rPr>
        <w:t xml:space="preserve"> Water Mission Area scientist</w:t>
      </w:r>
      <w:r w:rsidR="00290FD9">
        <w:rPr>
          <w:rFonts w:asciiTheme="minorHAnsi" w:hAnsiTheme="minorHAnsi"/>
          <w:sz w:val="22"/>
          <w:szCs w:val="22"/>
        </w:rPr>
        <w:t xml:space="preserve"> invited</w:t>
      </w:r>
      <w:bookmarkStart w:id="0" w:name="_GoBack"/>
      <w:bookmarkEnd w:id="0"/>
      <w:r w:rsidR="00830436">
        <w:rPr>
          <w:rFonts w:asciiTheme="minorHAnsi" w:hAnsiTheme="minorHAnsi"/>
          <w:sz w:val="22"/>
          <w:szCs w:val="22"/>
        </w:rPr>
        <w:t xml:space="preserve"> to attend this workshop.</w:t>
      </w:r>
    </w:p>
    <w:p w:rsidR="000C458A" w:rsidRDefault="000C458A" w:rsidP="00C53C2E">
      <w:pPr>
        <w:pStyle w:val="NormalWeb"/>
        <w:spacing w:before="0" w:beforeAutospacing="0" w:after="0" w:afterAutospacing="0"/>
        <w:rPr>
          <w:rFonts w:asciiTheme="minorHAnsi" w:hAnsiTheme="minorHAnsi"/>
          <w:sz w:val="22"/>
          <w:szCs w:val="22"/>
        </w:rPr>
      </w:pPr>
    </w:p>
    <w:p w:rsidR="0077495A" w:rsidRDefault="00830436"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2</w:t>
      </w:r>
      <w:r w:rsidR="00F50659">
        <w:rPr>
          <w:rFonts w:asciiTheme="minorHAnsi" w:hAnsiTheme="minorHAnsi"/>
          <w:sz w:val="22"/>
          <w:szCs w:val="22"/>
        </w:rPr>
        <w:t>)</w:t>
      </w:r>
      <w:r w:rsidR="0077495A">
        <w:rPr>
          <w:rFonts w:asciiTheme="minorHAnsi" w:hAnsiTheme="minorHAnsi"/>
          <w:sz w:val="22"/>
          <w:szCs w:val="22"/>
        </w:rPr>
        <w:t xml:space="preserve"> </w:t>
      </w:r>
      <w:r w:rsidR="0077495A" w:rsidRPr="0077495A">
        <w:rPr>
          <w:rFonts w:asciiTheme="minorHAnsi" w:hAnsiTheme="minorHAnsi"/>
          <w:sz w:val="22"/>
          <w:szCs w:val="22"/>
        </w:rPr>
        <w:t xml:space="preserve">Attended the </w:t>
      </w:r>
      <w:r w:rsidR="00307BAB" w:rsidRPr="0077495A">
        <w:rPr>
          <w:rFonts w:asciiTheme="minorHAnsi" w:hAnsiTheme="minorHAnsi"/>
          <w:sz w:val="22"/>
          <w:szCs w:val="22"/>
        </w:rPr>
        <w:t>Society for Freshwater Science conference</w:t>
      </w:r>
      <w:r w:rsidR="0077495A">
        <w:rPr>
          <w:rFonts w:asciiTheme="minorHAnsi" w:hAnsiTheme="minorHAnsi"/>
          <w:sz w:val="22"/>
          <w:szCs w:val="22"/>
        </w:rPr>
        <w:t xml:space="preserve"> in Sacramento, CA, May 21-26, 2016.</w:t>
      </w:r>
      <w:r w:rsidR="0077495A" w:rsidRPr="0077495A">
        <w:rPr>
          <w:rFonts w:asciiTheme="minorHAnsi" w:hAnsiTheme="minorHAnsi"/>
          <w:sz w:val="22"/>
          <w:szCs w:val="22"/>
        </w:rPr>
        <w:t xml:space="preserve"> </w:t>
      </w:r>
      <w:r w:rsidR="0077495A">
        <w:rPr>
          <w:rFonts w:asciiTheme="minorHAnsi" w:hAnsiTheme="minorHAnsi"/>
          <w:sz w:val="22"/>
          <w:szCs w:val="22"/>
        </w:rPr>
        <w:t>The theme of this conference was “</w:t>
      </w:r>
      <w:r w:rsidR="0077495A" w:rsidRPr="00644586">
        <w:rPr>
          <w:rStyle w:val="Strong"/>
          <w:rFonts w:asciiTheme="minorHAnsi" w:hAnsiTheme="minorHAnsi"/>
          <w:color w:val="404149"/>
          <w:sz w:val="22"/>
          <w:szCs w:val="22"/>
        </w:rPr>
        <w:t>Running on Empty: Increasing Demands on Freshwater Resources in the Face of a Changing Climate</w:t>
      </w:r>
      <w:r w:rsidR="0077495A">
        <w:rPr>
          <w:rStyle w:val="Strong"/>
          <w:rFonts w:asciiTheme="minorHAnsi" w:hAnsiTheme="minorHAnsi"/>
          <w:b w:val="0"/>
          <w:color w:val="404149"/>
          <w:sz w:val="22"/>
          <w:szCs w:val="22"/>
        </w:rPr>
        <w:t>”</w:t>
      </w:r>
      <w:r w:rsidR="007F0BF2">
        <w:rPr>
          <w:rStyle w:val="Strong"/>
          <w:rFonts w:asciiTheme="minorHAnsi" w:hAnsiTheme="minorHAnsi"/>
          <w:b w:val="0"/>
          <w:color w:val="404149"/>
          <w:sz w:val="22"/>
          <w:szCs w:val="22"/>
        </w:rPr>
        <w:t xml:space="preserve">. At this </w:t>
      </w:r>
      <w:r w:rsidR="00B12358">
        <w:rPr>
          <w:rStyle w:val="Strong"/>
          <w:rFonts w:asciiTheme="minorHAnsi" w:hAnsiTheme="minorHAnsi"/>
          <w:b w:val="0"/>
          <w:color w:val="404149"/>
          <w:sz w:val="22"/>
          <w:szCs w:val="22"/>
        </w:rPr>
        <w:t xml:space="preserve">meeting, </w:t>
      </w:r>
      <w:r w:rsidR="00B12358" w:rsidRPr="0077495A">
        <w:rPr>
          <w:rFonts w:asciiTheme="minorHAnsi" w:hAnsiTheme="minorHAnsi"/>
          <w:sz w:val="22"/>
          <w:szCs w:val="22"/>
        </w:rPr>
        <w:t>I</w:t>
      </w:r>
      <w:r w:rsidR="0077495A">
        <w:rPr>
          <w:rFonts w:asciiTheme="minorHAnsi" w:hAnsiTheme="minorHAnsi"/>
          <w:sz w:val="22"/>
          <w:szCs w:val="22"/>
        </w:rPr>
        <w:t xml:space="preserve"> co-organized a </w:t>
      </w:r>
      <w:r w:rsidR="00307BAB" w:rsidRPr="0077495A">
        <w:rPr>
          <w:rFonts w:asciiTheme="minorHAnsi" w:hAnsiTheme="minorHAnsi"/>
          <w:sz w:val="22"/>
          <w:szCs w:val="22"/>
        </w:rPr>
        <w:t>Special Session on "Global Perspectives on Environmental Flows"</w:t>
      </w:r>
      <w:r w:rsidR="0077495A">
        <w:rPr>
          <w:rFonts w:asciiTheme="minorHAnsi" w:hAnsiTheme="minorHAnsi"/>
          <w:sz w:val="22"/>
          <w:szCs w:val="22"/>
        </w:rPr>
        <w:t>.</w:t>
      </w:r>
    </w:p>
    <w:p w:rsidR="00C53C2E" w:rsidRDefault="00C53C2E" w:rsidP="00C53C2E">
      <w:pPr>
        <w:pStyle w:val="NormalWeb"/>
        <w:spacing w:before="0" w:beforeAutospacing="0" w:after="0" w:afterAutospacing="0"/>
        <w:rPr>
          <w:rFonts w:asciiTheme="minorHAnsi" w:hAnsiTheme="minorHAnsi"/>
          <w:sz w:val="22"/>
          <w:szCs w:val="22"/>
        </w:rPr>
      </w:pPr>
    </w:p>
    <w:p w:rsidR="0077495A" w:rsidRDefault="0077495A" w:rsidP="00C53C2E">
      <w:pPr>
        <w:pStyle w:val="NormalWeb"/>
        <w:spacing w:before="0" w:beforeAutospacing="0" w:after="0" w:afterAutospacing="0"/>
        <w:rPr>
          <w:rFonts w:asciiTheme="minorHAnsi" w:hAnsiTheme="minorHAnsi"/>
          <w:sz w:val="22"/>
          <w:szCs w:val="22"/>
        </w:rPr>
      </w:pPr>
      <w:r w:rsidRPr="0077495A">
        <w:rPr>
          <w:rFonts w:asciiTheme="minorHAnsi" w:hAnsiTheme="minorHAnsi"/>
          <w:sz w:val="22"/>
          <w:szCs w:val="22"/>
        </w:rPr>
        <w:t xml:space="preserve">Title: Global perspectives on evaluating and managing environmental flows under increasing levels of scarcity and uncertainty </w:t>
      </w:r>
    </w:p>
    <w:p w:rsidR="00C53C2E" w:rsidRPr="0077495A" w:rsidRDefault="00C53C2E" w:rsidP="00C53C2E">
      <w:pPr>
        <w:pStyle w:val="NormalWeb"/>
        <w:spacing w:before="0" w:beforeAutospacing="0" w:after="0" w:afterAutospacing="0"/>
        <w:rPr>
          <w:rFonts w:asciiTheme="minorHAnsi" w:hAnsiTheme="minorHAnsi"/>
          <w:sz w:val="22"/>
          <w:szCs w:val="22"/>
        </w:rPr>
      </w:pPr>
    </w:p>
    <w:p w:rsidR="0077495A" w:rsidRDefault="0077495A" w:rsidP="00C53C2E">
      <w:pPr>
        <w:pStyle w:val="NormalWeb"/>
        <w:spacing w:before="0" w:beforeAutospacing="0" w:after="0" w:afterAutospacing="0"/>
        <w:rPr>
          <w:rFonts w:asciiTheme="minorHAnsi" w:hAnsiTheme="minorHAnsi"/>
          <w:sz w:val="22"/>
          <w:szCs w:val="22"/>
        </w:rPr>
      </w:pPr>
      <w:r w:rsidRPr="0077495A">
        <w:rPr>
          <w:rFonts w:asciiTheme="minorHAnsi" w:hAnsiTheme="minorHAnsi"/>
          <w:sz w:val="22"/>
          <w:szCs w:val="22"/>
        </w:rPr>
        <w:t xml:space="preserve">S03: Global Perspectives on Environmental Flows </w:t>
      </w:r>
      <w:r>
        <w:rPr>
          <w:rFonts w:asciiTheme="minorHAnsi" w:hAnsiTheme="minorHAnsi"/>
          <w:sz w:val="22"/>
          <w:szCs w:val="22"/>
        </w:rPr>
        <w:t>(</w:t>
      </w:r>
      <w:hyperlink r:id="rId6" w:history="1">
        <w:r w:rsidRPr="002B64D2">
          <w:rPr>
            <w:rStyle w:val="Hyperlink"/>
            <w:rFonts w:asciiTheme="minorHAnsi" w:hAnsiTheme="minorHAnsi"/>
            <w:sz w:val="22"/>
            <w:szCs w:val="22"/>
          </w:rPr>
          <w:t>http://sfsannualmeeting.org/archive/2016/Special.cfm</w:t>
        </w:r>
      </w:hyperlink>
      <w:r>
        <w:rPr>
          <w:rFonts w:asciiTheme="minorHAnsi" w:hAnsiTheme="minorHAnsi"/>
          <w:sz w:val="22"/>
          <w:szCs w:val="22"/>
        </w:rPr>
        <w:t>)</w:t>
      </w:r>
    </w:p>
    <w:p w:rsidR="00C53C2E" w:rsidRDefault="00C53C2E" w:rsidP="00C53C2E">
      <w:pPr>
        <w:pStyle w:val="NormalWeb"/>
        <w:spacing w:before="0" w:beforeAutospacing="0" w:after="0" w:afterAutospacing="0"/>
        <w:rPr>
          <w:rFonts w:asciiTheme="minorHAnsi" w:hAnsiTheme="minorHAnsi"/>
          <w:sz w:val="22"/>
          <w:szCs w:val="22"/>
        </w:rPr>
      </w:pPr>
    </w:p>
    <w:p w:rsidR="00C53C2E" w:rsidRDefault="0077495A" w:rsidP="00C53C2E">
      <w:pPr>
        <w:pStyle w:val="NormalWeb"/>
        <w:spacing w:before="0" w:beforeAutospacing="0" w:after="0" w:afterAutospacing="0"/>
        <w:rPr>
          <w:rFonts w:asciiTheme="minorHAnsi" w:hAnsiTheme="minorHAnsi"/>
          <w:sz w:val="22"/>
          <w:szCs w:val="22"/>
        </w:rPr>
      </w:pPr>
      <w:r w:rsidRPr="0077495A">
        <w:rPr>
          <w:rFonts w:asciiTheme="minorHAnsi" w:hAnsiTheme="minorHAnsi"/>
          <w:sz w:val="22"/>
          <w:szCs w:val="22"/>
        </w:rPr>
        <w:t>Organize</w:t>
      </w:r>
      <w:r>
        <w:rPr>
          <w:rFonts w:asciiTheme="minorHAnsi" w:hAnsiTheme="minorHAnsi"/>
          <w:sz w:val="22"/>
          <w:szCs w:val="22"/>
        </w:rPr>
        <w:t>rs: Jonathan Kennen, Eric Stein</w:t>
      </w:r>
      <w:r w:rsidRPr="0077495A">
        <w:rPr>
          <w:rFonts w:asciiTheme="minorHAnsi" w:hAnsiTheme="minorHAnsi"/>
          <w:sz w:val="22"/>
          <w:szCs w:val="22"/>
        </w:rPr>
        <w:t>, Angus Webb</w:t>
      </w:r>
    </w:p>
    <w:p w:rsidR="0077495A" w:rsidRPr="0077495A" w:rsidRDefault="0077495A" w:rsidP="00C53C2E">
      <w:pPr>
        <w:pStyle w:val="NormalWeb"/>
        <w:spacing w:before="0" w:beforeAutospacing="0" w:after="0" w:afterAutospacing="0"/>
        <w:rPr>
          <w:rFonts w:asciiTheme="minorHAnsi" w:hAnsiTheme="minorHAnsi"/>
          <w:sz w:val="22"/>
          <w:szCs w:val="22"/>
        </w:rPr>
      </w:pPr>
      <w:r w:rsidRPr="0077495A">
        <w:rPr>
          <w:rFonts w:asciiTheme="minorHAnsi" w:hAnsiTheme="minorHAnsi"/>
          <w:sz w:val="22"/>
          <w:szCs w:val="22"/>
        </w:rPr>
        <w:t xml:space="preserve"> </w:t>
      </w:r>
    </w:p>
    <w:p w:rsidR="00B12358" w:rsidRPr="00B12358" w:rsidRDefault="00B12358" w:rsidP="00C53C2E">
      <w:pPr>
        <w:pStyle w:val="NormalWeb"/>
        <w:spacing w:before="0" w:beforeAutospacing="0" w:after="0" w:afterAutospacing="0"/>
        <w:rPr>
          <w:rFonts w:asciiTheme="minorHAnsi" w:hAnsiTheme="minorHAnsi"/>
          <w:b/>
          <w:sz w:val="22"/>
          <w:szCs w:val="22"/>
        </w:rPr>
      </w:pPr>
      <w:r w:rsidRPr="00B12358">
        <w:rPr>
          <w:rFonts w:asciiTheme="minorHAnsi" w:hAnsiTheme="minorHAnsi"/>
          <w:b/>
          <w:sz w:val="22"/>
          <w:szCs w:val="22"/>
        </w:rPr>
        <w:t>Abstract:</w:t>
      </w:r>
    </w:p>
    <w:p w:rsidR="0077495A" w:rsidRDefault="0077495A" w:rsidP="00C53C2E">
      <w:pPr>
        <w:pStyle w:val="NormalWeb"/>
        <w:spacing w:before="0" w:beforeAutospacing="0" w:after="0" w:afterAutospacing="0"/>
        <w:rPr>
          <w:rFonts w:asciiTheme="minorHAnsi" w:hAnsiTheme="minorHAnsi"/>
          <w:sz w:val="22"/>
          <w:szCs w:val="22"/>
        </w:rPr>
      </w:pPr>
      <w:r w:rsidRPr="0077495A">
        <w:rPr>
          <w:rFonts w:asciiTheme="minorHAnsi" w:hAnsiTheme="minorHAnsi"/>
          <w:sz w:val="22"/>
          <w:szCs w:val="22"/>
        </w:rPr>
        <w:t xml:space="preserve">Growing water demands coupled with recent droughts have produced increasingly widespread water scarcity in the West, Southwest, and Southeastern United States and in many arid and semi-arid regions throughout the world. These shortages emphasize that there are critical limits on the amount of water available to support human and ecological needs. Climate change exacerbates this issue because water </w:t>
      </w:r>
      <w:r w:rsidRPr="0077495A">
        <w:rPr>
          <w:rFonts w:asciiTheme="minorHAnsi" w:hAnsiTheme="minorHAnsi"/>
          <w:sz w:val="22"/>
          <w:szCs w:val="22"/>
        </w:rPr>
        <w:lastRenderedPageBreak/>
        <w:t>managers, under increasing levels of uncertainty, need to develop adaptive strategies that minimize ecosystem vulnerability while maximizing water availability for human use. This uncertainly has led to legal confrontations among water users in the public and private sector and has motivated some State and Provincial governments to consider establishing environmental flow rules and criteria (e.g., instream or minimum flow requirements) for the protection of biological resources and ecosystem integrity. This Special Session will highlight ongoing research and collaboration on timely issues linking drought and environmental flow needs. This session will emphasize research and case studies on the development of decision support tools to help managers apply the results of hydroecological analyses, methods that establish environmental flow standards using multiple biological endpoints, estimates of environmental flow time series including advances in hydrologic modeling, and flow-alteration ecological response models that help managers, policy makers and environmental flow practitioners better understand how alterations in streamflow and increasing levels of water scarcity and uncertainty resulting from drought, climate change and anthropogenic processes affect the long-term viability and integrity of aquatic ecosystems.</w:t>
      </w:r>
    </w:p>
    <w:p w:rsidR="00C53C2E" w:rsidRDefault="00C53C2E" w:rsidP="00C53C2E">
      <w:pPr>
        <w:pStyle w:val="NormalWeb"/>
        <w:spacing w:before="0" w:beforeAutospacing="0" w:after="0" w:afterAutospacing="0"/>
        <w:rPr>
          <w:rFonts w:asciiTheme="minorHAnsi" w:hAnsiTheme="minorHAnsi"/>
          <w:sz w:val="22"/>
          <w:szCs w:val="22"/>
        </w:rPr>
      </w:pPr>
    </w:p>
    <w:p w:rsidR="0077495A" w:rsidRDefault="0077495A"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This Special session contained 18 talks from environmental flow practitioners from around the globe</w:t>
      </w:r>
      <w:r w:rsidR="007F0BF2">
        <w:rPr>
          <w:rFonts w:asciiTheme="minorHAnsi" w:hAnsiTheme="minorHAnsi"/>
          <w:sz w:val="22"/>
          <w:szCs w:val="22"/>
        </w:rPr>
        <w:t xml:space="preserve"> (Australia, Canada, Europe including the UK, USA, Asia</w:t>
      </w:r>
      <w:r w:rsidR="00B12358">
        <w:rPr>
          <w:rFonts w:asciiTheme="minorHAnsi" w:hAnsiTheme="minorHAnsi"/>
          <w:sz w:val="22"/>
          <w:szCs w:val="22"/>
        </w:rPr>
        <w:t xml:space="preserve"> – see links below</w:t>
      </w:r>
      <w:r w:rsidR="007F0BF2">
        <w:rPr>
          <w:rFonts w:asciiTheme="minorHAnsi" w:hAnsiTheme="minorHAnsi"/>
          <w:sz w:val="22"/>
          <w:szCs w:val="22"/>
        </w:rPr>
        <w:t xml:space="preserve">) and included a presentation by </w:t>
      </w:r>
      <w:proofErr w:type="spellStart"/>
      <w:r w:rsidR="007F0BF2">
        <w:rPr>
          <w:rFonts w:asciiTheme="minorHAnsi" w:hAnsiTheme="minorHAnsi"/>
          <w:sz w:val="22"/>
          <w:szCs w:val="22"/>
        </w:rPr>
        <w:t>Cuffney</w:t>
      </w:r>
      <w:proofErr w:type="spellEnd"/>
      <w:r w:rsidR="007F0BF2">
        <w:rPr>
          <w:rFonts w:asciiTheme="minorHAnsi" w:hAnsiTheme="minorHAnsi"/>
          <w:sz w:val="22"/>
          <w:szCs w:val="22"/>
        </w:rPr>
        <w:t xml:space="preserve"> and Kennen based on ongoing WAUSP </w:t>
      </w:r>
      <w:proofErr w:type="spellStart"/>
      <w:r w:rsidR="007F0BF2">
        <w:rPr>
          <w:rFonts w:asciiTheme="minorHAnsi" w:hAnsiTheme="minorHAnsi"/>
          <w:sz w:val="22"/>
          <w:szCs w:val="22"/>
        </w:rPr>
        <w:t>EWater</w:t>
      </w:r>
      <w:proofErr w:type="spellEnd"/>
      <w:r w:rsidR="007F0BF2">
        <w:rPr>
          <w:rFonts w:asciiTheme="minorHAnsi" w:hAnsiTheme="minorHAnsi"/>
          <w:sz w:val="22"/>
          <w:szCs w:val="22"/>
        </w:rPr>
        <w:t xml:space="preserve"> science titled “</w:t>
      </w:r>
      <w:r w:rsidRPr="0077495A">
        <w:rPr>
          <w:rFonts w:asciiTheme="minorHAnsi" w:hAnsiTheme="minorHAnsi"/>
          <w:sz w:val="22"/>
          <w:szCs w:val="22"/>
        </w:rPr>
        <w:t>AGGREGATING DATA FROM MULTIPLE AGENCIES: IMPLICATIONS FOR DETECTING BIOLOLGICAL COMMUNITY CHANGE ACROSS A FLOW ALTERATION GRADIENT</w:t>
      </w:r>
      <w:r w:rsidR="007F0BF2">
        <w:rPr>
          <w:rFonts w:asciiTheme="minorHAnsi" w:hAnsiTheme="minorHAnsi"/>
          <w:sz w:val="22"/>
          <w:szCs w:val="22"/>
        </w:rPr>
        <w:t>”.</w:t>
      </w:r>
    </w:p>
    <w:p w:rsidR="00C53C2E" w:rsidRDefault="00C53C2E" w:rsidP="00C53C2E">
      <w:pPr>
        <w:pStyle w:val="NormalWeb"/>
        <w:spacing w:before="0" w:beforeAutospacing="0" w:after="0" w:afterAutospacing="0"/>
        <w:rPr>
          <w:rFonts w:asciiTheme="minorHAnsi" w:hAnsiTheme="minorHAnsi"/>
          <w:sz w:val="22"/>
          <w:szCs w:val="22"/>
        </w:rPr>
      </w:pPr>
    </w:p>
    <w:p w:rsidR="007F0BF2" w:rsidRDefault="007F0BF2"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Links to Special Session Abstracts</w:t>
      </w:r>
    </w:p>
    <w:p w:rsidR="007F0BF2" w:rsidRDefault="00290FD9" w:rsidP="00C53C2E">
      <w:pPr>
        <w:pStyle w:val="NormalWeb"/>
        <w:spacing w:before="0" w:beforeAutospacing="0" w:after="0" w:afterAutospacing="0"/>
        <w:rPr>
          <w:rFonts w:asciiTheme="minorHAnsi" w:hAnsiTheme="minorHAnsi"/>
          <w:sz w:val="22"/>
          <w:szCs w:val="22"/>
        </w:rPr>
      </w:pPr>
      <w:hyperlink r:id="rId7" w:history="1">
        <w:r w:rsidR="007F0BF2" w:rsidRPr="002B64D2">
          <w:rPr>
            <w:rStyle w:val="Hyperlink"/>
            <w:rFonts w:asciiTheme="minorHAnsi" w:hAnsiTheme="minorHAnsi"/>
            <w:sz w:val="22"/>
            <w:szCs w:val="22"/>
          </w:rPr>
          <w:t>http://sfsannualmeeting.org/archive/2016/Schedule/grid_Topics.cfm?dtid=676,677,678,679,681,680&amp;pdtid=675&amp;rid=294</w:t>
        </w:r>
      </w:hyperlink>
    </w:p>
    <w:p w:rsidR="007F0BF2" w:rsidRDefault="00290FD9" w:rsidP="00C53C2E">
      <w:pPr>
        <w:pStyle w:val="NormalWeb"/>
        <w:spacing w:before="0" w:beforeAutospacing="0" w:after="0" w:afterAutospacing="0"/>
        <w:rPr>
          <w:rFonts w:asciiTheme="minorHAnsi" w:hAnsiTheme="minorHAnsi"/>
          <w:sz w:val="22"/>
          <w:szCs w:val="22"/>
        </w:rPr>
      </w:pPr>
      <w:hyperlink r:id="rId8" w:history="1">
        <w:r w:rsidR="007F0BF2" w:rsidRPr="002B64D2">
          <w:rPr>
            <w:rStyle w:val="Hyperlink"/>
            <w:rFonts w:asciiTheme="minorHAnsi" w:hAnsiTheme="minorHAnsi"/>
            <w:sz w:val="22"/>
            <w:szCs w:val="22"/>
          </w:rPr>
          <w:t>http://sfsannualmeeting.org/archive/2016/Schedule/grid_Topics.cfm?dtid=684,685,686,687,688,689&amp;pdtid=683&amp;rid=294</w:t>
        </w:r>
      </w:hyperlink>
    </w:p>
    <w:p w:rsidR="007F0BF2" w:rsidRDefault="00290FD9" w:rsidP="00C53C2E">
      <w:pPr>
        <w:pStyle w:val="NormalWeb"/>
        <w:spacing w:before="0" w:beforeAutospacing="0" w:after="0" w:afterAutospacing="0"/>
        <w:rPr>
          <w:rFonts w:asciiTheme="minorHAnsi" w:hAnsiTheme="minorHAnsi"/>
          <w:sz w:val="22"/>
          <w:szCs w:val="22"/>
        </w:rPr>
      </w:pPr>
      <w:hyperlink r:id="rId9" w:history="1">
        <w:r w:rsidR="007F0BF2" w:rsidRPr="002B64D2">
          <w:rPr>
            <w:rStyle w:val="Hyperlink"/>
            <w:rFonts w:asciiTheme="minorHAnsi" w:hAnsiTheme="minorHAnsi"/>
            <w:sz w:val="22"/>
            <w:szCs w:val="22"/>
          </w:rPr>
          <w:t>http://sfsannualmeeting.org/archive/2016/Schedule/grid_Topics.cfm?dtid=684,685,686,687,688,689&amp;pdtid=683&amp;rid=294</w:t>
        </w:r>
      </w:hyperlink>
    </w:p>
    <w:p w:rsidR="00C53C2E" w:rsidRDefault="00C53C2E" w:rsidP="00C53C2E">
      <w:pPr>
        <w:pStyle w:val="NormalWeb"/>
        <w:spacing w:before="0" w:beforeAutospacing="0" w:after="0" w:afterAutospacing="0"/>
        <w:rPr>
          <w:rFonts w:asciiTheme="minorHAnsi" w:hAnsiTheme="minorHAnsi"/>
          <w:sz w:val="22"/>
          <w:szCs w:val="22"/>
        </w:rPr>
      </w:pPr>
    </w:p>
    <w:p w:rsidR="00307BAB" w:rsidRDefault="007F0BF2"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As mentioned earlier, this special session </w:t>
      </w:r>
      <w:r w:rsidR="00307BAB" w:rsidRPr="0077495A">
        <w:rPr>
          <w:rFonts w:asciiTheme="minorHAnsi" w:hAnsiTheme="minorHAnsi"/>
          <w:sz w:val="22"/>
          <w:szCs w:val="22"/>
        </w:rPr>
        <w:t xml:space="preserve">was invited by executive editor David </w:t>
      </w:r>
      <w:proofErr w:type="spellStart"/>
      <w:r w:rsidR="00307BAB" w:rsidRPr="0077495A">
        <w:rPr>
          <w:rFonts w:asciiTheme="minorHAnsi" w:hAnsiTheme="minorHAnsi"/>
          <w:sz w:val="22"/>
          <w:szCs w:val="22"/>
        </w:rPr>
        <w:t>Strayer</w:t>
      </w:r>
      <w:proofErr w:type="spellEnd"/>
      <w:r w:rsidR="00307BAB" w:rsidRPr="0077495A">
        <w:rPr>
          <w:rFonts w:asciiTheme="minorHAnsi" w:hAnsiTheme="minorHAnsi"/>
          <w:sz w:val="22"/>
          <w:szCs w:val="22"/>
        </w:rPr>
        <w:t xml:space="preserve"> of the journal Freshwater Biology to be a Special Issue on Ecohydrology.</w:t>
      </w:r>
    </w:p>
    <w:p w:rsidR="00830436" w:rsidRDefault="00830436" w:rsidP="00C53C2E">
      <w:pPr>
        <w:pStyle w:val="NormalWeb"/>
        <w:spacing w:before="0" w:beforeAutospacing="0" w:after="0" w:afterAutospacing="0"/>
        <w:rPr>
          <w:rFonts w:asciiTheme="minorHAnsi" w:hAnsiTheme="minorHAnsi"/>
          <w:sz w:val="22"/>
          <w:szCs w:val="22"/>
        </w:rPr>
      </w:pPr>
    </w:p>
    <w:p w:rsidR="00B12358" w:rsidRDefault="00830436"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3</w:t>
      </w:r>
      <w:r w:rsidR="00F50659">
        <w:rPr>
          <w:rFonts w:asciiTheme="minorHAnsi" w:hAnsiTheme="minorHAnsi"/>
          <w:sz w:val="22"/>
          <w:szCs w:val="22"/>
        </w:rPr>
        <w:t>)</w:t>
      </w:r>
      <w:r w:rsidR="00B12358" w:rsidRPr="00B12358">
        <w:rPr>
          <w:rFonts w:asciiTheme="minorHAnsi" w:hAnsiTheme="minorHAnsi"/>
          <w:sz w:val="22"/>
          <w:szCs w:val="22"/>
        </w:rPr>
        <w:t xml:space="preserve"> </w:t>
      </w:r>
      <w:r w:rsidR="00B12358">
        <w:rPr>
          <w:rFonts w:asciiTheme="minorHAnsi" w:hAnsiTheme="minorHAnsi"/>
          <w:sz w:val="22"/>
          <w:szCs w:val="22"/>
        </w:rPr>
        <w:t xml:space="preserve">Invited speaker at the </w:t>
      </w:r>
      <w:r w:rsidR="00B12358" w:rsidRPr="00B12358">
        <w:rPr>
          <w:rFonts w:asciiTheme="minorHAnsi" w:hAnsiTheme="minorHAnsi"/>
          <w:sz w:val="22"/>
          <w:szCs w:val="22"/>
        </w:rPr>
        <w:t>146th Annual Meeting of the American Fisheries Society</w:t>
      </w:r>
      <w:r w:rsidR="00B12358">
        <w:rPr>
          <w:rFonts w:asciiTheme="minorHAnsi" w:hAnsiTheme="minorHAnsi"/>
          <w:sz w:val="22"/>
          <w:szCs w:val="22"/>
        </w:rPr>
        <w:t>, Kansas City, Missouri August 21-25, 2016 in the Symposium “</w:t>
      </w:r>
      <w:r w:rsidR="00B12358" w:rsidRPr="00644586">
        <w:rPr>
          <w:rFonts w:asciiTheme="minorHAnsi" w:hAnsiTheme="minorHAnsi"/>
          <w:b/>
          <w:sz w:val="22"/>
          <w:szCs w:val="22"/>
        </w:rPr>
        <w:t>Ecological Flow Science and Policy: Protecting Stream Systems Today; Preparing for Tomorrow</w:t>
      </w:r>
      <w:r w:rsidR="00B12358">
        <w:rPr>
          <w:rFonts w:asciiTheme="minorHAnsi" w:hAnsiTheme="minorHAnsi"/>
          <w:sz w:val="22"/>
          <w:szCs w:val="22"/>
        </w:rPr>
        <w:t xml:space="preserve">”. </w:t>
      </w:r>
      <w:hyperlink r:id="rId10" w:history="1">
        <w:r w:rsidR="00B12358" w:rsidRPr="002B64D2">
          <w:rPr>
            <w:rStyle w:val="Hyperlink"/>
            <w:rFonts w:asciiTheme="minorHAnsi" w:hAnsiTheme="minorHAnsi"/>
            <w:sz w:val="22"/>
            <w:szCs w:val="22"/>
          </w:rPr>
          <w:t>https://afs.confex.com/afs/2016/meetingapp.cgi/Session/4367</w:t>
        </w:r>
      </w:hyperlink>
    </w:p>
    <w:p w:rsidR="00B12358" w:rsidRDefault="00B12358" w:rsidP="00C53C2E">
      <w:pPr>
        <w:pStyle w:val="NormalWeb"/>
        <w:spacing w:before="0" w:beforeAutospacing="0" w:after="0" w:afterAutospacing="0"/>
        <w:rPr>
          <w:rFonts w:asciiTheme="minorHAnsi" w:hAnsiTheme="minorHAnsi"/>
          <w:sz w:val="22"/>
          <w:szCs w:val="22"/>
        </w:rPr>
      </w:pPr>
    </w:p>
    <w:p w:rsidR="00B12358" w:rsidRDefault="00B12358" w:rsidP="00C53C2E">
      <w:pPr>
        <w:pStyle w:val="NormalWeb"/>
        <w:spacing w:before="0" w:beforeAutospacing="0" w:after="0" w:afterAutospacing="0"/>
        <w:rPr>
          <w:rFonts w:asciiTheme="minorHAnsi" w:hAnsiTheme="minorHAnsi"/>
          <w:sz w:val="22"/>
          <w:szCs w:val="22"/>
        </w:rPr>
      </w:pPr>
      <w:r w:rsidRPr="00B12358">
        <w:rPr>
          <w:rFonts w:asciiTheme="minorHAnsi" w:hAnsiTheme="minorHAnsi"/>
          <w:sz w:val="22"/>
          <w:szCs w:val="22"/>
        </w:rPr>
        <w:t>Protecting Aquatic Life from Effects of Streamflow Alteration</w:t>
      </w:r>
    </w:p>
    <w:p w:rsidR="00B12358" w:rsidRDefault="00290FD9" w:rsidP="00C53C2E">
      <w:pPr>
        <w:pStyle w:val="NormalWeb"/>
        <w:spacing w:before="0" w:beforeAutospacing="0" w:after="0" w:afterAutospacing="0"/>
        <w:rPr>
          <w:rFonts w:asciiTheme="minorHAnsi" w:hAnsiTheme="minorHAnsi"/>
          <w:sz w:val="22"/>
          <w:szCs w:val="22"/>
        </w:rPr>
      </w:pPr>
      <w:hyperlink r:id="rId11" w:history="1">
        <w:r w:rsidR="00B12358" w:rsidRPr="002B64D2">
          <w:rPr>
            <w:rStyle w:val="Hyperlink"/>
            <w:rFonts w:asciiTheme="minorHAnsi" w:hAnsiTheme="minorHAnsi"/>
            <w:sz w:val="22"/>
            <w:szCs w:val="22"/>
          </w:rPr>
          <w:t>https://afs.confex.com/afs/2016/meetingapp.cgi/Paper/24941</w:t>
        </w:r>
      </w:hyperlink>
    </w:p>
    <w:p w:rsidR="00B12358" w:rsidRDefault="00B12358" w:rsidP="00C53C2E">
      <w:pPr>
        <w:pStyle w:val="NormalWeb"/>
        <w:spacing w:before="0" w:beforeAutospacing="0" w:after="0" w:afterAutospacing="0"/>
        <w:rPr>
          <w:rFonts w:asciiTheme="minorHAnsi" w:hAnsiTheme="minorHAnsi"/>
          <w:sz w:val="22"/>
          <w:szCs w:val="22"/>
        </w:rPr>
      </w:pPr>
    </w:p>
    <w:p w:rsidR="00B12358" w:rsidRPr="00B12358" w:rsidRDefault="00B12358" w:rsidP="00C53C2E">
      <w:pPr>
        <w:pStyle w:val="NormalWeb"/>
        <w:spacing w:before="0" w:beforeAutospacing="0" w:after="0" w:afterAutospacing="0"/>
        <w:rPr>
          <w:rFonts w:asciiTheme="minorHAnsi" w:hAnsiTheme="minorHAnsi"/>
          <w:b/>
          <w:sz w:val="22"/>
          <w:szCs w:val="22"/>
        </w:rPr>
      </w:pPr>
      <w:r w:rsidRPr="00B12358">
        <w:rPr>
          <w:rFonts w:asciiTheme="minorHAnsi" w:hAnsiTheme="minorHAnsi"/>
          <w:b/>
          <w:sz w:val="22"/>
          <w:szCs w:val="22"/>
        </w:rPr>
        <w:t>Abstract:</w:t>
      </w:r>
    </w:p>
    <w:p w:rsidR="00F50659" w:rsidRDefault="00B12358" w:rsidP="00C53C2E">
      <w:pPr>
        <w:pStyle w:val="NormalWeb"/>
        <w:spacing w:before="0" w:beforeAutospacing="0" w:after="0" w:afterAutospacing="0"/>
        <w:rPr>
          <w:rFonts w:asciiTheme="minorHAnsi" w:hAnsiTheme="minorHAnsi"/>
          <w:sz w:val="22"/>
          <w:szCs w:val="22"/>
        </w:rPr>
      </w:pPr>
      <w:r w:rsidRPr="00B12358">
        <w:rPr>
          <w:rFonts w:asciiTheme="minorHAnsi" w:hAnsiTheme="minorHAnsi"/>
          <w:sz w:val="22"/>
          <w:szCs w:val="22"/>
        </w:rPr>
        <w:t xml:space="preserve">Protecting aquatic life from the effects of streamflow alteration involves maintaining multiple components of the flow regime within their typical range of variation. The U.S. Environmental Protection Agency (EPA) in collaboration with the U.S. Geological Survey have developed a draft report to serve as a source of information for states, tribes, and territories on: 1) the natural flow regime and potential impacts of flow alteration on aquatic life; 2) Clean Water Act programs that can be used to support the natural flow regime and maintain healthy aquatic ecosystems; and 3) a flexible, non-prescriptive framework to quantify targets of the flow regime that are protective of aquatic life. This flexible framework incorporates EPA guidelines for ecological risk assessment and relevant concepts </w:t>
      </w:r>
      <w:r w:rsidRPr="00B12358">
        <w:rPr>
          <w:rFonts w:asciiTheme="minorHAnsi" w:hAnsiTheme="minorHAnsi"/>
          <w:sz w:val="22"/>
          <w:szCs w:val="22"/>
        </w:rPr>
        <w:lastRenderedPageBreak/>
        <w:t>from contemporary environmental flow science literature. The framework does not prescribe any particular analytical approach (e.g., statistical modeling), but rather, it focuses on the process, information, and data needed to evaluate relations between flow and aquatic life and to select appropriate numeric flow targets. While this paper deals primarily with streams and rivers, non-flowing systems (e.g., lakes and wetlands) are inextricably connected to flowing systems and can therefore benefit from measures to maintain hydrologic conditions in flowing water bodies.</w:t>
      </w:r>
    </w:p>
    <w:p w:rsidR="00830436" w:rsidRDefault="00830436" w:rsidP="00C53C2E">
      <w:pPr>
        <w:pStyle w:val="NormalWeb"/>
        <w:spacing w:before="0" w:beforeAutospacing="0" w:after="0" w:afterAutospacing="0"/>
        <w:rPr>
          <w:rFonts w:asciiTheme="minorHAnsi" w:hAnsiTheme="minorHAnsi"/>
          <w:sz w:val="22"/>
          <w:szCs w:val="22"/>
        </w:rPr>
      </w:pPr>
    </w:p>
    <w:p w:rsidR="00644586" w:rsidRDefault="00830436"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4</w:t>
      </w:r>
      <w:r w:rsidR="00F50659">
        <w:rPr>
          <w:rFonts w:asciiTheme="minorHAnsi" w:hAnsiTheme="minorHAnsi"/>
          <w:sz w:val="22"/>
          <w:szCs w:val="22"/>
        </w:rPr>
        <w:t xml:space="preserve">) </w:t>
      </w:r>
      <w:r w:rsidR="00F50659" w:rsidRPr="005B392E">
        <w:rPr>
          <w:rFonts w:asciiTheme="minorHAnsi" w:hAnsiTheme="minorHAnsi"/>
          <w:b/>
          <w:sz w:val="22"/>
          <w:szCs w:val="22"/>
        </w:rPr>
        <w:t xml:space="preserve">Attended </w:t>
      </w:r>
      <w:r w:rsidR="00644586" w:rsidRPr="005B392E">
        <w:rPr>
          <w:rFonts w:asciiTheme="minorHAnsi" w:hAnsiTheme="minorHAnsi"/>
          <w:b/>
          <w:sz w:val="22"/>
          <w:szCs w:val="22"/>
        </w:rPr>
        <w:t>the River Network River Rally, Mobile, Alabama May 20-23, 2016.</w:t>
      </w:r>
      <w:r w:rsidR="00644586">
        <w:rPr>
          <w:rFonts w:asciiTheme="minorHAnsi" w:hAnsiTheme="minorHAnsi"/>
          <w:sz w:val="22"/>
          <w:szCs w:val="22"/>
        </w:rPr>
        <w:t xml:space="preserve"> Participated in and helped coordinate the workshop titled “Restore the Flow” with Brian Richter, The Nature </w:t>
      </w:r>
      <w:r w:rsidR="00644586" w:rsidRPr="00644586">
        <w:rPr>
          <w:rFonts w:asciiTheme="minorHAnsi" w:hAnsiTheme="minorHAnsi"/>
          <w:sz w:val="22"/>
          <w:szCs w:val="22"/>
        </w:rPr>
        <w:t xml:space="preserve">Conservancy; David </w:t>
      </w:r>
      <w:proofErr w:type="spellStart"/>
      <w:r w:rsidR="00644586" w:rsidRPr="00644586">
        <w:rPr>
          <w:rFonts w:asciiTheme="minorHAnsi" w:hAnsiTheme="minorHAnsi"/>
          <w:sz w:val="22"/>
          <w:szCs w:val="22"/>
        </w:rPr>
        <w:t>Yar</w:t>
      </w:r>
      <w:r w:rsidR="00644586">
        <w:rPr>
          <w:rFonts w:asciiTheme="minorHAnsi" w:hAnsiTheme="minorHAnsi"/>
          <w:sz w:val="22"/>
          <w:szCs w:val="22"/>
        </w:rPr>
        <w:t>das</w:t>
      </w:r>
      <w:proofErr w:type="spellEnd"/>
      <w:r w:rsidR="00644586">
        <w:rPr>
          <w:rFonts w:asciiTheme="minorHAnsi" w:hAnsiTheme="minorHAnsi"/>
          <w:sz w:val="22"/>
          <w:szCs w:val="22"/>
        </w:rPr>
        <w:t xml:space="preserve">, National Fish and Wildlife </w:t>
      </w:r>
      <w:r w:rsidR="00644586" w:rsidRPr="00644586">
        <w:rPr>
          <w:rFonts w:asciiTheme="minorHAnsi" w:hAnsiTheme="minorHAnsi"/>
          <w:sz w:val="22"/>
          <w:szCs w:val="22"/>
        </w:rPr>
        <w:t xml:space="preserve">Foundation; </w:t>
      </w:r>
      <w:r w:rsidR="00644586">
        <w:rPr>
          <w:rFonts w:asciiTheme="minorHAnsi" w:hAnsiTheme="minorHAnsi"/>
          <w:sz w:val="22"/>
          <w:szCs w:val="22"/>
        </w:rPr>
        <w:t xml:space="preserve">and </w:t>
      </w:r>
      <w:r w:rsidR="00644586" w:rsidRPr="00644586">
        <w:rPr>
          <w:rFonts w:asciiTheme="minorHAnsi" w:hAnsiTheme="minorHAnsi"/>
          <w:sz w:val="22"/>
          <w:szCs w:val="22"/>
        </w:rPr>
        <w:t>Emily Powell, The Nature Conservancy</w:t>
      </w:r>
      <w:r w:rsidR="00644586">
        <w:rPr>
          <w:rFonts w:asciiTheme="minorHAnsi" w:hAnsiTheme="minorHAnsi"/>
          <w:sz w:val="22"/>
          <w:szCs w:val="22"/>
        </w:rPr>
        <w:t xml:space="preserve">. </w:t>
      </w:r>
      <w:r w:rsidR="00644586" w:rsidRPr="00644586">
        <w:rPr>
          <w:rFonts w:asciiTheme="minorHAnsi" w:hAnsiTheme="minorHAnsi"/>
          <w:sz w:val="22"/>
          <w:szCs w:val="22"/>
        </w:rPr>
        <w:t>Every river has its</w:t>
      </w:r>
      <w:r w:rsidR="00644586">
        <w:rPr>
          <w:rFonts w:asciiTheme="minorHAnsi" w:hAnsiTheme="minorHAnsi"/>
          <w:sz w:val="22"/>
          <w:szCs w:val="22"/>
        </w:rPr>
        <w:t xml:space="preserve"> own unique water balance. When </w:t>
      </w:r>
      <w:r w:rsidR="00644586" w:rsidRPr="00644586">
        <w:rPr>
          <w:rFonts w:asciiTheme="minorHAnsi" w:hAnsiTheme="minorHAnsi"/>
          <w:sz w:val="22"/>
          <w:szCs w:val="22"/>
        </w:rPr>
        <w:t>we pull too muc</w:t>
      </w:r>
      <w:r w:rsidR="00644586">
        <w:rPr>
          <w:rFonts w:asciiTheme="minorHAnsi" w:hAnsiTheme="minorHAnsi"/>
          <w:sz w:val="22"/>
          <w:szCs w:val="22"/>
        </w:rPr>
        <w:t xml:space="preserve">h water from these systems, the </w:t>
      </w:r>
      <w:r w:rsidR="00644586" w:rsidRPr="00644586">
        <w:rPr>
          <w:rFonts w:asciiTheme="minorHAnsi" w:hAnsiTheme="minorHAnsi"/>
          <w:sz w:val="22"/>
          <w:szCs w:val="22"/>
        </w:rPr>
        <w:t>results can be cat</w:t>
      </w:r>
      <w:r w:rsidR="00644586">
        <w:rPr>
          <w:rFonts w:asciiTheme="minorHAnsi" w:hAnsiTheme="minorHAnsi"/>
          <w:sz w:val="22"/>
          <w:szCs w:val="22"/>
        </w:rPr>
        <w:t xml:space="preserve">astrophic both for nature and </w:t>
      </w:r>
      <w:r w:rsidR="00644586" w:rsidRPr="00644586">
        <w:rPr>
          <w:rFonts w:asciiTheme="minorHAnsi" w:hAnsiTheme="minorHAnsi"/>
          <w:sz w:val="22"/>
          <w:szCs w:val="22"/>
        </w:rPr>
        <w:t xml:space="preserve">economic activities. </w:t>
      </w:r>
      <w:r w:rsidR="00644586">
        <w:rPr>
          <w:rFonts w:asciiTheme="minorHAnsi" w:hAnsiTheme="minorHAnsi"/>
          <w:sz w:val="22"/>
          <w:szCs w:val="22"/>
        </w:rPr>
        <w:t xml:space="preserve">This workshop will explore this </w:t>
      </w:r>
      <w:r w:rsidR="00644586" w:rsidRPr="00644586">
        <w:rPr>
          <w:rFonts w:asciiTheme="minorHAnsi" w:hAnsiTheme="minorHAnsi"/>
          <w:sz w:val="22"/>
          <w:szCs w:val="22"/>
        </w:rPr>
        <w:t>topic and provide a</w:t>
      </w:r>
      <w:r w:rsidR="00644586">
        <w:rPr>
          <w:rFonts w:asciiTheme="minorHAnsi" w:hAnsiTheme="minorHAnsi"/>
          <w:sz w:val="22"/>
          <w:szCs w:val="22"/>
        </w:rPr>
        <w:t xml:space="preserve">n overview of water budgets and </w:t>
      </w:r>
      <w:r w:rsidR="00644586" w:rsidRPr="00644586">
        <w:rPr>
          <w:rFonts w:asciiTheme="minorHAnsi" w:hAnsiTheme="minorHAnsi"/>
          <w:sz w:val="22"/>
          <w:szCs w:val="22"/>
        </w:rPr>
        <w:t>environmental flow</w:t>
      </w:r>
      <w:r w:rsidR="00644586">
        <w:rPr>
          <w:rFonts w:asciiTheme="minorHAnsi" w:hAnsiTheme="minorHAnsi"/>
          <w:sz w:val="22"/>
          <w:szCs w:val="22"/>
        </w:rPr>
        <w:t xml:space="preserve">s as a basis for protecting and </w:t>
      </w:r>
      <w:r w:rsidR="00644586" w:rsidRPr="00644586">
        <w:rPr>
          <w:rFonts w:asciiTheme="minorHAnsi" w:hAnsiTheme="minorHAnsi"/>
          <w:sz w:val="22"/>
          <w:szCs w:val="22"/>
        </w:rPr>
        <w:t>restoring water in rivers.</w:t>
      </w:r>
      <w:r w:rsidR="00644586">
        <w:rPr>
          <w:rFonts w:asciiTheme="minorHAnsi" w:hAnsiTheme="minorHAnsi"/>
          <w:sz w:val="22"/>
          <w:szCs w:val="22"/>
        </w:rPr>
        <w:t xml:space="preserve"> And “</w:t>
      </w:r>
      <w:r w:rsidR="00644586" w:rsidRPr="00644586">
        <w:rPr>
          <w:rFonts w:asciiTheme="minorHAnsi" w:hAnsiTheme="minorHAnsi"/>
          <w:sz w:val="22"/>
          <w:szCs w:val="22"/>
        </w:rPr>
        <w:t>Keep it Flowing: B</w:t>
      </w:r>
      <w:r w:rsidR="00644586">
        <w:rPr>
          <w:rFonts w:asciiTheme="minorHAnsi" w:hAnsiTheme="minorHAnsi"/>
          <w:sz w:val="22"/>
          <w:szCs w:val="22"/>
        </w:rPr>
        <w:t xml:space="preserve">uilding Flow Policies that Work”. </w:t>
      </w:r>
      <w:r w:rsidR="00644586" w:rsidRPr="00644586">
        <w:rPr>
          <w:rFonts w:asciiTheme="minorHAnsi" w:hAnsiTheme="minorHAnsi"/>
          <w:sz w:val="22"/>
          <w:szCs w:val="22"/>
        </w:rPr>
        <w:t>This three hour work</w:t>
      </w:r>
      <w:r w:rsidR="00644586">
        <w:rPr>
          <w:rFonts w:asciiTheme="minorHAnsi" w:hAnsiTheme="minorHAnsi"/>
          <w:sz w:val="22"/>
          <w:szCs w:val="22"/>
        </w:rPr>
        <w:t xml:space="preserve">shop will share the experiences </w:t>
      </w:r>
      <w:r w:rsidR="00644586" w:rsidRPr="00644586">
        <w:rPr>
          <w:rFonts w:asciiTheme="minorHAnsi" w:hAnsiTheme="minorHAnsi"/>
          <w:sz w:val="22"/>
          <w:szCs w:val="22"/>
        </w:rPr>
        <w:t>of advocates who work to keep</w:t>
      </w:r>
      <w:r w:rsidR="00644586">
        <w:rPr>
          <w:rFonts w:asciiTheme="minorHAnsi" w:hAnsiTheme="minorHAnsi"/>
          <w:sz w:val="22"/>
          <w:szCs w:val="22"/>
        </w:rPr>
        <w:t xml:space="preserve"> flow in their rivers. </w:t>
      </w:r>
      <w:r w:rsidR="00644586" w:rsidRPr="00644586">
        <w:rPr>
          <w:rFonts w:asciiTheme="minorHAnsi" w:hAnsiTheme="minorHAnsi"/>
          <w:sz w:val="22"/>
          <w:szCs w:val="22"/>
        </w:rPr>
        <w:t>Participants will lea</w:t>
      </w:r>
      <w:r w:rsidR="00644586">
        <w:rPr>
          <w:rFonts w:asciiTheme="minorHAnsi" w:hAnsiTheme="minorHAnsi"/>
          <w:sz w:val="22"/>
          <w:szCs w:val="22"/>
        </w:rPr>
        <w:t xml:space="preserve">rn from leaders in the field of </w:t>
      </w:r>
      <w:r w:rsidR="00644586" w:rsidRPr="00644586">
        <w:rPr>
          <w:rFonts w:asciiTheme="minorHAnsi" w:hAnsiTheme="minorHAnsi"/>
          <w:sz w:val="22"/>
          <w:szCs w:val="22"/>
        </w:rPr>
        <w:t>flow science and p</w:t>
      </w:r>
      <w:r w:rsidR="00644586">
        <w:rPr>
          <w:rFonts w:asciiTheme="minorHAnsi" w:hAnsiTheme="minorHAnsi"/>
          <w:sz w:val="22"/>
          <w:szCs w:val="22"/>
        </w:rPr>
        <w:t xml:space="preserve">olicy and then work together to </w:t>
      </w:r>
      <w:r w:rsidR="00644586" w:rsidRPr="00644586">
        <w:rPr>
          <w:rFonts w:asciiTheme="minorHAnsi" w:hAnsiTheme="minorHAnsi"/>
          <w:sz w:val="22"/>
          <w:szCs w:val="22"/>
        </w:rPr>
        <w:t>develop shared stra</w:t>
      </w:r>
      <w:r w:rsidR="00644586">
        <w:rPr>
          <w:rFonts w:asciiTheme="minorHAnsi" w:hAnsiTheme="minorHAnsi"/>
          <w:sz w:val="22"/>
          <w:szCs w:val="22"/>
        </w:rPr>
        <w:t xml:space="preserve">tegies for improving ecological </w:t>
      </w:r>
      <w:r w:rsidR="00644586" w:rsidRPr="00644586">
        <w:rPr>
          <w:rFonts w:asciiTheme="minorHAnsi" w:hAnsiTheme="minorHAnsi"/>
          <w:sz w:val="22"/>
          <w:szCs w:val="22"/>
        </w:rPr>
        <w:t xml:space="preserve">flows </w:t>
      </w:r>
      <w:r w:rsidR="00644586">
        <w:rPr>
          <w:rFonts w:asciiTheme="minorHAnsi" w:hAnsiTheme="minorHAnsi"/>
          <w:sz w:val="22"/>
          <w:szCs w:val="22"/>
        </w:rPr>
        <w:t xml:space="preserve">in their states and watersheds. </w:t>
      </w:r>
      <w:hyperlink r:id="rId12" w:history="1">
        <w:r w:rsidR="00644586" w:rsidRPr="002B64D2">
          <w:rPr>
            <w:rStyle w:val="Hyperlink"/>
            <w:rFonts w:asciiTheme="minorHAnsi" w:hAnsiTheme="minorHAnsi"/>
            <w:sz w:val="22"/>
            <w:szCs w:val="22"/>
          </w:rPr>
          <w:t>http://www.rivernetwork.org/wp-content/uploads/2016/01/Rally2016_Program-Brochure.pdf</w:t>
        </w:r>
      </w:hyperlink>
      <w:r w:rsidR="00644586">
        <w:rPr>
          <w:rFonts w:asciiTheme="minorHAnsi" w:hAnsiTheme="minorHAnsi"/>
          <w:sz w:val="22"/>
          <w:szCs w:val="22"/>
        </w:rPr>
        <w:t xml:space="preserve">. </w:t>
      </w:r>
    </w:p>
    <w:p w:rsidR="00C53C2E" w:rsidRDefault="00C53C2E" w:rsidP="00C53C2E">
      <w:pPr>
        <w:pStyle w:val="NormalWeb"/>
        <w:spacing w:before="0" w:beforeAutospacing="0" w:after="0" w:afterAutospacing="0"/>
        <w:rPr>
          <w:rFonts w:asciiTheme="minorHAnsi" w:hAnsiTheme="minorHAnsi"/>
          <w:sz w:val="22"/>
          <w:szCs w:val="22"/>
        </w:rPr>
      </w:pPr>
    </w:p>
    <w:p w:rsidR="00494184" w:rsidRDefault="00830436"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5</w:t>
      </w:r>
      <w:r w:rsidR="00F50659">
        <w:rPr>
          <w:rFonts w:asciiTheme="minorHAnsi" w:hAnsiTheme="minorHAnsi"/>
          <w:sz w:val="22"/>
          <w:szCs w:val="22"/>
        </w:rPr>
        <w:t>)</w:t>
      </w:r>
      <w:r w:rsidR="00494184">
        <w:rPr>
          <w:rFonts w:asciiTheme="minorHAnsi" w:hAnsiTheme="minorHAnsi"/>
          <w:sz w:val="22"/>
          <w:szCs w:val="22"/>
        </w:rPr>
        <w:t xml:space="preserve"> Invited by President Kevin Mayes of the </w:t>
      </w:r>
      <w:r w:rsidR="00494184" w:rsidRPr="005B392E">
        <w:rPr>
          <w:rFonts w:asciiTheme="minorHAnsi" w:hAnsiTheme="minorHAnsi"/>
          <w:b/>
          <w:sz w:val="22"/>
          <w:szCs w:val="22"/>
        </w:rPr>
        <w:t>Instream Flow Council</w:t>
      </w:r>
      <w:r w:rsidR="005B392E">
        <w:rPr>
          <w:rFonts w:asciiTheme="minorHAnsi" w:hAnsiTheme="minorHAnsi"/>
          <w:sz w:val="22"/>
          <w:szCs w:val="22"/>
        </w:rPr>
        <w:t xml:space="preserve"> (IFC)</w:t>
      </w:r>
      <w:r w:rsidR="00494184">
        <w:rPr>
          <w:rFonts w:asciiTheme="minorHAnsi" w:hAnsiTheme="minorHAnsi"/>
          <w:sz w:val="22"/>
          <w:szCs w:val="22"/>
        </w:rPr>
        <w:t xml:space="preserve"> to </w:t>
      </w:r>
      <w:r w:rsidR="00494184" w:rsidRPr="00494184">
        <w:rPr>
          <w:rFonts w:asciiTheme="minorHAnsi" w:hAnsiTheme="minorHAnsi"/>
          <w:sz w:val="22"/>
          <w:szCs w:val="22"/>
        </w:rPr>
        <w:t>discuss the current status of the EPA - USGS joint product "Protecting Aquatic Life from Effects of Hydrologic Alteration"</w:t>
      </w:r>
      <w:r w:rsidR="00494184">
        <w:rPr>
          <w:rFonts w:asciiTheme="minorHAnsi" w:hAnsiTheme="minorHAnsi"/>
          <w:sz w:val="22"/>
          <w:szCs w:val="22"/>
        </w:rPr>
        <w:t xml:space="preserve"> </w:t>
      </w:r>
      <w:r w:rsidR="00494184" w:rsidRPr="00494184">
        <w:rPr>
          <w:rFonts w:asciiTheme="minorHAnsi" w:hAnsiTheme="minorHAnsi"/>
          <w:sz w:val="22"/>
          <w:szCs w:val="22"/>
        </w:rPr>
        <w:t>Oct</w:t>
      </w:r>
      <w:r w:rsidR="00494184">
        <w:rPr>
          <w:rFonts w:asciiTheme="minorHAnsi" w:hAnsiTheme="minorHAnsi"/>
          <w:sz w:val="22"/>
          <w:szCs w:val="22"/>
        </w:rPr>
        <w:t xml:space="preserve">ober 14, 2016 in State College, PA. The purpose of this presentation </w:t>
      </w:r>
      <w:r w:rsidR="00494184" w:rsidRPr="00494184">
        <w:rPr>
          <w:rFonts w:asciiTheme="minorHAnsi" w:hAnsiTheme="minorHAnsi"/>
          <w:sz w:val="22"/>
          <w:szCs w:val="22"/>
        </w:rPr>
        <w:t xml:space="preserve">was to provide </w:t>
      </w:r>
      <w:r w:rsidR="00494184">
        <w:rPr>
          <w:rFonts w:asciiTheme="minorHAnsi" w:hAnsiTheme="minorHAnsi"/>
          <w:sz w:val="22"/>
          <w:szCs w:val="22"/>
        </w:rPr>
        <w:t>IFC with an</w:t>
      </w:r>
      <w:r w:rsidR="00494184" w:rsidRPr="00494184">
        <w:rPr>
          <w:rFonts w:asciiTheme="minorHAnsi" w:hAnsiTheme="minorHAnsi"/>
          <w:sz w:val="22"/>
          <w:szCs w:val="22"/>
        </w:rPr>
        <w:t xml:space="preserve"> update on the progress to date, the changes to the document, especially those consistent with their needs / interests, and to have a follow up discussion / question &amp; answer period.</w:t>
      </w:r>
    </w:p>
    <w:p w:rsidR="009F6672" w:rsidRDefault="009F6672" w:rsidP="00C53C2E">
      <w:pPr>
        <w:pStyle w:val="NormalWeb"/>
        <w:spacing w:before="0" w:beforeAutospacing="0" w:after="0" w:afterAutospacing="0"/>
        <w:rPr>
          <w:rFonts w:asciiTheme="minorHAnsi" w:hAnsiTheme="minorHAnsi"/>
          <w:sz w:val="22"/>
          <w:szCs w:val="22"/>
        </w:rPr>
      </w:pPr>
    </w:p>
    <w:p w:rsidR="00494184" w:rsidRDefault="00830436"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6</w:t>
      </w:r>
      <w:r w:rsidR="00494184">
        <w:rPr>
          <w:rFonts w:asciiTheme="minorHAnsi" w:hAnsiTheme="minorHAnsi"/>
          <w:sz w:val="22"/>
          <w:szCs w:val="22"/>
        </w:rPr>
        <w:t xml:space="preserve">) As a member of the </w:t>
      </w:r>
      <w:r w:rsidR="00494184" w:rsidRPr="008035D9">
        <w:rPr>
          <w:rFonts w:asciiTheme="minorHAnsi" w:hAnsiTheme="minorHAnsi"/>
          <w:b/>
          <w:sz w:val="22"/>
          <w:szCs w:val="22"/>
        </w:rPr>
        <w:t>New Jersey Scientific Advisory Board</w:t>
      </w:r>
      <w:r w:rsidR="00494184">
        <w:rPr>
          <w:rFonts w:asciiTheme="minorHAnsi" w:hAnsiTheme="minorHAnsi"/>
          <w:sz w:val="22"/>
          <w:szCs w:val="22"/>
        </w:rPr>
        <w:t xml:space="preserve">, I continue to collaborate and work with local and regional scientists to answer timely and important questions about environmental issues relevant to the New Jersey </w:t>
      </w:r>
      <w:r w:rsidR="000B2371">
        <w:rPr>
          <w:rFonts w:asciiTheme="minorHAnsi" w:hAnsiTheme="minorHAnsi"/>
          <w:sz w:val="22"/>
          <w:szCs w:val="22"/>
        </w:rPr>
        <w:t>Department</w:t>
      </w:r>
      <w:r w:rsidR="00494184">
        <w:rPr>
          <w:rFonts w:asciiTheme="minorHAnsi" w:hAnsiTheme="minorHAnsi"/>
          <w:sz w:val="22"/>
          <w:szCs w:val="22"/>
        </w:rPr>
        <w:t xml:space="preserve"> of Environmental Protection. These efforts resulted in two </w:t>
      </w:r>
      <w:r w:rsidR="00EE5E3B">
        <w:rPr>
          <w:rFonts w:asciiTheme="minorHAnsi" w:hAnsiTheme="minorHAnsi"/>
          <w:sz w:val="22"/>
          <w:szCs w:val="22"/>
        </w:rPr>
        <w:t>reports</w:t>
      </w:r>
      <w:r w:rsidR="00494184">
        <w:rPr>
          <w:rFonts w:asciiTheme="minorHAnsi" w:hAnsiTheme="minorHAnsi"/>
          <w:sz w:val="22"/>
          <w:szCs w:val="22"/>
        </w:rPr>
        <w:t xml:space="preserve"> in </w:t>
      </w:r>
      <w:r w:rsidR="00ED36A1">
        <w:rPr>
          <w:rFonts w:asciiTheme="minorHAnsi" w:hAnsiTheme="minorHAnsi"/>
          <w:sz w:val="22"/>
          <w:szCs w:val="22"/>
        </w:rPr>
        <w:t>FY</w:t>
      </w:r>
      <w:r w:rsidR="00494184">
        <w:rPr>
          <w:rFonts w:asciiTheme="minorHAnsi" w:hAnsiTheme="minorHAnsi"/>
          <w:sz w:val="22"/>
          <w:szCs w:val="22"/>
        </w:rPr>
        <w:t>2016.</w:t>
      </w:r>
    </w:p>
    <w:p w:rsidR="00494184" w:rsidRDefault="00494184" w:rsidP="00C53C2E">
      <w:pPr>
        <w:pStyle w:val="NormalWeb"/>
        <w:spacing w:before="0" w:beforeAutospacing="0" w:after="0" w:afterAutospacing="0"/>
        <w:rPr>
          <w:rFonts w:asciiTheme="minorHAnsi" w:hAnsiTheme="minorHAnsi"/>
          <w:sz w:val="22"/>
          <w:szCs w:val="22"/>
        </w:rPr>
      </w:pPr>
    </w:p>
    <w:p w:rsidR="00494184" w:rsidRDefault="00494184" w:rsidP="00C53C2E">
      <w:pPr>
        <w:pStyle w:val="NormalWeb"/>
        <w:spacing w:before="0" w:beforeAutospacing="0" w:after="0" w:afterAutospacing="0"/>
        <w:rPr>
          <w:rFonts w:asciiTheme="minorHAnsi" w:hAnsiTheme="minorHAnsi"/>
          <w:sz w:val="22"/>
          <w:szCs w:val="22"/>
        </w:rPr>
      </w:pPr>
      <w:r w:rsidRPr="00494184">
        <w:rPr>
          <w:rFonts w:asciiTheme="minorHAnsi" w:hAnsiTheme="minorHAnsi"/>
          <w:sz w:val="22"/>
          <w:szCs w:val="22"/>
        </w:rPr>
        <w:t xml:space="preserve">Judith S. Weis, </w:t>
      </w:r>
      <w:r w:rsidR="000B2371" w:rsidRPr="00494184">
        <w:rPr>
          <w:rFonts w:asciiTheme="minorHAnsi" w:hAnsiTheme="minorHAnsi"/>
          <w:sz w:val="22"/>
          <w:szCs w:val="22"/>
        </w:rPr>
        <w:t>Jonathan Kennen</w:t>
      </w:r>
      <w:r w:rsidR="000B2371">
        <w:rPr>
          <w:rFonts w:asciiTheme="minorHAnsi" w:hAnsiTheme="minorHAnsi"/>
          <w:sz w:val="22"/>
          <w:szCs w:val="22"/>
        </w:rPr>
        <w:t xml:space="preserve">, and Dave </w:t>
      </w:r>
      <w:proofErr w:type="spellStart"/>
      <w:r w:rsidR="000B2371">
        <w:rPr>
          <w:rFonts w:asciiTheme="minorHAnsi" w:hAnsiTheme="minorHAnsi"/>
          <w:sz w:val="22"/>
          <w:szCs w:val="22"/>
        </w:rPr>
        <w:t>Vaccari</w:t>
      </w:r>
      <w:proofErr w:type="spellEnd"/>
      <w:r w:rsidRPr="00494184">
        <w:rPr>
          <w:rFonts w:asciiTheme="minorHAnsi" w:hAnsiTheme="minorHAnsi"/>
          <w:sz w:val="22"/>
          <w:szCs w:val="22"/>
        </w:rPr>
        <w:t>, 201</w:t>
      </w:r>
      <w:r w:rsidR="00ED36A1">
        <w:rPr>
          <w:rFonts w:asciiTheme="minorHAnsi" w:hAnsiTheme="minorHAnsi"/>
          <w:sz w:val="22"/>
          <w:szCs w:val="22"/>
        </w:rPr>
        <w:t>5</w:t>
      </w:r>
      <w:r w:rsidRPr="00494184">
        <w:rPr>
          <w:rFonts w:asciiTheme="minorHAnsi" w:hAnsiTheme="minorHAnsi"/>
          <w:sz w:val="22"/>
          <w:szCs w:val="22"/>
        </w:rPr>
        <w:t xml:space="preserve">, </w:t>
      </w:r>
      <w:proofErr w:type="gramStart"/>
      <w:r w:rsidRPr="00494184">
        <w:rPr>
          <w:rFonts w:asciiTheme="minorHAnsi" w:hAnsiTheme="minorHAnsi"/>
          <w:sz w:val="22"/>
          <w:szCs w:val="22"/>
        </w:rPr>
        <w:t>The</w:t>
      </w:r>
      <w:proofErr w:type="gramEnd"/>
      <w:r w:rsidRPr="00494184">
        <w:rPr>
          <w:rFonts w:asciiTheme="minorHAnsi" w:hAnsiTheme="minorHAnsi"/>
          <w:sz w:val="22"/>
          <w:szCs w:val="22"/>
        </w:rPr>
        <w:t xml:space="preserve"> effects of ocean acidification on marine organisms within NJ marine waters. Science Advisory Board Report by the Ocean Acidification Committee, 31 p.</w:t>
      </w:r>
      <w:r w:rsidR="00B806B8">
        <w:rPr>
          <w:rFonts w:asciiTheme="minorHAnsi" w:hAnsiTheme="minorHAnsi"/>
          <w:sz w:val="22"/>
          <w:szCs w:val="22"/>
        </w:rPr>
        <w:t xml:space="preserve"> </w:t>
      </w:r>
      <w:hyperlink r:id="rId13" w:history="1">
        <w:r w:rsidR="00B806B8" w:rsidRPr="002B64D2">
          <w:rPr>
            <w:rStyle w:val="Hyperlink"/>
            <w:rFonts w:asciiTheme="minorHAnsi" w:hAnsiTheme="minorHAnsi"/>
            <w:sz w:val="22"/>
            <w:szCs w:val="22"/>
          </w:rPr>
          <w:t>http://www.state.nj.us/dep/sab/SAB%20OA%20Report_FINAL%20Approved%20(08-12-15).pdf</w:t>
        </w:r>
      </w:hyperlink>
    </w:p>
    <w:p w:rsidR="00494184" w:rsidRDefault="00494184" w:rsidP="00C53C2E">
      <w:pPr>
        <w:pStyle w:val="NormalWeb"/>
        <w:spacing w:before="0" w:beforeAutospacing="0" w:after="0" w:afterAutospacing="0"/>
        <w:rPr>
          <w:rFonts w:asciiTheme="minorHAnsi" w:hAnsiTheme="minorHAnsi"/>
          <w:sz w:val="22"/>
          <w:szCs w:val="22"/>
        </w:rPr>
      </w:pPr>
    </w:p>
    <w:p w:rsidR="00307A25" w:rsidRDefault="00307A25" w:rsidP="00C53C2E">
      <w:pPr>
        <w:pStyle w:val="NormalWeb"/>
        <w:spacing w:before="0" w:beforeAutospacing="0" w:after="0" w:afterAutospacing="0"/>
        <w:rPr>
          <w:rFonts w:asciiTheme="minorHAnsi" w:hAnsiTheme="minorHAnsi"/>
          <w:sz w:val="22"/>
          <w:szCs w:val="22"/>
        </w:rPr>
      </w:pPr>
      <w:r w:rsidRPr="00307A25">
        <w:rPr>
          <w:rFonts w:asciiTheme="minorHAnsi" w:hAnsiTheme="minorHAnsi"/>
          <w:sz w:val="22"/>
          <w:szCs w:val="22"/>
        </w:rPr>
        <w:t>Raymond Ferrara</w:t>
      </w:r>
      <w:r>
        <w:rPr>
          <w:rFonts w:asciiTheme="minorHAnsi" w:hAnsiTheme="minorHAnsi"/>
          <w:sz w:val="22"/>
          <w:szCs w:val="22"/>
        </w:rPr>
        <w:t xml:space="preserve">, </w:t>
      </w:r>
      <w:r w:rsidRPr="00307A25">
        <w:rPr>
          <w:rFonts w:asciiTheme="minorHAnsi" w:hAnsiTheme="minorHAnsi"/>
          <w:sz w:val="22"/>
          <w:szCs w:val="22"/>
        </w:rPr>
        <w:t>Judith S. Weis, Jonathan Kennen</w:t>
      </w:r>
      <w:r>
        <w:rPr>
          <w:rFonts w:asciiTheme="minorHAnsi" w:hAnsiTheme="minorHAnsi"/>
          <w:sz w:val="22"/>
          <w:szCs w:val="22"/>
        </w:rPr>
        <w:t xml:space="preserve"> and Michael </w:t>
      </w:r>
      <w:r w:rsidRPr="00307A25">
        <w:rPr>
          <w:rFonts w:asciiTheme="minorHAnsi" w:hAnsiTheme="minorHAnsi"/>
          <w:sz w:val="22"/>
          <w:szCs w:val="22"/>
        </w:rPr>
        <w:t>Weinstein</w:t>
      </w:r>
      <w:r>
        <w:rPr>
          <w:rFonts w:asciiTheme="minorHAnsi" w:hAnsiTheme="minorHAnsi"/>
          <w:sz w:val="22"/>
          <w:szCs w:val="22"/>
        </w:rPr>
        <w:t>, 2016</w:t>
      </w:r>
      <w:r w:rsidRPr="00307A25">
        <w:rPr>
          <w:rFonts w:asciiTheme="minorHAnsi" w:hAnsiTheme="minorHAnsi"/>
          <w:sz w:val="22"/>
          <w:szCs w:val="22"/>
        </w:rPr>
        <w:t xml:space="preserve">, </w:t>
      </w:r>
      <w:r>
        <w:rPr>
          <w:rFonts w:asciiTheme="minorHAnsi" w:hAnsiTheme="minorHAnsi"/>
          <w:sz w:val="22"/>
          <w:szCs w:val="22"/>
        </w:rPr>
        <w:t>Evaluating the extent to which</w:t>
      </w:r>
      <w:r w:rsidRPr="00307A25">
        <w:rPr>
          <w:rFonts w:asciiTheme="minorHAnsi" w:hAnsiTheme="minorHAnsi"/>
          <w:sz w:val="22"/>
          <w:szCs w:val="22"/>
        </w:rPr>
        <w:t xml:space="preserve"> Dissolved Oxygen (DO) </w:t>
      </w:r>
      <w:r>
        <w:rPr>
          <w:rFonts w:asciiTheme="minorHAnsi" w:hAnsiTheme="minorHAnsi"/>
          <w:sz w:val="22"/>
          <w:szCs w:val="22"/>
        </w:rPr>
        <w:t xml:space="preserve">is </w:t>
      </w:r>
      <w:r w:rsidRPr="00307A25">
        <w:rPr>
          <w:rFonts w:asciiTheme="minorHAnsi" w:hAnsiTheme="minorHAnsi"/>
          <w:sz w:val="22"/>
          <w:szCs w:val="22"/>
        </w:rPr>
        <w:t xml:space="preserve">limiting to aquatic life in New Jersey’s marine waters? </w:t>
      </w:r>
      <w:r>
        <w:rPr>
          <w:rFonts w:asciiTheme="minorHAnsi" w:hAnsiTheme="minorHAnsi"/>
          <w:sz w:val="22"/>
          <w:szCs w:val="22"/>
        </w:rPr>
        <w:t xml:space="preserve"> </w:t>
      </w:r>
      <w:r w:rsidRPr="00307A25">
        <w:rPr>
          <w:rFonts w:asciiTheme="minorHAnsi" w:hAnsiTheme="minorHAnsi"/>
          <w:sz w:val="22"/>
          <w:szCs w:val="22"/>
        </w:rPr>
        <w:t xml:space="preserve">Science Advisory Board Report by the </w:t>
      </w:r>
      <w:r w:rsidR="008035D9">
        <w:rPr>
          <w:rFonts w:asciiTheme="minorHAnsi" w:hAnsiTheme="minorHAnsi"/>
          <w:sz w:val="22"/>
          <w:szCs w:val="22"/>
        </w:rPr>
        <w:t xml:space="preserve">Marine </w:t>
      </w:r>
      <w:r>
        <w:rPr>
          <w:rFonts w:asciiTheme="minorHAnsi" w:hAnsiTheme="minorHAnsi"/>
          <w:sz w:val="22"/>
          <w:szCs w:val="22"/>
        </w:rPr>
        <w:t>Dissolved Oxygen</w:t>
      </w:r>
      <w:r w:rsidRPr="00307A25">
        <w:rPr>
          <w:rFonts w:asciiTheme="minorHAnsi" w:hAnsiTheme="minorHAnsi"/>
          <w:sz w:val="22"/>
          <w:szCs w:val="22"/>
        </w:rPr>
        <w:t xml:space="preserve"> Committee, </w:t>
      </w:r>
      <w:r w:rsidR="008035D9">
        <w:rPr>
          <w:rFonts w:asciiTheme="minorHAnsi" w:hAnsiTheme="minorHAnsi"/>
          <w:sz w:val="22"/>
          <w:szCs w:val="22"/>
        </w:rPr>
        <w:t>16</w:t>
      </w:r>
      <w:r w:rsidRPr="00307A25">
        <w:rPr>
          <w:rFonts w:asciiTheme="minorHAnsi" w:hAnsiTheme="minorHAnsi"/>
          <w:sz w:val="22"/>
          <w:szCs w:val="22"/>
        </w:rPr>
        <w:t xml:space="preserve"> p. </w:t>
      </w:r>
    </w:p>
    <w:p w:rsidR="008035D9" w:rsidRDefault="008035D9" w:rsidP="00C53C2E">
      <w:pPr>
        <w:pStyle w:val="NormalWeb"/>
        <w:spacing w:before="0" w:beforeAutospacing="0" w:after="0" w:afterAutospacing="0"/>
        <w:rPr>
          <w:rFonts w:asciiTheme="minorHAnsi" w:hAnsiTheme="minorHAnsi"/>
          <w:sz w:val="22"/>
          <w:szCs w:val="22"/>
        </w:rPr>
      </w:pPr>
    </w:p>
    <w:p w:rsidR="008035D9" w:rsidRDefault="008035D9"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Other ongoing committee activities include:</w:t>
      </w:r>
    </w:p>
    <w:p w:rsidR="008035D9" w:rsidRDefault="008035D9" w:rsidP="00C53C2E">
      <w:pPr>
        <w:pStyle w:val="NormalWeb"/>
        <w:spacing w:before="0" w:beforeAutospacing="0" w:after="0" w:afterAutospacing="0"/>
        <w:rPr>
          <w:rFonts w:asciiTheme="minorHAnsi" w:hAnsiTheme="minorHAnsi"/>
          <w:sz w:val="22"/>
          <w:szCs w:val="22"/>
        </w:rPr>
      </w:pPr>
    </w:p>
    <w:p w:rsidR="008035D9" w:rsidRDefault="008035D9" w:rsidP="00C53C2E">
      <w:pPr>
        <w:pStyle w:val="NormalWeb"/>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Evaluating</w:t>
      </w:r>
      <w:r w:rsidRPr="008035D9">
        <w:rPr>
          <w:rFonts w:asciiTheme="minorHAnsi" w:hAnsiTheme="minorHAnsi"/>
          <w:sz w:val="22"/>
          <w:szCs w:val="22"/>
        </w:rPr>
        <w:t xml:space="preserve"> options for </w:t>
      </w:r>
      <w:r>
        <w:rPr>
          <w:rFonts w:asciiTheme="minorHAnsi" w:hAnsiTheme="minorHAnsi"/>
          <w:sz w:val="22"/>
          <w:szCs w:val="22"/>
        </w:rPr>
        <w:t xml:space="preserve">the </w:t>
      </w:r>
      <w:r w:rsidRPr="008035D9">
        <w:rPr>
          <w:rFonts w:asciiTheme="minorHAnsi" w:hAnsiTheme="minorHAnsi"/>
          <w:sz w:val="22"/>
          <w:szCs w:val="22"/>
        </w:rPr>
        <w:t>beneficial reuse of hatchery fish</w:t>
      </w:r>
      <w:r>
        <w:rPr>
          <w:rFonts w:asciiTheme="minorHAnsi" w:hAnsiTheme="minorHAnsi"/>
          <w:sz w:val="22"/>
          <w:szCs w:val="22"/>
        </w:rPr>
        <w:t xml:space="preserve"> infected with </w:t>
      </w:r>
      <w:r w:rsidRPr="008035D9">
        <w:rPr>
          <w:rFonts w:asciiTheme="minorHAnsi" w:hAnsiTheme="minorHAnsi"/>
          <w:sz w:val="22"/>
          <w:szCs w:val="22"/>
        </w:rPr>
        <w:t>Furunculosis</w:t>
      </w:r>
      <w:r>
        <w:rPr>
          <w:rFonts w:asciiTheme="minorHAnsi" w:hAnsiTheme="minorHAnsi"/>
          <w:sz w:val="22"/>
          <w:szCs w:val="22"/>
        </w:rPr>
        <w:t>.</w:t>
      </w:r>
    </w:p>
    <w:p w:rsidR="008035D9" w:rsidRDefault="008035D9" w:rsidP="00C53C2E">
      <w:pPr>
        <w:pStyle w:val="NormalWeb"/>
        <w:numPr>
          <w:ilvl w:val="0"/>
          <w:numId w:val="2"/>
        </w:numPr>
        <w:spacing w:before="0" w:beforeAutospacing="0" w:after="0" w:afterAutospacing="0"/>
        <w:rPr>
          <w:rFonts w:asciiTheme="minorHAnsi" w:hAnsiTheme="minorHAnsi"/>
          <w:sz w:val="22"/>
          <w:szCs w:val="22"/>
        </w:rPr>
      </w:pPr>
      <w:r>
        <w:rPr>
          <w:rFonts w:asciiTheme="minorHAnsi" w:hAnsiTheme="minorHAnsi"/>
          <w:sz w:val="22"/>
          <w:szCs w:val="22"/>
        </w:rPr>
        <w:t>Documenting the</w:t>
      </w:r>
      <w:r w:rsidRPr="008035D9">
        <w:rPr>
          <w:rFonts w:asciiTheme="minorHAnsi" w:hAnsiTheme="minorHAnsi"/>
          <w:sz w:val="22"/>
          <w:szCs w:val="22"/>
        </w:rPr>
        <w:t xml:space="preserve"> impacts of dredging and dredged material management activities on coastal ecosystems</w:t>
      </w:r>
      <w:r>
        <w:rPr>
          <w:rFonts w:asciiTheme="minorHAnsi" w:hAnsiTheme="minorHAnsi"/>
          <w:sz w:val="22"/>
          <w:szCs w:val="22"/>
        </w:rPr>
        <w:t>.</w:t>
      </w:r>
    </w:p>
    <w:p w:rsidR="00307A25" w:rsidRDefault="00307A25" w:rsidP="00C53C2E">
      <w:pPr>
        <w:pStyle w:val="NormalWeb"/>
        <w:spacing w:before="0" w:beforeAutospacing="0" w:after="0" w:afterAutospacing="0"/>
        <w:rPr>
          <w:rFonts w:asciiTheme="minorHAnsi" w:hAnsiTheme="minorHAnsi"/>
          <w:sz w:val="22"/>
          <w:szCs w:val="22"/>
        </w:rPr>
      </w:pPr>
    </w:p>
    <w:p w:rsidR="00494184" w:rsidRDefault="0083348B"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Such efforts are used by the New Jersey Department of Environmental Protection to evaluate the state of the science, support or broaden criteria development, and provide information that assists with the development of long-term strategic plans</w:t>
      </w:r>
      <w:r w:rsidR="00307A25">
        <w:rPr>
          <w:rFonts w:asciiTheme="minorHAnsi" w:hAnsiTheme="minorHAnsi"/>
          <w:sz w:val="22"/>
          <w:szCs w:val="22"/>
        </w:rPr>
        <w:t xml:space="preserve"> and environmental initiatives</w:t>
      </w:r>
      <w:r>
        <w:rPr>
          <w:rFonts w:asciiTheme="minorHAnsi" w:hAnsiTheme="minorHAnsi"/>
          <w:sz w:val="22"/>
          <w:szCs w:val="22"/>
        </w:rPr>
        <w:t>.</w:t>
      </w:r>
    </w:p>
    <w:p w:rsidR="008035D9" w:rsidRDefault="008035D9" w:rsidP="00C53C2E">
      <w:pPr>
        <w:pStyle w:val="NormalWeb"/>
        <w:spacing w:before="0" w:beforeAutospacing="0" w:after="0" w:afterAutospacing="0"/>
        <w:rPr>
          <w:rFonts w:asciiTheme="minorHAnsi" w:hAnsiTheme="minorHAnsi"/>
          <w:sz w:val="22"/>
          <w:szCs w:val="22"/>
        </w:rPr>
      </w:pPr>
    </w:p>
    <w:p w:rsidR="00C53C2E" w:rsidRDefault="00830436"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7</w:t>
      </w:r>
      <w:r w:rsidR="00656605">
        <w:rPr>
          <w:rFonts w:asciiTheme="minorHAnsi" w:hAnsiTheme="minorHAnsi"/>
          <w:sz w:val="22"/>
          <w:szCs w:val="22"/>
        </w:rPr>
        <w:t xml:space="preserve">) </w:t>
      </w:r>
      <w:r w:rsidR="008035D9" w:rsidRPr="008035D9">
        <w:rPr>
          <w:rFonts w:asciiTheme="minorHAnsi" w:hAnsiTheme="minorHAnsi"/>
          <w:sz w:val="22"/>
          <w:szCs w:val="22"/>
        </w:rPr>
        <w:t xml:space="preserve">Invited by Andrea </w:t>
      </w:r>
      <w:proofErr w:type="spellStart"/>
      <w:r w:rsidR="008035D9" w:rsidRPr="008035D9">
        <w:rPr>
          <w:rFonts w:asciiTheme="minorHAnsi" w:hAnsiTheme="minorHAnsi"/>
          <w:sz w:val="22"/>
          <w:szCs w:val="22"/>
        </w:rPr>
        <w:t>Ostroff</w:t>
      </w:r>
      <w:proofErr w:type="spellEnd"/>
      <w:r w:rsidR="008035D9" w:rsidRPr="008035D9">
        <w:rPr>
          <w:rFonts w:asciiTheme="minorHAnsi" w:hAnsiTheme="minorHAnsi"/>
          <w:sz w:val="22"/>
          <w:szCs w:val="22"/>
        </w:rPr>
        <w:t xml:space="preserve"> (Fisheries Program Coordinator in the Ecosystems Mission Area)</w:t>
      </w:r>
      <w:r w:rsidR="008035D9">
        <w:rPr>
          <w:rFonts w:asciiTheme="minorHAnsi" w:hAnsiTheme="minorHAnsi"/>
          <w:sz w:val="22"/>
          <w:szCs w:val="22"/>
        </w:rPr>
        <w:t xml:space="preserve"> to participate in the </w:t>
      </w:r>
      <w:r w:rsidR="008035D9" w:rsidRPr="005B392E">
        <w:rPr>
          <w:rFonts w:asciiTheme="minorHAnsi" w:hAnsiTheme="minorHAnsi"/>
          <w:b/>
          <w:sz w:val="22"/>
          <w:szCs w:val="22"/>
        </w:rPr>
        <w:t>Review of the USGS Fisheries Program</w:t>
      </w:r>
      <w:r w:rsidR="008035D9">
        <w:rPr>
          <w:rFonts w:asciiTheme="minorHAnsi" w:hAnsiTheme="minorHAnsi"/>
          <w:sz w:val="22"/>
          <w:szCs w:val="22"/>
        </w:rPr>
        <w:t xml:space="preserve">. </w:t>
      </w:r>
      <w:r w:rsidR="00F50659" w:rsidRPr="00F50659">
        <w:rPr>
          <w:rFonts w:asciiTheme="minorHAnsi" w:hAnsiTheme="minorHAnsi"/>
          <w:sz w:val="22"/>
          <w:szCs w:val="22"/>
        </w:rPr>
        <w:t xml:space="preserve">This was an 8-month effort beginning in October 2015 and ending on May 2, 2016 with delivery of </w:t>
      </w:r>
      <w:r w:rsidR="00C53C2E">
        <w:rPr>
          <w:rFonts w:asciiTheme="minorHAnsi" w:hAnsiTheme="minorHAnsi"/>
          <w:sz w:val="22"/>
          <w:szCs w:val="22"/>
        </w:rPr>
        <w:t xml:space="preserve">a 30 page report titled </w:t>
      </w:r>
      <w:r w:rsidR="00F50659" w:rsidRPr="00F50659">
        <w:rPr>
          <w:rFonts w:asciiTheme="minorHAnsi" w:hAnsiTheme="minorHAnsi"/>
          <w:sz w:val="22"/>
          <w:szCs w:val="22"/>
        </w:rPr>
        <w:t>“Evaluation of the effectiveness of the USGS Fisheries Program and recommendations for future program direction”</w:t>
      </w:r>
      <w:r w:rsidR="00F50659">
        <w:rPr>
          <w:rFonts w:asciiTheme="minorHAnsi" w:hAnsiTheme="minorHAnsi"/>
          <w:sz w:val="22"/>
          <w:szCs w:val="22"/>
        </w:rPr>
        <w:t>.</w:t>
      </w:r>
    </w:p>
    <w:p w:rsidR="00971D6B" w:rsidRDefault="00971D6B" w:rsidP="00C53C2E">
      <w:pPr>
        <w:pStyle w:val="NormalWeb"/>
        <w:spacing w:before="0" w:beforeAutospacing="0" w:after="0" w:afterAutospacing="0"/>
        <w:rPr>
          <w:rFonts w:asciiTheme="minorHAnsi" w:hAnsiTheme="minorHAnsi"/>
          <w:sz w:val="22"/>
          <w:szCs w:val="22"/>
        </w:rPr>
      </w:pPr>
    </w:p>
    <w:p w:rsidR="00EE5E3B" w:rsidRDefault="00830436"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8</w:t>
      </w:r>
      <w:r w:rsidR="00971D6B">
        <w:rPr>
          <w:rFonts w:asciiTheme="minorHAnsi" w:hAnsiTheme="minorHAnsi"/>
          <w:sz w:val="22"/>
          <w:szCs w:val="22"/>
        </w:rPr>
        <w:t>) Assisting</w:t>
      </w:r>
      <w:r w:rsidR="00971D6B" w:rsidRPr="00971D6B">
        <w:rPr>
          <w:rFonts w:asciiTheme="minorHAnsi" w:hAnsiTheme="minorHAnsi"/>
          <w:sz w:val="22"/>
          <w:szCs w:val="22"/>
        </w:rPr>
        <w:t xml:space="preserve"> the New Jersey Division of Fish and Wildlife – Endangered and Nongame Species Program with a </w:t>
      </w:r>
      <w:r w:rsidR="00971D6B" w:rsidRPr="005B392E">
        <w:rPr>
          <w:rFonts w:asciiTheme="minorHAnsi" w:hAnsiTheme="minorHAnsi"/>
          <w:b/>
          <w:sz w:val="22"/>
          <w:szCs w:val="22"/>
        </w:rPr>
        <w:t>review of the conservation status</w:t>
      </w:r>
      <w:r w:rsidR="004401B9" w:rsidRPr="005B392E">
        <w:rPr>
          <w:rFonts w:asciiTheme="minorHAnsi" w:hAnsiTheme="minorHAnsi"/>
          <w:b/>
          <w:sz w:val="22"/>
          <w:szCs w:val="22"/>
        </w:rPr>
        <w:t xml:space="preserve"> (i.e., Endangered,</w:t>
      </w:r>
      <w:r w:rsidR="004401B9" w:rsidRPr="005B392E">
        <w:rPr>
          <w:b/>
        </w:rPr>
        <w:t xml:space="preserve"> </w:t>
      </w:r>
      <w:r w:rsidR="004401B9" w:rsidRPr="005B392E">
        <w:rPr>
          <w:rFonts w:asciiTheme="minorHAnsi" w:hAnsiTheme="minorHAnsi"/>
          <w:b/>
          <w:sz w:val="22"/>
          <w:szCs w:val="22"/>
        </w:rPr>
        <w:t>Threatened, Special Concern, Secure-Stable etc.) of fish species in New Jersey</w:t>
      </w:r>
      <w:r w:rsidR="004401B9">
        <w:rPr>
          <w:rFonts w:asciiTheme="minorHAnsi" w:hAnsiTheme="minorHAnsi"/>
          <w:sz w:val="22"/>
          <w:szCs w:val="22"/>
        </w:rPr>
        <w:t>.</w:t>
      </w:r>
      <w:r w:rsidR="004401B9" w:rsidRPr="004401B9">
        <w:rPr>
          <w:rFonts w:asciiTheme="minorHAnsi" w:hAnsiTheme="minorHAnsi"/>
          <w:sz w:val="22"/>
          <w:szCs w:val="22"/>
        </w:rPr>
        <w:t xml:space="preserve"> </w:t>
      </w:r>
      <w:r w:rsidR="00971D6B" w:rsidRPr="00971D6B">
        <w:rPr>
          <w:rFonts w:asciiTheme="minorHAnsi" w:hAnsiTheme="minorHAnsi"/>
          <w:sz w:val="22"/>
          <w:szCs w:val="22"/>
        </w:rPr>
        <w:t>New Jersey’s freshwater fishes.</w:t>
      </w:r>
      <w:r w:rsidR="00971D6B">
        <w:rPr>
          <w:rFonts w:asciiTheme="minorHAnsi" w:hAnsiTheme="minorHAnsi"/>
          <w:sz w:val="22"/>
          <w:szCs w:val="22"/>
        </w:rPr>
        <w:t xml:space="preserve"> T</w:t>
      </w:r>
      <w:r w:rsidR="00971D6B" w:rsidRPr="00971D6B">
        <w:rPr>
          <w:rFonts w:asciiTheme="minorHAnsi" w:hAnsiTheme="minorHAnsi"/>
          <w:sz w:val="22"/>
          <w:szCs w:val="22"/>
        </w:rPr>
        <w:t xml:space="preserve">he method of establishing the status of species in New Jersey is </w:t>
      </w:r>
      <w:r w:rsidR="00971D6B">
        <w:rPr>
          <w:rFonts w:asciiTheme="minorHAnsi" w:hAnsiTheme="minorHAnsi"/>
          <w:sz w:val="22"/>
          <w:szCs w:val="22"/>
        </w:rPr>
        <w:t xml:space="preserve">done </w:t>
      </w:r>
      <w:r w:rsidR="00971D6B" w:rsidRPr="00971D6B">
        <w:rPr>
          <w:rFonts w:asciiTheme="minorHAnsi" w:hAnsiTheme="minorHAnsi"/>
          <w:sz w:val="22"/>
          <w:szCs w:val="22"/>
        </w:rPr>
        <w:t>through a process called the Delphi technique, which consists of a series of anonymous reviews allowing participants to provide comments and information and to read the comments and informatio</w:t>
      </w:r>
      <w:r w:rsidR="004401B9">
        <w:rPr>
          <w:rFonts w:asciiTheme="minorHAnsi" w:hAnsiTheme="minorHAnsi"/>
          <w:sz w:val="22"/>
          <w:szCs w:val="22"/>
        </w:rPr>
        <w:t xml:space="preserve">n provided by other panelists. </w:t>
      </w:r>
      <w:r w:rsidR="00971D6B" w:rsidRPr="00971D6B">
        <w:rPr>
          <w:rFonts w:asciiTheme="minorHAnsi" w:hAnsiTheme="minorHAnsi"/>
          <w:sz w:val="22"/>
          <w:szCs w:val="22"/>
        </w:rPr>
        <w:t>Through this process, expert opinions and data can be shared to reach c</w:t>
      </w:r>
      <w:r w:rsidR="00971D6B">
        <w:rPr>
          <w:rFonts w:asciiTheme="minorHAnsi" w:hAnsiTheme="minorHAnsi"/>
          <w:sz w:val="22"/>
          <w:szCs w:val="22"/>
        </w:rPr>
        <w:t xml:space="preserve">onsensus on a species’ status. The </w:t>
      </w:r>
      <w:r w:rsidR="00971D6B" w:rsidRPr="00971D6B">
        <w:rPr>
          <w:rFonts w:asciiTheme="minorHAnsi" w:hAnsiTheme="minorHAnsi"/>
          <w:sz w:val="22"/>
          <w:szCs w:val="22"/>
        </w:rPr>
        <w:t xml:space="preserve">Bureau of Freshwater Fisheries staff compiled an initial list of 65 species for consideration. </w:t>
      </w:r>
      <w:r w:rsidR="00971D6B">
        <w:rPr>
          <w:rFonts w:asciiTheme="minorHAnsi" w:hAnsiTheme="minorHAnsi"/>
          <w:sz w:val="22"/>
          <w:szCs w:val="22"/>
        </w:rPr>
        <w:t xml:space="preserve">Round 4 of the </w:t>
      </w:r>
      <w:r w:rsidR="00971D6B" w:rsidRPr="00971D6B">
        <w:rPr>
          <w:rFonts w:asciiTheme="minorHAnsi" w:hAnsiTheme="minorHAnsi"/>
          <w:sz w:val="22"/>
          <w:szCs w:val="22"/>
        </w:rPr>
        <w:t>Delphi</w:t>
      </w:r>
      <w:r w:rsidR="00971D6B">
        <w:rPr>
          <w:rFonts w:asciiTheme="minorHAnsi" w:hAnsiTheme="minorHAnsi"/>
          <w:sz w:val="22"/>
          <w:szCs w:val="22"/>
        </w:rPr>
        <w:t xml:space="preserve"> </w:t>
      </w:r>
      <w:r w:rsidR="009F6672">
        <w:rPr>
          <w:rFonts w:asciiTheme="minorHAnsi" w:hAnsiTheme="minorHAnsi"/>
          <w:sz w:val="22"/>
          <w:szCs w:val="22"/>
        </w:rPr>
        <w:t xml:space="preserve">process </w:t>
      </w:r>
      <w:r w:rsidR="00971D6B">
        <w:rPr>
          <w:rFonts w:asciiTheme="minorHAnsi" w:hAnsiTheme="minorHAnsi"/>
          <w:sz w:val="22"/>
          <w:szCs w:val="22"/>
        </w:rPr>
        <w:t>was completed on 10-21-2015 and resulted in consensus on the status of all but 4 of the 65 species.</w:t>
      </w:r>
    </w:p>
    <w:p w:rsidR="00EE5E3B" w:rsidRDefault="00EE5E3B" w:rsidP="00C53C2E">
      <w:pPr>
        <w:pStyle w:val="NormalWeb"/>
        <w:spacing w:before="0" w:beforeAutospacing="0" w:after="0" w:afterAutospacing="0"/>
        <w:rPr>
          <w:rFonts w:asciiTheme="minorHAnsi" w:hAnsiTheme="minorHAnsi"/>
          <w:sz w:val="22"/>
          <w:szCs w:val="22"/>
        </w:rPr>
      </w:pPr>
    </w:p>
    <w:p w:rsidR="00C53C2E" w:rsidRDefault="00C53C2E" w:rsidP="00C53C2E">
      <w:pPr>
        <w:pStyle w:val="NormalWeb"/>
        <w:spacing w:before="0" w:beforeAutospacing="0" w:after="0" w:afterAutospacing="0"/>
        <w:rPr>
          <w:rFonts w:asciiTheme="minorHAnsi" w:hAnsiTheme="minorHAnsi"/>
          <w:sz w:val="22"/>
          <w:szCs w:val="22"/>
        </w:rPr>
      </w:pPr>
    </w:p>
    <w:p w:rsidR="00F50659" w:rsidRPr="00896757" w:rsidRDefault="00F50659" w:rsidP="00C53C2E">
      <w:pPr>
        <w:spacing w:after="0" w:line="240" w:lineRule="auto"/>
        <w:rPr>
          <w:rFonts w:ascii="Arial" w:eastAsia="Times New Roman" w:hAnsi="Arial" w:cs="Arial"/>
          <w:b/>
          <w:bCs/>
          <w:sz w:val="24"/>
          <w:szCs w:val="24"/>
        </w:rPr>
      </w:pPr>
      <w:r w:rsidRPr="00F50659">
        <w:rPr>
          <w:rFonts w:ascii="Arial" w:eastAsia="Times New Roman" w:hAnsi="Arial" w:cs="Arial"/>
          <w:b/>
          <w:bCs/>
          <w:sz w:val="24"/>
          <w:szCs w:val="24"/>
        </w:rPr>
        <w:t xml:space="preserve">(4) </w:t>
      </w:r>
      <w:r w:rsidRPr="00F50659">
        <w:rPr>
          <w:rFonts w:ascii="Arial" w:eastAsia="Times New Roman" w:hAnsi="Arial" w:cs="Arial"/>
          <w:b/>
          <w:sz w:val="24"/>
          <w:szCs w:val="24"/>
        </w:rPr>
        <w:t>Report Products, Bibliographic Update, Data Releases, and Model Archives</w:t>
      </w:r>
    </w:p>
    <w:p w:rsidR="00896757" w:rsidRDefault="00896757" w:rsidP="00C53C2E">
      <w:pPr>
        <w:pStyle w:val="NormalWeb"/>
        <w:spacing w:before="0" w:beforeAutospacing="0" w:after="0" w:afterAutospacing="0"/>
        <w:rPr>
          <w:rFonts w:asciiTheme="minorHAnsi" w:hAnsiTheme="minorHAnsi"/>
          <w:sz w:val="22"/>
          <w:szCs w:val="22"/>
        </w:rPr>
      </w:pPr>
    </w:p>
    <w:p w:rsidR="00F50659" w:rsidRDefault="00896757" w:rsidP="00C53C2E">
      <w:pPr>
        <w:pStyle w:val="NormalWeb"/>
        <w:spacing w:before="0" w:beforeAutospacing="0" w:after="0" w:afterAutospacing="0"/>
        <w:rPr>
          <w:rFonts w:asciiTheme="minorHAnsi" w:hAnsiTheme="minorHAnsi"/>
          <w:sz w:val="22"/>
          <w:szCs w:val="22"/>
        </w:rPr>
      </w:pPr>
      <w:r w:rsidRPr="00896757">
        <w:rPr>
          <w:rFonts w:asciiTheme="minorHAnsi" w:hAnsiTheme="minorHAnsi"/>
          <w:sz w:val="22"/>
          <w:szCs w:val="22"/>
        </w:rPr>
        <w:t xml:space="preserve">Caldwell, P.V, </w:t>
      </w:r>
      <w:r w:rsidRPr="0030200B">
        <w:rPr>
          <w:rFonts w:asciiTheme="minorHAnsi" w:hAnsiTheme="minorHAnsi"/>
          <w:b/>
          <w:sz w:val="22"/>
          <w:szCs w:val="22"/>
        </w:rPr>
        <w:t>Kennen, J.G.,</w:t>
      </w:r>
      <w:r w:rsidRPr="00896757">
        <w:rPr>
          <w:rFonts w:asciiTheme="minorHAnsi" w:hAnsiTheme="minorHAnsi"/>
          <w:sz w:val="22"/>
          <w:szCs w:val="22"/>
        </w:rPr>
        <w:t xml:space="preserve"> Sun, G., Kiang, J.E., Butcher, J.B., Eddy, M.C., Hay, L.E., </w:t>
      </w:r>
      <w:proofErr w:type="spellStart"/>
      <w:r w:rsidRPr="00896757">
        <w:rPr>
          <w:rFonts w:asciiTheme="minorHAnsi" w:hAnsiTheme="minorHAnsi"/>
          <w:sz w:val="22"/>
          <w:szCs w:val="22"/>
        </w:rPr>
        <w:t>LaFontaine</w:t>
      </w:r>
      <w:proofErr w:type="spellEnd"/>
      <w:r w:rsidRPr="00896757">
        <w:rPr>
          <w:rFonts w:asciiTheme="minorHAnsi" w:hAnsiTheme="minorHAnsi"/>
          <w:sz w:val="22"/>
          <w:szCs w:val="22"/>
        </w:rPr>
        <w:t xml:space="preserve">, J.H.,  </w:t>
      </w:r>
      <w:proofErr w:type="spellStart"/>
      <w:r w:rsidRPr="00896757">
        <w:rPr>
          <w:rFonts w:asciiTheme="minorHAnsi" w:hAnsiTheme="minorHAnsi"/>
          <w:sz w:val="22"/>
          <w:szCs w:val="22"/>
        </w:rPr>
        <w:t>Haine</w:t>
      </w:r>
      <w:proofErr w:type="spellEnd"/>
      <w:r w:rsidRPr="00896757">
        <w:rPr>
          <w:rFonts w:asciiTheme="minorHAnsi" w:hAnsiTheme="minorHAnsi"/>
          <w:sz w:val="22"/>
          <w:szCs w:val="22"/>
        </w:rPr>
        <w:t>, E.F., Nelson, S.A.C., and McNulty, S.G. 201</w:t>
      </w:r>
      <w:r>
        <w:rPr>
          <w:rFonts w:asciiTheme="minorHAnsi" w:hAnsiTheme="minorHAnsi"/>
          <w:sz w:val="22"/>
          <w:szCs w:val="22"/>
        </w:rPr>
        <w:t>5</w:t>
      </w:r>
      <w:r w:rsidRPr="00896757">
        <w:rPr>
          <w:rFonts w:asciiTheme="minorHAnsi" w:hAnsiTheme="minorHAnsi"/>
          <w:sz w:val="22"/>
          <w:szCs w:val="22"/>
        </w:rPr>
        <w:t>. A Comparison of Hydrologic Models for Water Supply and Environmental Flow Studies in the Southeastern U.S. Ecohydrology</w:t>
      </w:r>
      <w:r>
        <w:rPr>
          <w:rFonts w:asciiTheme="minorHAnsi" w:hAnsiTheme="minorHAnsi"/>
          <w:sz w:val="22"/>
          <w:szCs w:val="22"/>
        </w:rPr>
        <w:t xml:space="preserve">, </w:t>
      </w:r>
      <w:r w:rsidRPr="00896757">
        <w:rPr>
          <w:rFonts w:asciiTheme="minorHAnsi" w:hAnsiTheme="minorHAnsi"/>
          <w:sz w:val="22"/>
          <w:szCs w:val="22"/>
        </w:rPr>
        <w:t xml:space="preserve">Published online 23 February 2015 in Wiley Online Library (Also Available at </w:t>
      </w:r>
      <w:hyperlink r:id="rId14" w:history="1">
        <w:r w:rsidRPr="00896757">
          <w:rPr>
            <w:rStyle w:val="Hyperlink"/>
            <w:rFonts w:asciiTheme="minorHAnsi" w:hAnsiTheme="minorHAnsi"/>
            <w:sz w:val="22"/>
            <w:szCs w:val="22"/>
          </w:rPr>
          <w:t>http://dx.doi.org/10.1002/eco.1602</w:t>
        </w:r>
      </w:hyperlink>
      <w:r w:rsidRPr="00896757">
        <w:rPr>
          <w:rFonts w:asciiTheme="minorHAnsi" w:hAnsiTheme="minorHAnsi"/>
          <w:sz w:val="22"/>
          <w:szCs w:val="22"/>
        </w:rPr>
        <w:t>)</w:t>
      </w:r>
      <w:r>
        <w:rPr>
          <w:rFonts w:asciiTheme="minorHAnsi" w:hAnsiTheme="minorHAnsi"/>
          <w:sz w:val="22"/>
          <w:szCs w:val="22"/>
        </w:rPr>
        <w:t>.</w:t>
      </w:r>
    </w:p>
    <w:p w:rsidR="00C53C2E" w:rsidRDefault="00C53C2E" w:rsidP="00C53C2E">
      <w:pPr>
        <w:pStyle w:val="NormalWeb"/>
        <w:spacing w:before="0" w:beforeAutospacing="0" w:after="0" w:afterAutospacing="0"/>
        <w:rPr>
          <w:rFonts w:asciiTheme="minorHAnsi" w:hAnsiTheme="minorHAnsi"/>
          <w:sz w:val="22"/>
          <w:szCs w:val="22"/>
        </w:rPr>
      </w:pPr>
    </w:p>
    <w:p w:rsidR="00B16FEA" w:rsidRDefault="00B16FEA" w:rsidP="00C53C2E">
      <w:pPr>
        <w:pStyle w:val="NormalWeb"/>
        <w:spacing w:before="0" w:beforeAutospacing="0" w:after="0" w:afterAutospacing="0"/>
        <w:rPr>
          <w:rFonts w:asciiTheme="minorHAnsi" w:hAnsiTheme="minorHAnsi"/>
          <w:sz w:val="22"/>
          <w:szCs w:val="22"/>
        </w:rPr>
      </w:pPr>
      <w:proofErr w:type="spellStart"/>
      <w:r w:rsidRPr="00B16FEA">
        <w:rPr>
          <w:rFonts w:asciiTheme="minorHAnsi" w:hAnsiTheme="minorHAnsi"/>
          <w:sz w:val="22"/>
          <w:szCs w:val="22"/>
        </w:rPr>
        <w:t>Cuffney</w:t>
      </w:r>
      <w:proofErr w:type="spellEnd"/>
      <w:r>
        <w:rPr>
          <w:rFonts w:asciiTheme="minorHAnsi" w:hAnsiTheme="minorHAnsi"/>
          <w:sz w:val="22"/>
          <w:szCs w:val="22"/>
        </w:rPr>
        <w:t xml:space="preserve">, T. F., and </w:t>
      </w:r>
      <w:r w:rsidRPr="00B16FEA">
        <w:rPr>
          <w:rFonts w:asciiTheme="minorHAnsi" w:hAnsiTheme="minorHAnsi"/>
          <w:b/>
          <w:sz w:val="22"/>
          <w:szCs w:val="22"/>
        </w:rPr>
        <w:t>Kennen, J.G.,</w:t>
      </w:r>
      <w:r>
        <w:rPr>
          <w:rFonts w:asciiTheme="minorHAnsi" w:hAnsiTheme="minorHAnsi"/>
          <w:sz w:val="22"/>
          <w:szCs w:val="22"/>
        </w:rPr>
        <w:t xml:space="preserve"> 2016 </w:t>
      </w:r>
      <w:r w:rsidRPr="00B16FEA">
        <w:rPr>
          <w:rFonts w:asciiTheme="minorHAnsi" w:hAnsiTheme="minorHAnsi"/>
          <w:sz w:val="22"/>
          <w:szCs w:val="22"/>
        </w:rPr>
        <w:t>“Potential Pitfalls of Aggregating Aquatic Invertebrate Data from Multiple Agency Sources:  Implications for Detecting Aquatic Assemblage Chan</w:t>
      </w:r>
      <w:r>
        <w:rPr>
          <w:rFonts w:asciiTheme="minorHAnsi" w:hAnsiTheme="minorHAnsi"/>
          <w:sz w:val="22"/>
          <w:szCs w:val="22"/>
        </w:rPr>
        <w:t>ge Across Alteration Gradients”. This product</w:t>
      </w:r>
      <w:r w:rsidRPr="00B16FEA">
        <w:rPr>
          <w:rFonts w:asciiTheme="minorHAnsi" w:hAnsiTheme="minorHAnsi"/>
          <w:sz w:val="22"/>
          <w:szCs w:val="22"/>
        </w:rPr>
        <w:t xml:space="preserve"> examines the effects of important taxonomic data processing steps and logical combinations  on invertebrate community structure among nine data sources collected by city, state, interstate, and federal agencies within the Delaware River Basin. Additionally, </w:t>
      </w:r>
      <w:r>
        <w:rPr>
          <w:rFonts w:asciiTheme="minorHAnsi" w:hAnsiTheme="minorHAnsi"/>
          <w:sz w:val="22"/>
          <w:szCs w:val="22"/>
        </w:rPr>
        <w:t>it</w:t>
      </w:r>
      <w:r w:rsidRPr="00B16FEA">
        <w:rPr>
          <w:rFonts w:asciiTheme="minorHAnsi" w:hAnsiTheme="minorHAnsi"/>
          <w:sz w:val="22"/>
          <w:szCs w:val="22"/>
        </w:rPr>
        <w:t xml:space="preserve"> assess how differences in data processing can affect numerical criteria for a common set of ecological metrics and present how choices made during data processing can potentially alter the interpretation of relations with known anthropogenic drivers such as urban land use, impervious surface cover, and hydrologic alteration.</w:t>
      </w:r>
      <w:r>
        <w:rPr>
          <w:rFonts w:asciiTheme="minorHAnsi" w:hAnsiTheme="minorHAnsi"/>
          <w:sz w:val="22"/>
          <w:szCs w:val="22"/>
        </w:rPr>
        <w:t xml:space="preserve"> Final Draft completed on September 30, 2016. We to be submit the product to USGS colleague review by mid-November, 2016. </w:t>
      </w:r>
      <w:r w:rsidRPr="00B16FEA">
        <w:rPr>
          <w:rFonts w:asciiTheme="minorHAnsi" w:hAnsiTheme="minorHAnsi"/>
          <w:sz w:val="22"/>
          <w:szCs w:val="22"/>
        </w:rPr>
        <w:t xml:space="preserve">Note: this </w:t>
      </w:r>
      <w:r>
        <w:rPr>
          <w:rFonts w:asciiTheme="minorHAnsi" w:hAnsiTheme="minorHAnsi"/>
          <w:sz w:val="22"/>
          <w:szCs w:val="22"/>
        </w:rPr>
        <w:t xml:space="preserve">National Water Census </w:t>
      </w:r>
      <w:r w:rsidRPr="00B16FEA">
        <w:rPr>
          <w:rFonts w:asciiTheme="minorHAnsi" w:hAnsiTheme="minorHAnsi"/>
          <w:sz w:val="22"/>
          <w:szCs w:val="22"/>
        </w:rPr>
        <w:t>product will be submitted as part of the Special Issue in the journal Freshwater Biology mentioned earlier.</w:t>
      </w:r>
    </w:p>
    <w:p w:rsidR="00C53C2E" w:rsidRDefault="00C53C2E" w:rsidP="00C53C2E">
      <w:pPr>
        <w:pStyle w:val="NormalWeb"/>
        <w:spacing w:before="0" w:beforeAutospacing="0" w:after="0" w:afterAutospacing="0"/>
        <w:rPr>
          <w:rFonts w:asciiTheme="minorHAnsi" w:hAnsiTheme="minorHAnsi"/>
          <w:sz w:val="22"/>
          <w:szCs w:val="22"/>
        </w:rPr>
      </w:pPr>
    </w:p>
    <w:p w:rsidR="00F50659" w:rsidRDefault="00896757" w:rsidP="00C53C2E">
      <w:pPr>
        <w:pStyle w:val="NormalWeb"/>
        <w:spacing w:before="0" w:beforeAutospacing="0" w:after="0" w:afterAutospacing="0"/>
        <w:rPr>
          <w:rFonts w:asciiTheme="minorHAnsi" w:hAnsiTheme="minorHAnsi"/>
          <w:sz w:val="22"/>
          <w:szCs w:val="22"/>
        </w:rPr>
      </w:pPr>
      <w:r w:rsidRPr="00896757">
        <w:rPr>
          <w:rFonts w:asciiTheme="minorHAnsi" w:hAnsiTheme="minorHAnsi"/>
          <w:sz w:val="22"/>
          <w:szCs w:val="22"/>
        </w:rPr>
        <w:t xml:space="preserve">Ernie F. Hain, </w:t>
      </w:r>
      <w:r w:rsidRPr="0030200B">
        <w:rPr>
          <w:rFonts w:asciiTheme="minorHAnsi" w:hAnsiTheme="minorHAnsi"/>
          <w:b/>
          <w:sz w:val="22"/>
          <w:szCs w:val="22"/>
        </w:rPr>
        <w:t>Jonathan G. Kennen</w:t>
      </w:r>
      <w:r w:rsidRPr="00896757">
        <w:rPr>
          <w:rFonts w:asciiTheme="minorHAnsi" w:hAnsiTheme="minorHAnsi"/>
          <w:sz w:val="22"/>
          <w:szCs w:val="22"/>
        </w:rPr>
        <w:t>, Peter Caldw</w:t>
      </w:r>
      <w:r w:rsidR="0030200B">
        <w:rPr>
          <w:rFonts w:asciiTheme="minorHAnsi" w:hAnsiTheme="minorHAnsi"/>
          <w:sz w:val="22"/>
          <w:szCs w:val="22"/>
        </w:rPr>
        <w:t>ell, and Stacy A.C. Nelson. 2017</w:t>
      </w:r>
      <w:r w:rsidRPr="00896757">
        <w:rPr>
          <w:rFonts w:asciiTheme="minorHAnsi" w:hAnsiTheme="minorHAnsi"/>
          <w:sz w:val="22"/>
          <w:szCs w:val="22"/>
        </w:rPr>
        <w:t>. Water abstraction could trump climate and land cover change in altering future fish species richness in North Carolina Piedmont streams</w:t>
      </w:r>
      <w:r>
        <w:rPr>
          <w:rFonts w:asciiTheme="minorHAnsi" w:hAnsiTheme="minorHAnsi"/>
          <w:sz w:val="22"/>
          <w:szCs w:val="22"/>
        </w:rPr>
        <w:t>.</w:t>
      </w:r>
      <w:r w:rsidRPr="00896757">
        <w:rPr>
          <w:rFonts w:asciiTheme="minorHAnsi" w:hAnsiTheme="minorHAnsi"/>
          <w:sz w:val="22"/>
          <w:szCs w:val="22"/>
        </w:rPr>
        <w:t xml:space="preserve"> (2nd draft currently under co-author review and we expect this to go out for colleague review in December 201</w:t>
      </w:r>
      <w:r>
        <w:rPr>
          <w:rFonts w:asciiTheme="minorHAnsi" w:hAnsiTheme="minorHAnsi"/>
          <w:sz w:val="22"/>
          <w:szCs w:val="22"/>
        </w:rPr>
        <w:t>6</w:t>
      </w:r>
      <w:r w:rsidRPr="00896757">
        <w:rPr>
          <w:rFonts w:asciiTheme="minorHAnsi" w:hAnsiTheme="minorHAnsi"/>
          <w:sz w:val="22"/>
          <w:szCs w:val="22"/>
        </w:rPr>
        <w:t>).</w:t>
      </w:r>
      <w:r>
        <w:rPr>
          <w:rFonts w:asciiTheme="minorHAnsi" w:hAnsiTheme="minorHAnsi"/>
          <w:sz w:val="22"/>
          <w:szCs w:val="22"/>
        </w:rPr>
        <w:t xml:space="preserve"> Note: this collaborative product between the NWC and SE CSC will be submitted as part of the Special Issue in the journal Freshwater Biology mentioned earlier.</w:t>
      </w:r>
    </w:p>
    <w:p w:rsidR="00C53C2E" w:rsidRDefault="00C53C2E" w:rsidP="00C53C2E">
      <w:pPr>
        <w:pStyle w:val="NormalWeb"/>
        <w:spacing w:before="0" w:beforeAutospacing="0" w:after="0" w:afterAutospacing="0"/>
        <w:rPr>
          <w:rFonts w:asciiTheme="minorHAnsi" w:hAnsiTheme="minorHAnsi"/>
          <w:sz w:val="22"/>
          <w:szCs w:val="22"/>
        </w:rPr>
      </w:pPr>
    </w:p>
    <w:p w:rsidR="00F50659" w:rsidRDefault="00896757" w:rsidP="00C53C2E">
      <w:pPr>
        <w:pStyle w:val="NormalWeb"/>
        <w:spacing w:before="0" w:beforeAutospacing="0" w:after="0" w:afterAutospacing="0"/>
        <w:rPr>
          <w:rFonts w:asciiTheme="minorHAnsi" w:hAnsiTheme="minorHAnsi"/>
          <w:sz w:val="22"/>
          <w:szCs w:val="22"/>
        </w:rPr>
      </w:pPr>
      <w:proofErr w:type="spellStart"/>
      <w:r w:rsidRPr="00896757">
        <w:rPr>
          <w:rFonts w:asciiTheme="minorHAnsi" w:hAnsiTheme="minorHAnsi"/>
          <w:sz w:val="22"/>
          <w:szCs w:val="22"/>
        </w:rPr>
        <w:t>Stacey.A</w:t>
      </w:r>
      <w:proofErr w:type="spellEnd"/>
      <w:r w:rsidRPr="00896757">
        <w:rPr>
          <w:rFonts w:asciiTheme="minorHAnsi" w:hAnsiTheme="minorHAnsi"/>
          <w:sz w:val="22"/>
          <w:szCs w:val="22"/>
        </w:rPr>
        <w:t xml:space="preserve">. </w:t>
      </w:r>
      <w:proofErr w:type="spellStart"/>
      <w:r w:rsidRPr="00896757">
        <w:rPr>
          <w:rFonts w:asciiTheme="minorHAnsi" w:hAnsiTheme="minorHAnsi"/>
          <w:sz w:val="22"/>
          <w:szCs w:val="22"/>
        </w:rPr>
        <w:t>Archfi</w:t>
      </w:r>
      <w:r w:rsidR="0030200B">
        <w:rPr>
          <w:rFonts w:asciiTheme="minorHAnsi" w:hAnsiTheme="minorHAnsi"/>
          <w:sz w:val="22"/>
          <w:szCs w:val="22"/>
        </w:rPr>
        <w:t>eld</w:t>
      </w:r>
      <w:proofErr w:type="spellEnd"/>
      <w:r w:rsidR="0030200B">
        <w:rPr>
          <w:rFonts w:asciiTheme="minorHAnsi" w:hAnsiTheme="minorHAnsi"/>
          <w:sz w:val="22"/>
          <w:szCs w:val="22"/>
        </w:rPr>
        <w:t xml:space="preserve">, </w:t>
      </w:r>
      <w:r w:rsidR="0030200B" w:rsidRPr="0030200B">
        <w:rPr>
          <w:rFonts w:asciiTheme="minorHAnsi" w:hAnsiTheme="minorHAnsi"/>
          <w:b/>
          <w:sz w:val="22"/>
          <w:szCs w:val="22"/>
        </w:rPr>
        <w:t>Jonathan G. Kennen</w:t>
      </w:r>
      <w:r w:rsidR="0030200B">
        <w:rPr>
          <w:rFonts w:asciiTheme="minorHAnsi" w:hAnsiTheme="minorHAnsi"/>
          <w:sz w:val="22"/>
          <w:szCs w:val="22"/>
        </w:rPr>
        <w:t>, and Brian Cade, 2017</w:t>
      </w:r>
      <w:r w:rsidRPr="00896757">
        <w:rPr>
          <w:rFonts w:asciiTheme="minorHAnsi" w:hAnsiTheme="minorHAnsi"/>
          <w:sz w:val="22"/>
          <w:szCs w:val="22"/>
        </w:rPr>
        <w:t xml:space="preserve">, Hydroecological classification of </w:t>
      </w:r>
      <w:proofErr w:type="spellStart"/>
      <w:r w:rsidR="0030200B" w:rsidRPr="0030200B">
        <w:rPr>
          <w:rFonts w:asciiTheme="minorHAnsi" w:hAnsiTheme="minorHAnsi"/>
          <w:sz w:val="22"/>
          <w:szCs w:val="22"/>
        </w:rPr>
        <w:t>ungaged</w:t>
      </w:r>
      <w:proofErr w:type="spellEnd"/>
      <w:r w:rsidR="0030200B" w:rsidRPr="0030200B">
        <w:rPr>
          <w:rFonts w:asciiTheme="minorHAnsi" w:hAnsiTheme="minorHAnsi"/>
          <w:sz w:val="22"/>
          <w:szCs w:val="22"/>
        </w:rPr>
        <w:t xml:space="preserve"> rivers in the United States</w:t>
      </w:r>
      <w:r w:rsidRPr="00896757">
        <w:rPr>
          <w:rFonts w:asciiTheme="minorHAnsi" w:hAnsiTheme="minorHAnsi"/>
          <w:sz w:val="22"/>
          <w:szCs w:val="22"/>
        </w:rPr>
        <w:t xml:space="preserve">. The thrust of this USGS National Water Census Initiative is to use the recently published </w:t>
      </w:r>
      <w:hyperlink r:id="rId15" w:history="1">
        <w:r w:rsidRPr="00FF33F7">
          <w:rPr>
            <w:rStyle w:val="Hyperlink"/>
            <w:rFonts w:asciiTheme="minorHAnsi" w:hAnsiTheme="minorHAnsi"/>
            <w:sz w:val="22"/>
            <w:szCs w:val="22"/>
          </w:rPr>
          <w:t>hydroecological classification of 1,534 gaged rivers in the United States</w:t>
        </w:r>
      </w:hyperlink>
      <w:r w:rsidRPr="00896757">
        <w:rPr>
          <w:rFonts w:asciiTheme="minorHAnsi" w:hAnsiTheme="minorHAnsi"/>
          <w:sz w:val="22"/>
          <w:szCs w:val="22"/>
        </w:rPr>
        <w:t xml:space="preserve"> by </w:t>
      </w:r>
      <w:proofErr w:type="spellStart"/>
      <w:r w:rsidRPr="00FF33F7">
        <w:rPr>
          <w:rFonts w:asciiTheme="minorHAnsi" w:hAnsiTheme="minorHAnsi"/>
          <w:sz w:val="22"/>
          <w:szCs w:val="22"/>
        </w:rPr>
        <w:t>Archfield</w:t>
      </w:r>
      <w:proofErr w:type="spellEnd"/>
      <w:r w:rsidRPr="00FF33F7">
        <w:rPr>
          <w:rFonts w:asciiTheme="minorHAnsi" w:hAnsiTheme="minorHAnsi"/>
          <w:sz w:val="22"/>
          <w:szCs w:val="22"/>
        </w:rPr>
        <w:t>, Kennen and others (2013)</w:t>
      </w:r>
      <w:r w:rsidRPr="00896757">
        <w:rPr>
          <w:rFonts w:asciiTheme="minorHAnsi" w:hAnsiTheme="minorHAnsi"/>
          <w:sz w:val="22"/>
          <w:szCs w:val="22"/>
        </w:rPr>
        <w:t xml:space="preserve"> to assign all </w:t>
      </w:r>
      <w:proofErr w:type="spellStart"/>
      <w:r w:rsidRPr="00896757">
        <w:rPr>
          <w:rFonts w:asciiTheme="minorHAnsi" w:hAnsiTheme="minorHAnsi"/>
          <w:sz w:val="22"/>
          <w:szCs w:val="22"/>
        </w:rPr>
        <w:t>ungaged</w:t>
      </w:r>
      <w:proofErr w:type="spellEnd"/>
      <w:r w:rsidRPr="00896757">
        <w:rPr>
          <w:rFonts w:asciiTheme="minorHAnsi" w:hAnsiTheme="minorHAnsi"/>
          <w:sz w:val="22"/>
          <w:szCs w:val="22"/>
        </w:rPr>
        <w:t xml:space="preserve"> rivers in the US to these classes. We are hoping for a draft of this manuscript by December 201</w:t>
      </w:r>
      <w:r w:rsidR="0030200B">
        <w:rPr>
          <w:rFonts w:asciiTheme="minorHAnsi" w:hAnsiTheme="minorHAnsi"/>
          <w:sz w:val="22"/>
          <w:szCs w:val="22"/>
        </w:rPr>
        <w:t>6</w:t>
      </w:r>
      <w:r w:rsidRPr="00896757">
        <w:rPr>
          <w:rFonts w:asciiTheme="minorHAnsi" w:hAnsiTheme="minorHAnsi"/>
          <w:sz w:val="22"/>
          <w:szCs w:val="22"/>
        </w:rPr>
        <w:t>.</w:t>
      </w:r>
    </w:p>
    <w:p w:rsidR="00C53C2E" w:rsidRDefault="00C53C2E" w:rsidP="00C53C2E">
      <w:pPr>
        <w:pStyle w:val="NormalWeb"/>
        <w:spacing w:before="0" w:beforeAutospacing="0" w:after="0" w:afterAutospacing="0"/>
        <w:rPr>
          <w:rFonts w:asciiTheme="minorHAnsi" w:hAnsiTheme="minorHAnsi"/>
          <w:b/>
          <w:sz w:val="22"/>
          <w:szCs w:val="22"/>
        </w:rPr>
      </w:pPr>
    </w:p>
    <w:p w:rsidR="0030200B" w:rsidRDefault="0030200B" w:rsidP="00C53C2E">
      <w:pPr>
        <w:pStyle w:val="NormalWeb"/>
        <w:spacing w:before="0" w:beforeAutospacing="0" w:after="0" w:afterAutospacing="0"/>
        <w:rPr>
          <w:rFonts w:asciiTheme="minorHAnsi" w:hAnsiTheme="minorHAnsi"/>
          <w:sz w:val="22"/>
          <w:szCs w:val="22"/>
        </w:rPr>
      </w:pPr>
      <w:r w:rsidRPr="0030200B">
        <w:rPr>
          <w:rFonts w:asciiTheme="minorHAnsi" w:hAnsiTheme="minorHAnsi"/>
          <w:b/>
          <w:sz w:val="22"/>
          <w:szCs w:val="22"/>
        </w:rPr>
        <w:lastRenderedPageBreak/>
        <w:t>Kennen, J.G.,</w:t>
      </w:r>
      <w:r w:rsidRPr="0030200B">
        <w:rPr>
          <w:rFonts w:asciiTheme="minorHAnsi" w:hAnsiTheme="minorHAnsi"/>
          <w:sz w:val="22"/>
          <w:szCs w:val="22"/>
        </w:rPr>
        <w:t xml:space="preserve"> Caldwell P.V., Nelson, S.A.C., Sun, G., McNulty, S.G., </w:t>
      </w:r>
      <w:proofErr w:type="spellStart"/>
      <w:r w:rsidRPr="0030200B">
        <w:rPr>
          <w:rFonts w:asciiTheme="minorHAnsi" w:hAnsiTheme="minorHAnsi"/>
          <w:sz w:val="22"/>
          <w:szCs w:val="22"/>
        </w:rPr>
        <w:t>Haine</w:t>
      </w:r>
      <w:proofErr w:type="spellEnd"/>
      <w:r w:rsidRPr="0030200B">
        <w:rPr>
          <w:rFonts w:asciiTheme="minorHAnsi" w:hAnsiTheme="minorHAnsi"/>
          <w:sz w:val="22"/>
          <w:szCs w:val="22"/>
        </w:rPr>
        <w:t xml:space="preserve">, E.F., and </w:t>
      </w:r>
      <w:proofErr w:type="spellStart"/>
      <w:r w:rsidRPr="0030200B">
        <w:rPr>
          <w:rFonts w:asciiTheme="minorHAnsi" w:hAnsiTheme="minorHAnsi"/>
          <w:sz w:val="22"/>
          <w:szCs w:val="22"/>
        </w:rPr>
        <w:t>Shortley</w:t>
      </w:r>
      <w:proofErr w:type="spellEnd"/>
      <w:r w:rsidRPr="0030200B">
        <w:rPr>
          <w:rFonts w:asciiTheme="minorHAnsi" w:hAnsiTheme="minorHAnsi"/>
          <w:sz w:val="22"/>
          <w:szCs w:val="22"/>
        </w:rPr>
        <w:t>, T. 201</w:t>
      </w:r>
      <w:r>
        <w:rPr>
          <w:rFonts w:asciiTheme="minorHAnsi" w:hAnsiTheme="minorHAnsi"/>
          <w:sz w:val="22"/>
          <w:szCs w:val="22"/>
        </w:rPr>
        <w:t>7</w:t>
      </w:r>
      <w:r w:rsidRPr="0030200B">
        <w:rPr>
          <w:rFonts w:asciiTheme="minorHAnsi" w:hAnsiTheme="minorHAnsi"/>
          <w:sz w:val="22"/>
          <w:szCs w:val="22"/>
        </w:rPr>
        <w:t>. Hydrological modeling for flow-ecology science in the Southeastern U.S. An inventory and evaluation of current efforts and knowledge gaps for global change impact studies addressing the SECSC Annual Science Work Plan Ecohydrology Priority Science Need — final report to the Southeast Climate Science Center (DRAFT).</w:t>
      </w:r>
      <w:r w:rsidR="00FF33F7">
        <w:rPr>
          <w:rFonts w:asciiTheme="minorHAnsi" w:hAnsiTheme="minorHAnsi"/>
          <w:sz w:val="22"/>
          <w:szCs w:val="22"/>
        </w:rPr>
        <w:t xml:space="preserve"> Once the Hain et al. product is finalized and submitted to the journal Freshwater Biology, we will complete a final draft of this report. We anticipate this document to be published as a Forest Service Technical Report sometime in late 2017.  </w:t>
      </w:r>
    </w:p>
    <w:p w:rsidR="00C53C2E" w:rsidRDefault="00C53C2E" w:rsidP="00C53C2E">
      <w:pPr>
        <w:pStyle w:val="NormalWeb"/>
        <w:spacing w:before="0" w:beforeAutospacing="0" w:after="0" w:afterAutospacing="0"/>
        <w:rPr>
          <w:rFonts w:ascii="Times New Roman" w:hAnsi="Times New Roman" w:cs="Times New Roman"/>
          <w:b/>
          <w:bCs/>
        </w:rPr>
      </w:pPr>
    </w:p>
    <w:p w:rsidR="00F50659" w:rsidRDefault="00F50659" w:rsidP="00C53C2E">
      <w:pPr>
        <w:pStyle w:val="NormalWeb"/>
        <w:spacing w:before="0" w:beforeAutospacing="0" w:after="0" w:afterAutospacing="0"/>
        <w:rPr>
          <w:rFonts w:asciiTheme="minorHAnsi" w:hAnsiTheme="minorHAnsi"/>
          <w:sz w:val="22"/>
          <w:szCs w:val="22"/>
        </w:rPr>
      </w:pPr>
      <w:r w:rsidRPr="00F50659">
        <w:rPr>
          <w:rFonts w:ascii="Times New Roman" w:hAnsi="Times New Roman" w:cs="Times New Roman"/>
          <w:b/>
          <w:bCs/>
        </w:rPr>
        <w:t>(5) PROJECT TEAM DIRECTORY</w:t>
      </w:r>
    </w:p>
    <w:p w:rsidR="00C53C2E" w:rsidRDefault="00C53C2E" w:rsidP="00C53C2E">
      <w:pPr>
        <w:pStyle w:val="NormalWeb"/>
        <w:spacing w:before="0" w:beforeAutospacing="0" w:after="0" w:afterAutospacing="0"/>
        <w:rPr>
          <w:rFonts w:asciiTheme="minorHAnsi" w:hAnsiTheme="minorHAnsi"/>
          <w:sz w:val="22"/>
          <w:szCs w:val="22"/>
        </w:rPr>
      </w:pP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Thomas F. </w:t>
      </w:r>
      <w:proofErr w:type="spellStart"/>
      <w:r w:rsidRPr="000B6EA9">
        <w:rPr>
          <w:rFonts w:asciiTheme="minorHAnsi" w:hAnsiTheme="minorHAnsi"/>
          <w:sz w:val="22"/>
          <w:szCs w:val="22"/>
        </w:rPr>
        <w:t>Cuffney</w:t>
      </w:r>
      <w:proofErr w:type="spellEnd"/>
      <w:r w:rsidRPr="000B6EA9">
        <w:rPr>
          <w:rFonts w:asciiTheme="minorHAnsi" w:hAnsiTheme="minorHAnsi"/>
          <w:sz w:val="22"/>
          <w:szCs w:val="22"/>
        </w:rPr>
        <w:t>, Ph.D.</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Research Ecologist</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U.S. Geological Survey</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South Atlantic Water Science Center</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3916 Sunset Ridge Road</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Raleigh, NC 27607</w:t>
      </w:r>
    </w:p>
    <w:p w:rsidR="000B6EA9" w:rsidRPr="000B6EA9" w:rsidRDefault="00E154E1" w:rsidP="00C53C2E">
      <w:pPr>
        <w:pStyle w:val="NormalWeb"/>
        <w:spacing w:before="0" w:beforeAutospacing="0" w:after="0" w:afterAutospacing="0"/>
        <w:rPr>
          <w:rFonts w:asciiTheme="minorHAnsi" w:hAnsiTheme="minorHAnsi"/>
          <w:sz w:val="22"/>
          <w:szCs w:val="22"/>
        </w:rPr>
      </w:pPr>
      <w:proofErr w:type="gramStart"/>
      <w:r w:rsidRPr="00E154E1">
        <w:rPr>
          <w:rFonts w:asciiTheme="minorHAnsi" w:hAnsiTheme="minorHAnsi"/>
          <w:sz w:val="22"/>
          <w:szCs w:val="22"/>
        </w:rPr>
        <w:t>email</w:t>
      </w:r>
      <w:proofErr w:type="gramEnd"/>
      <w:r w:rsidRPr="00E154E1">
        <w:rPr>
          <w:rFonts w:asciiTheme="minorHAnsi" w:hAnsiTheme="minorHAnsi"/>
          <w:sz w:val="22"/>
          <w:szCs w:val="22"/>
        </w:rPr>
        <w:t>:</w:t>
      </w:r>
      <w:r>
        <w:rPr>
          <w:rFonts w:asciiTheme="minorHAnsi" w:hAnsiTheme="minorHAnsi"/>
          <w:sz w:val="22"/>
          <w:szCs w:val="22"/>
        </w:rPr>
        <w:t xml:space="preserve"> </w:t>
      </w:r>
      <w:r w:rsidR="000B6EA9" w:rsidRPr="000B6EA9">
        <w:rPr>
          <w:rFonts w:asciiTheme="minorHAnsi" w:hAnsiTheme="minorHAnsi"/>
          <w:sz w:val="22"/>
          <w:szCs w:val="22"/>
        </w:rPr>
        <w:t>tcuffney@usgs.gov</w:t>
      </w:r>
    </w:p>
    <w:p w:rsidR="000B6EA9" w:rsidRDefault="00E154E1"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Web: </w:t>
      </w:r>
      <w:hyperlink r:id="rId16" w:history="1">
        <w:r w:rsidR="000B6EA9" w:rsidRPr="002B64D2">
          <w:rPr>
            <w:rStyle w:val="Hyperlink"/>
            <w:rFonts w:asciiTheme="minorHAnsi" w:hAnsiTheme="minorHAnsi"/>
            <w:sz w:val="22"/>
            <w:szCs w:val="22"/>
          </w:rPr>
          <w:t>https://profile.usgs.gov/tcuffney/</w:t>
        </w:r>
      </w:hyperlink>
    </w:p>
    <w:p w:rsidR="000B6EA9" w:rsidRPr="000B6EA9" w:rsidRDefault="000B6EA9" w:rsidP="00C53C2E">
      <w:pPr>
        <w:pStyle w:val="NormalWeb"/>
        <w:spacing w:before="0" w:beforeAutospacing="0" w:after="0" w:afterAutospacing="0"/>
        <w:rPr>
          <w:rFonts w:asciiTheme="minorHAnsi" w:hAnsiTheme="minorHAnsi"/>
          <w:sz w:val="22"/>
          <w:szCs w:val="22"/>
        </w:rPr>
      </w:pPr>
      <w:proofErr w:type="spellStart"/>
      <w:proofErr w:type="gramStart"/>
      <w:r w:rsidRPr="000B6EA9">
        <w:rPr>
          <w:rFonts w:asciiTheme="minorHAnsi" w:hAnsiTheme="minorHAnsi"/>
          <w:sz w:val="22"/>
          <w:szCs w:val="22"/>
        </w:rPr>
        <w:t>ph</w:t>
      </w:r>
      <w:proofErr w:type="spellEnd"/>
      <w:proofErr w:type="gramEnd"/>
      <w:r w:rsidRPr="000B6EA9">
        <w:rPr>
          <w:rFonts w:asciiTheme="minorHAnsi" w:hAnsiTheme="minorHAnsi"/>
          <w:sz w:val="22"/>
          <w:szCs w:val="22"/>
        </w:rPr>
        <w:t xml:space="preserve">: </w:t>
      </w:r>
      <w:r w:rsidR="00E154E1">
        <w:rPr>
          <w:rFonts w:asciiTheme="minorHAnsi" w:hAnsiTheme="minorHAnsi"/>
          <w:sz w:val="22"/>
          <w:szCs w:val="22"/>
        </w:rPr>
        <w:t xml:space="preserve">+1 </w:t>
      </w:r>
      <w:r w:rsidRPr="000B6EA9">
        <w:rPr>
          <w:rFonts w:asciiTheme="minorHAnsi" w:hAnsiTheme="minorHAnsi"/>
          <w:sz w:val="22"/>
          <w:szCs w:val="22"/>
        </w:rPr>
        <w:t>919-571-4019</w:t>
      </w:r>
    </w:p>
    <w:p w:rsidR="00F50659" w:rsidRDefault="000B6EA9" w:rsidP="00C53C2E">
      <w:pPr>
        <w:pStyle w:val="NormalWeb"/>
        <w:spacing w:before="0" w:beforeAutospacing="0" w:after="0" w:afterAutospacing="0"/>
        <w:rPr>
          <w:rFonts w:asciiTheme="minorHAnsi" w:hAnsiTheme="minorHAnsi"/>
          <w:sz w:val="22"/>
          <w:szCs w:val="22"/>
        </w:rPr>
      </w:pPr>
      <w:proofErr w:type="gramStart"/>
      <w:r w:rsidRPr="000B6EA9">
        <w:rPr>
          <w:rFonts w:asciiTheme="minorHAnsi" w:hAnsiTheme="minorHAnsi"/>
          <w:sz w:val="22"/>
          <w:szCs w:val="22"/>
        </w:rPr>
        <w:t>fax</w:t>
      </w:r>
      <w:proofErr w:type="gramEnd"/>
      <w:r w:rsidRPr="000B6EA9">
        <w:rPr>
          <w:rFonts w:asciiTheme="minorHAnsi" w:hAnsiTheme="minorHAnsi"/>
          <w:sz w:val="22"/>
          <w:szCs w:val="22"/>
        </w:rPr>
        <w:t xml:space="preserve">: </w:t>
      </w:r>
      <w:r w:rsidR="00E154E1">
        <w:rPr>
          <w:rFonts w:asciiTheme="minorHAnsi" w:hAnsiTheme="minorHAnsi"/>
          <w:sz w:val="22"/>
          <w:szCs w:val="22"/>
        </w:rPr>
        <w:t xml:space="preserve">+1 </w:t>
      </w:r>
      <w:r w:rsidRPr="000B6EA9">
        <w:rPr>
          <w:rFonts w:asciiTheme="minorHAnsi" w:hAnsiTheme="minorHAnsi"/>
          <w:sz w:val="22"/>
          <w:szCs w:val="22"/>
        </w:rPr>
        <w:t>919-571-4041</w:t>
      </w:r>
    </w:p>
    <w:p w:rsidR="00F50659" w:rsidRDefault="00F50659" w:rsidP="00C53C2E">
      <w:pPr>
        <w:pStyle w:val="NormalWeb"/>
        <w:spacing w:before="0" w:beforeAutospacing="0" w:after="0" w:afterAutospacing="0"/>
        <w:rPr>
          <w:rFonts w:asciiTheme="minorHAnsi" w:hAnsiTheme="minorHAnsi"/>
          <w:sz w:val="22"/>
          <w:szCs w:val="22"/>
        </w:rPr>
      </w:pPr>
    </w:p>
    <w:p w:rsid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Stacey </w:t>
      </w:r>
      <w:proofErr w:type="spellStart"/>
      <w:r w:rsidRPr="000B6EA9">
        <w:rPr>
          <w:rFonts w:asciiTheme="minorHAnsi" w:hAnsiTheme="minorHAnsi"/>
          <w:sz w:val="22"/>
          <w:szCs w:val="22"/>
        </w:rPr>
        <w:t>Archfie</w:t>
      </w:r>
      <w:r>
        <w:rPr>
          <w:rFonts w:asciiTheme="minorHAnsi" w:hAnsiTheme="minorHAnsi"/>
          <w:sz w:val="22"/>
          <w:szCs w:val="22"/>
        </w:rPr>
        <w:t>ld</w:t>
      </w:r>
      <w:proofErr w:type="spellEnd"/>
      <w:r>
        <w:rPr>
          <w:rFonts w:asciiTheme="minorHAnsi" w:hAnsiTheme="minorHAnsi"/>
          <w:sz w:val="22"/>
          <w:szCs w:val="22"/>
        </w:rPr>
        <w:t xml:space="preserve">, Ph.D., </w:t>
      </w:r>
    </w:p>
    <w:p w:rsidR="000B6EA9" w:rsidRDefault="000B6EA9"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Research Hydrologist</w:t>
      </w:r>
    </w:p>
    <w:p w:rsid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National Research Program, </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U.S. Geological Survey</w:t>
      </w:r>
    </w:p>
    <w:p w:rsid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Mail Stop 430, 12201 Sunrise Valley Drive, </w:t>
      </w:r>
    </w:p>
    <w:p w:rsidR="000B6EA9" w:rsidRP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Reston, VA  20192</w:t>
      </w:r>
      <w:r w:rsidR="00E154E1">
        <w:rPr>
          <w:rFonts w:asciiTheme="minorHAnsi" w:hAnsiTheme="minorHAnsi"/>
          <w:sz w:val="22"/>
          <w:szCs w:val="22"/>
        </w:rPr>
        <w:t xml:space="preserve">    </w:t>
      </w:r>
      <w:r w:rsidR="00E154E1" w:rsidRPr="000B6EA9">
        <w:rPr>
          <w:rFonts w:asciiTheme="minorHAnsi" w:hAnsiTheme="minorHAnsi"/>
          <w:sz w:val="22"/>
          <w:szCs w:val="22"/>
        </w:rPr>
        <w:t>Room 1B318</w:t>
      </w:r>
    </w:p>
    <w:p w:rsidR="00E154E1" w:rsidRPr="000B6EA9" w:rsidRDefault="00E154E1" w:rsidP="00C53C2E">
      <w:pPr>
        <w:pStyle w:val="NormalWeb"/>
        <w:spacing w:before="0" w:beforeAutospacing="0" w:after="0" w:afterAutospacing="0"/>
        <w:rPr>
          <w:rFonts w:asciiTheme="minorHAnsi" w:hAnsiTheme="minorHAnsi"/>
          <w:sz w:val="22"/>
          <w:szCs w:val="22"/>
        </w:rPr>
      </w:pPr>
      <w:proofErr w:type="gramStart"/>
      <w:r w:rsidRPr="00E154E1">
        <w:rPr>
          <w:rFonts w:asciiTheme="minorHAnsi" w:hAnsiTheme="minorHAnsi"/>
          <w:sz w:val="22"/>
          <w:szCs w:val="22"/>
        </w:rPr>
        <w:t>email</w:t>
      </w:r>
      <w:proofErr w:type="gramEnd"/>
      <w:r w:rsidRPr="00E154E1">
        <w:rPr>
          <w:rFonts w:asciiTheme="minorHAnsi" w:hAnsiTheme="minorHAnsi"/>
          <w:sz w:val="22"/>
          <w:szCs w:val="22"/>
        </w:rPr>
        <w:t>:</w:t>
      </w:r>
      <w:r>
        <w:rPr>
          <w:rFonts w:asciiTheme="minorHAnsi" w:hAnsiTheme="minorHAnsi"/>
          <w:sz w:val="22"/>
          <w:szCs w:val="22"/>
        </w:rPr>
        <w:t xml:space="preserve"> </w:t>
      </w:r>
      <w:r w:rsidRPr="00E154E1">
        <w:rPr>
          <w:rFonts w:asciiTheme="minorHAnsi" w:hAnsiTheme="minorHAnsi"/>
          <w:sz w:val="22"/>
          <w:szCs w:val="22"/>
        </w:rPr>
        <w:t>sarch@usgs.gov</w:t>
      </w:r>
    </w:p>
    <w:p w:rsidR="000B6EA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Web: </w:t>
      </w:r>
      <w:hyperlink r:id="rId17" w:history="1">
        <w:r w:rsidRPr="002B64D2">
          <w:rPr>
            <w:rStyle w:val="Hyperlink"/>
            <w:rFonts w:asciiTheme="minorHAnsi" w:hAnsiTheme="minorHAnsi"/>
            <w:sz w:val="22"/>
            <w:szCs w:val="22"/>
          </w:rPr>
          <w:t>http://profile.usgs.gov/sarch /</w:t>
        </w:r>
      </w:hyperlink>
    </w:p>
    <w:p w:rsidR="00E154E1" w:rsidRDefault="00E154E1" w:rsidP="00C53C2E">
      <w:pPr>
        <w:pStyle w:val="NormalWeb"/>
        <w:spacing w:before="0" w:beforeAutospacing="0" w:after="0" w:afterAutospacing="0"/>
        <w:rPr>
          <w:rFonts w:asciiTheme="minorHAnsi" w:hAnsiTheme="minorHAnsi"/>
          <w:sz w:val="22"/>
          <w:szCs w:val="22"/>
        </w:rPr>
      </w:pPr>
      <w:proofErr w:type="spellStart"/>
      <w:proofErr w:type="gramStart"/>
      <w:r>
        <w:rPr>
          <w:rFonts w:asciiTheme="minorHAnsi" w:hAnsiTheme="minorHAnsi"/>
          <w:sz w:val="22"/>
          <w:szCs w:val="22"/>
        </w:rPr>
        <w:t>ph</w:t>
      </w:r>
      <w:proofErr w:type="spellEnd"/>
      <w:proofErr w:type="gramEnd"/>
      <w:r>
        <w:rPr>
          <w:rFonts w:asciiTheme="minorHAnsi" w:hAnsiTheme="minorHAnsi"/>
          <w:sz w:val="22"/>
          <w:szCs w:val="22"/>
        </w:rPr>
        <w:t>: +1.703.648.5868</w:t>
      </w:r>
    </w:p>
    <w:p w:rsidR="00E154E1" w:rsidRDefault="00E154E1" w:rsidP="00C53C2E">
      <w:pPr>
        <w:pStyle w:val="NormalWeb"/>
        <w:spacing w:before="0" w:beforeAutospacing="0" w:after="0" w:afterAutospacing="0"/>
        <w:rPr>
          <w:rFonts w:asciiTheme="minorHAnsi" w:hAnsiTheme="minorHAnsi"/>
          <w:sz w:val="22"/>
          <w:szCs w:val="22"/>
        </w:rPr>
      </w:pPr>
      <w:proofErr w:type="gramStart"/>
      <w:r w:rsidRPr="000B6EA9">
        <w:rPr>
          <w:rFonts w:asciiTheme="minorHAnsi" w:hAnsiTheme="minorHAnsi"/>
          <w:sz w:val="22"/>
          <w:szCs w:val="22"/>
        </w:rPr>
        <w:t>f</w:t>
      </w:r>
      <w:r>
        <w:rPr>
          <w:rFonts w:asciiTheme="minorHAnsi" w:hAnsiTheme="minorHAnsi"/>
          <w:sz w:val="22"/>
          <w:szCs w:val="22"/>
        </w:rPr>
        <w:t>ax</w:t>
      </w:r>
      <w:proofErr w:type="gramEnd"/>
      <w:r w:rsidRPr="000B6EA9">
        <w:rPr>
          <w:rFonts w:asciiTheme="minorHAnsi" w:hAnsiTheme="minorHAnsi"/>
          <w:sz w:val="22"/>
          <w:szCs w:val="22"/>
        </w:rPr>
        <w:t>: +1.703.648.5484</w:t>
      </w:r>
    </w:p>
    <w:p w:rsidR="00F50659" w:rsidRDefault="000B6EA9" w:rsidP="00C53C2E">
      <w:pPr>
        <w:pStyle w:val="NormalWeb"/>
        <w:spacing w:before="0" w:beforeAutospacing="0" w:after="0" w:afterAutospacing="0"/>
        <w:rPr>
          <w:rFonts w:asciiTheme="minorHAnsi" w:hAnsiTheme="minorHAnsi"/>
          <w:sz w:val="22"/>
          <w:szCs w:val="22"/>
        </w:rPr>
      </w:pPr>
      <w:r w:rsidRPr="000B6EA9">
        <w:rPr>
          <w:rFonts w:asciiTheme="minorHAnsi" w:hAnsiTheme="minorHAnsi"/>
          <w:sz w:val="22"/>
          <w:szCs w:val="22"/>
        </w:rPr>
        <w:t xml:space="preserve">Skype: </w:t>
      </w:r>
      <w:proofErr w:type="spellStart"/>
      <w:r w:rsidRPr="000B6EA9">
        <w:rPr>
          <w:rFonts w:asciiTheme="minorHAnsi" w:hAnsiTheme="minorHAnsi"/>
          <w:sz w:val="22"/>
          <w:szCs w:val="22"/>
        </w:rPr>
        <w:t>staceyarchfield</w:t>
      </w:r>
      <w:proofErr w:type="spellEnd"/>
    </w:p>
    <w:p w:rsidR="00F50659" w:rsidRDefault="00F50659" w:rsidP="00C53C2E">
      <w:pPr>
        <w:pStyle w:val="NormalWeb"/>
        <w:spacing w:before="0" w:beforeAutospacing="0" w:after="0" w:afterAutospacing="0"/>
        <w:rPr>
          <w:rFonts w:asciiTheme="minorHAnsi" w:hAnsiTheme="minorHAnsi"/>
          <w:sz w:val="22"/>
          <w:szCs w:val="22"/>
        </w:rPr>
      </w:pPr>
    </w:p>
    <w:p w:rsidR="00E154E1" w:rsidRPr="00E154E1" w:rsidRDefault="00E154E1" w:rsidP="00C53C2E">
      <w:pPr>
        <w:pStyle w:val="NormalWeb"/>
        <w:spacing w:before="0" w:beforeAutospacing="0" w:after="0" w:afterAutospacing="0"/>
        <w:rPr>
          <w:rFonts w:asciiTheme="minorHAnsi" w:hAnsiTheme="minorHAnsi"/>
          <w:sz w:val="22"/>
          <w:szCs w:val="22"/>
        </w:rPr>
      </w:pPr>
      <w:r w:rsidRPr="00E154E1">
        <w:rPr>
          <w:rFonts w:asciiTheme="minorHAnsi" w:hAnsiTheme="minorHAnsi"/>
          <w:sz w:val="22"/>
          <w:szCs w:val="22"/>
        </w:rPr>
        <w:t>Jonathan G. Kennen, Ph.D.</w:t>
      </w:r>
    </w:p>
    <w:p w:rsidR="00E154E1" w:rsidRDefault="00E154E1"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Ecological Water Coordinator</w:t>
      </w:r>
      <w:r w:rsidRPr="00E154E1">
        <w:rPr>
          <w:rFonts w:asciiTheme="minorHAnsi" w:hAnsiTheme="minorHAnsi"/>
          <w:sz w:val="22"/>
          <w:szCs w:val="22"/>
        </w:rPr>
        <w:t xml:space="preserve"> </w:t>
      </w:r>
    </w:p>
    <w:p w:rsidR="00E154E1" w:rsidRPr="00E154E1" w:rsidRDefault="00E154E1"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Water Availability and Use Science Program</w:t>
      </w:r>
    </w:p>
    <w:p w:rsidR="00E154E1" w:rsidRDefault="00E154E1" w:rsidP="00C53C2E">
      <w:pPr>
        <w:pStyle w:val="NormalWeb"/>
        <w:spacing w:before="0" w:beforeAutospacing="0" w:after="0" w:afterAutospacing="0"/>
        <w:rPr>
          <w:rFonts w:asciiTheme="minorHAnsi" w:hAnsiTheme="minorHAnsi"/>
          <w:sz w:val="22"/>
          <w:szCs w:val="22"/>
        </w:rPr>
      </w:pPr>
      <w:r>
        <w:rPr>
          <w:rFonts w:asciiTheme="minorHAnsi" w:hAnsiTheme="minorHAnsi"/>
          <w:sz w:val="22"/>
          <w:szCs w:val="22"/>
        </w:rPr>
        <w:t>New Jersey Water Science Center</w:t>
      </w:r>
    </w:p>
    <w:p w:rsidR="00E154E1" w:rsidRPr="00E154E1" w:rsidRDefault="00E154E1" w:rsidP="00C53C2E">
      <w:pPr>
        <w:pStyle w:val="NormalWeb"/>
        <w:spacing w:before="0" w:beforeAutospacing="0" w:after="0" w:afterAutospacing="0"/>
        <w:rPr>
          <w:rFonts w:asciiTheme="minorHAnsi" w:hAnsiTheme="minorHAnsi"/>
          <w:sz w:val="22"/>
          <w:szCs w:val="22"/>
        </w:rPr>
      </w:pPr>
      <w:r w:rsidRPr="00E154E1">
        <w:rPr>
          <w:rFonts w:asciiTheme="minorHAnsi" w:hAnsiTheme="minorHAnsi"/>
          <w:sz w:val="22"/>
          <w:szCs w:val="22"/>
        </w:rPr>
        <w:t>US. Geological Survey</w:t>
      </w:r>
    </w:p>
    <w:p w:rsidR="00E154E1" w:rsidRPr="00E154E1" w:rsidRDefault="00E154E1" w:rsidP="00C53C2E">
      <w:pPr>
        <w:pStyle w:val="NormalWeb"/>
        <w:spacing w:before="0" w:beforeAutospacing="0" w:after="0" w:afterAutospacing="0"/>
        <w:rPr>
          <w:rFonts w:asciiTheme="minorHAnsi" w:hAnsiTheme="minorHAnsi"/>
          <w:sz w:val="22"/>
          <w:szCs w:val="22"/>
        </w:rPr>
      </w:pPr>
      <w:r w:rsidRPr="00E154E1">
        <w:rPr>
          <w:rFonts w:asciiTheme="minorHAnsi" w:hAnsiTheme="minorHAnsi"/>
          <w:sz w:val="22"/>
          <w:szCs w:val="22"/>
        </w:rPr>
        <w:t xml:space="preserve">3450 Princeton Pike, Suite 110 </w:t>
      </w:r>
    </w:p>
    <w:p w:rsidR="00E154E1" w:rsidRPr="00E154E1" w:rsidRDefault="00E154E1" w:rsidP="00C53C2E">
      <w:pPr>
        <w:pStyle w:val="NormalWeb"/>
        <w:spacing w:before="0" w:beforeAutospacing="0" w:after="0" w:afterAutospacing="0"/>
        <w:rPr>
          <w:rFonts w:asciiTheme="minorHAnsi" w:hAnsiTheme="minorHAnsi"/>
          <w:sz w:val="22"/>
          <w:szCs w:val="22"/>
        </w:rPr>
      </w:pPr>
      <w:r w:rsidRPr="00E154E1">
        <w:rPr>
          <w:rFonts w:asciiTheme="minorHAnsi" w:hAnsiTheme="minorHAnsi"/>
          <w:sz w:val="22"/>
          <w:szCs w:val="22"/>
        </w:rPr>
        <w:t xml:space="preserve">Lawrenceville, NJ 08648 </w:t>
      </w:r>
    </w:p>
    <w:p w:rsidR="00E154E1" w:rsidRPr="00E154E1" w:rsidRDefault="00E154E1" w:rsidP="00C53C2E">
      <w:pPr>
        <w:pStyle w:val="NormalWeb"/>
        <w:spacing w:before="0" w:beforeAutospacing="0" w:after="0" w:afterAutospacing="0"/>
        <w:rPr>
          <w:rFonts w:asciiTheme="minorHAnsi" w:hAnsiTheme="minorHAnsi"/>
          <w:sz w:val="22"/>
          <w:szCs w:val="22"/>
        </w:rPr>
      </w:pPr>
      <w:proofErr w:type="gramStart"/>
      <w:r w:rsidRPr="00E154E1">
        <w:rPr>
          <w:rFonts w:asciiTheme="minorHAnsi" w:hAnsiTheme="minorHAnsi"/>
          <w:sz w:val="22"/>
          <w:szCs w:val="22"/>
        </w:rPr>
        <w:t>email</w:t>
      </w:r>
      <w:proofErr w:type="gramEnd"/>
      <w:r w:rsidRPr="00E154E1">
        <w:rPr>
          <w:rFonts w:asciiTheme="minorHAnsi" w:hAnsiTheme="minorHAnsi"/>
          <w:sz w:val="22"/>
          <w:szCs w:val="22"/>
        </w:rPr>
        <w:t>:  jgkennen@usgs.gov</w:t>
      </w:r>
    </w:p>
    <w:p w:rsidR="00F50659" w:rsidRDefault="00E154E1" w:rsidP="00C53C2E">
      <w:pPr>
        <w:pStyle w:val="NormalWeb"/>
        <w:spacing w:before="0" w:beforeAutospacing="0" w:after="0" w:afterAutospacing="0"/>
        <w:rPr>
          <w:rFonts w:asciiTheme="minorHAnsi" w:hAnsiTheme="minorHAnsi"/>
          <w:sz w:val="22"/>
          <w:szCs w:val="22"/>
        </w:rPr>
      </w:pPr>
      <w:proofErr w:type="spellStart"/>
      <w:proofErr w:type="gramStart"/>
      <w:r>
        <w:rPr>
          <w:rFonts w:asciiTheme="minorHAnsi" w:hAnsiTheme="minorHAnsi"/>
          <w:sz w:val="22"/>
          <w:szCs w:val="22"/>
        </w:rPr>
        <w:t>ph</w:t>
      </w:r>
      <w:proofErr w:type="spellEnd"/>
      <w:proofErr w:type="gramEnd"/>
      <w:r w:rsidRPr="00E154E1">
        <w:rPr>
          <w:rFonts w:asciiTheme="minorHAnsi" w:hAnsiTheme="minorHAnsi"/>
          <w:sz w:val="22"/>
          <w:szCs w:val="22"/>
        </w:rPr>
        <w:t xml:space="preserve">: </w:t>
      </w:r>
      <w:r>
        <w:rPr>
          <w:rFonts w:asciiTheme="minorHAnsi" w:hAnsiTheme="minorHAnsi"/>
          <w:sz w:val="22"/>
          <w:szCs w:val="22"/>
        </w:rPr>
        <w:t>+1</w:t>
      </w:r>
      <w:r w:rsidRPr="00E154E1">
        <w:rPr>
          <w:rFonts w:asciiTheme="minorHAnsi" w:hAnsiTheme="minorHAnsi"/>
          <w:sz w:val="22"/>
          <w:szCs w:val="22"/>
        </w:rPr>
        <w:t xml:space="preserve"> </w:t>
      </w:r>
      <w:r>
        <w:rPr>
          <w:rFonts w:asciiTheme="minorHAnsi" w:hAnsiTheme="minorHAnsi"/>
          <w:sz w:val="22"/>
          <w:szCs w:val="22"/>
        </w:rPr>
        <w:t>609-</w:t>
      </w:r>
      <w:r w:rsidRPr="00E154E1">
        <w:rPr>
          <w:rFonts w:asciiTheme="minorHAnsi" w:hAnsiTheme="minorHAnsi"/>
          <w:sz w:val="22"/>
          <w:szCs w:val="22"/>
        </w:rPr>
        <w:t>771-3948</w:t>
      </w:r>
    </w:p>
    <w:p w:rsidR="00E154E1" w:rsidRDefault="00E154E1" w:rsidP="00C53C2E">
      <w:pPr>
        <w:pStyle w:val="NormalWeb"/>
        <w:spacing w:before="0" w:beforeAutospacing="0" w:after="0" w:afterAutospacing="0"/>
        <w:rPr>
          <w:rFonts w:asciiTheme="minorHAnsi" w:hAnsiTheme="minorHAnsi"/>
          <w:sz w:val="22"/>
          <w:szCs w:val="22"/>
        </w:rPr>
      </w:pPr>
      <w:proofErr w:type="gramStart"/>
      <w:r>
        <w:rPr>
          <w:rFonts w:asciiTheme="minorHAnsi" w:hAnsiTheme="minorHAnsi"/>
          <w:sz w:val="22"/>
          <w:szCs w:val="22"/>
        </w:rPr>
        <w:t>fax</w:t>
      </w:r>
      <w:proofErr w:type="gramEnd"/>
      <w:r>
        <w:rPr>
          <w:rFonts w:asciiTheme="minorHAnsi" w:hAnsiTheme="minorHAnsi"/>
          <w:sz w:val="22"/>
          <w:szCs w:val="22"/>
        </w:rPr>
        <w:t>: +1 609-771-3915</w:t>
      </w:r>
    </w:p>
    <w:p w:rsidR="00E154E1" w:rsidRDefault="00E154E1" w:rsidP="00C53C2E">
      <w:pPr>
        <w:pStyle w:val="NormalWeb"/>
        <w:spacing w:before="0" w:beforeAutospacing="0" w:after="0" w:afterAutospacing="0"/>
        <w:rPr>
          <w:rFonts w:asciiTheme="minorHAnsi" w:hAnsiTheme="minorHAnsi"/>
          <w:sz w:val="22"/>
          <w:szCs w:val="22"/>
        </w:rPr>
      </w:pPr>
    </w:p>
    <w:p w:rsidR="00E154E1" w:rsidRDefault="00E154E1" w:rsidP="00C53C2E">
      <w:pPr>
        <w:pStyle w:val="NormalWeb"/>
        <w:spacing w:before="0" w:beforeAutospacing="0" w:after="0" w:afterAutospacing="0"/>
        <w:rPr>
          <w:rFonts w:asciiTheme="minorHAnsi" w:hAnsiTheme="minorHAnsi"/>
          <w:sz w:val="22"/>
          <w:szCs w:val="22"/>
        </w:rPr>
      </w:pPr>
    </w:p>
    <w:p w:rsidR="007F0BF2" w:rsidRPr="0077495A" w:rsidRDefault="00F50659" w:rsidP="00C53C2E">
      <w:pPr>
        <w:pStyle w:val="NormalWeb"/>
        <w:spacing w:before="0" w:beforeAutospacing="0" w:after="0" w:afterAutospacing="0"/>
        <w:rPr>
          <w:rFonts w:asciiTheme="minorHAnsi" w:hAnsiTheme="minorHAnsi"/>
          <w:sz w:val="22"/>
          <w:szCs w:val="22"/>
        </w:rPr>
      </w:pPr>
      <w:r w:rsidRPr="00F50659">
        <w:rPr>
          <w:rFonts w:ascii="Times New Roman" w:hAnsi="Times New Roman" w:cs="Times New Roman"/>
          <w:b/>
        </w:rPr>
        <w:t>(6)</w:t>
      </w:r>
      <w:r w:rsidRPr="00F50659">
        <w:rPr>
          <w:rFonts w:ascii="Times New Roman" w:hAnsi="Times New Roman" w:cs="Times New Roman"/>
        </w:rPr>
        <w:t xml:space="preserve"> </w:t>
      </w:r>
      <w:r w:rsidRPr="00F50659">
        <w:rPr>
          <w:rFonts w:ascii="Times New Roman" w:hAnsi="Times New Roman" w:cs="Times New Roman"/>
          <w:b/>
        </w:rPr>
        <w:t>PHOTOS, ANIMATIONS, AND GRAPHICS</w:t>
      </w:r>
    </w:p>
    <w:p w:rsidR="00C53C2E" w:rsidRDefault="00C53C2E" w:rsidP="00C53C2E">
      <w:pPr>
        <w:spacing w:after="0"/>
      </w:pPr>
    </w:p>
    <w:p w:rsidR="00307BAB" w:rsidRPr="0077495A" w:rsidRDefault="00E154E1" w:rsidP="00C53C2E">
      <w:pPr>
        <w:spacing w:after="0"/>
      </w:pPr>
      <w:r>
        <w:t>NA</w:t>
      </w:r>
    </w:p>
    <w:sectPr w:rsidR="00307BAB" w:rsidRPr="00774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5520E"/>
    <w:multiLevelType w:val="hybridMultilevel"/>
    <w:tmpl w:val="A1EC5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018DE"/>
    <w:multiLevelType w:val="hybridMultilevel"/>
    <w:tmpl w:val="89D41914"/>
    <w:lvl w:ilvl="0" w:tplc="81480AD0">
      <w:start w:val="1"/>
      <w:numFmt w:val="bullet"/>
      <w:lvlText w:val="•"/>
      <w:lvlJc w:val="left"/>
      <w:pPr>
        <w:tabs>
          <w:tab w:val="num" w:pos="720"/>
        </w:tabs>
        <w:ind w:left="720" w:hanging="360"/>
      </w:pPr>
      <w:rPr>
        <w:rFonts w:ascii="Arial" w:hAnsi="Arial" w:hint="default"/>
      </w:rPr>
    </w:lvl>
    <w:lvl w:ilvl="1" w:tplc="425650A8" w:tentative="1">
      <w:start w:val="1"/>
      <w:numFmt w:val="bullet"/>
      <w:lvlText w:val="•"/>
      <w:lvlJc w:val="left"/>
      <w:pPr>
        <w:tabs>
          <w:tab w:val="num" w:pos="1440"/>
        </w:tabs>
        <w:ind w:left="1440" w:hanging="360"/>
      </w:pPr>
      <w:rPr>
        <w:rFonts w:ascii="Arial" w:hAnsi="Arial" w:hint="default"/>
      </w:rPr>
    </w:lvl>
    <w:lvl w:ilvl="2" w:tplc="D6CAA3B6">
      <w:start w:val="1"/>
      <w:numFmt w:val="bullet"/>
      <w:lvlText w:val="•"/>
      <w:lvlJc w:val="left"/>
      <w:pPr>
        <w:tabs>
          <w:tab w:val="num" w:pos="2160"/>
        </w:tabs>
        <w:ind w:left="2160" w:hanging="360"/>
      </w:pPr>
      <w:rPr>
        <w:rFonts w:ascii="Arial" w:hAnsi="Arial" w:hint="default"/>
      </w:rPr>
    </w:lvl>
    <w:lvl w:ilvl="3" w:tplc="0D82983C" w:tentative="1">
      <w:start w:val="1"/>
      <w:numFmt w:val="bullet"/>
      <w:lvlText w:val="•"/>
      <w:lvlJc w:val="left"/>
      <w:pPr>
        <w:tabs>
          <w:tab w:val="num" w:pos="2880"/>
        </w:tabs>
        <w:ind w:left="2880" w:hanging="360"/>
      </w:pPr>
      <w:rPr>
        <w:rFonts w:ascii="Arial" w:hAnsi="Arial" w:hint="default"/>
      </w:rPr>
    </w:lvl>
    <w:lvl w:ilvl="4" w:tplc="A59AAD72" w:tentative="1">
      <w:start w:val="1"/>
      <w:numFmt w:val="bullet"/>
      <w:lvlText w:val="•"/>
      <w:lvlJc w:val="left"/>
      <w:pPr>
        <w:tabs>
          <w:tab w:val="num" w:pos="3600"/>
        </w:tabs>
        <w:ind w:left="3600" w:hanging="360"/>
      </w:pPr>
      <w:rPr>
        <w:rFonts w:ascii="Arial" w:hAnsi="Arial" w:hint="default"/>
      </w:rPr>
    </w:lvl>
    <w:lvl w:ilvl="5" w:tplc="77FA29F8" w:tentative="1">
      <w:start w:val="1"/>
      <w:numFmt w:val="bullet"/>
      <w:lvlText w:val="•"/>
      <w:lvlJc w:val="left"/>
      <w:pPr>
        <w:tabs>
          <w:tab w:val="num" w:pos="4320"/>
        </w:tabs>
        <w:ind w:left="4320" w:hanging="360"/>
      </w:pPr>
      <w:rPr>
        <w:rFonts w:ascii="Arial" w:hAnsi="Arial" w:hint="default"/>
      </w:rPr>
    </w:lvl>
    <w:lvl w:ilvl="6" w:tplc="5DAC1BB8" w:tentative="1">
      <w:start w:val="1"/>
      <w:numFmt w:val="bullet"/>
      <w:lvlText w:val="•"/>
      <w:lvlJc w:val="left"/>
      <w:pPr>
        <w:tabs>
          <w:tab w:val="num" w:pos="5040"/>
        </w:tabs>
        <w:ind w:left="5040" w:hanging="360"/>
      </w:pPr>
      <w:rPr>
        <w:rFonts w:ascii="Arial" w:hAnsi="Arial" w:hint="default"/>
      </w:rPr>
    </w:lvl>
    <w:lvl w:ilvl="7" w:tplc="DB98F53C" w:tentative="1">
      <w:start w:val="1"/>
      <w:numFmt w:val="bullet"/>
      <w:lvlText w:val="•"/>
      <w:lvlJc w:val="left"/>
      <w:pPr>
        <w:tabs>
          <w:tab w:val="num" w:pos="5760"/>
        </w:tabs>
        <w:ind w:left="5760" w:hanging="360"/>
      </w:pPr>
      <w:rPr>
        <w:rFonts w:ascii="Arial" w:hAnsi="Arial" w:hint="default"/>
      </w:rPr>
    </w:lvl>
    <w:lvl w:ilvl="8" w:tplc="9D2C23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28594E"/>
    <w:multiLevelType w:val="hybridMultilevel"/>
    <w:tmpl w:val="9A54140A"/>
    <w:lvl w:ilvl="0" w:tplc="0B86911C">
      <w:start w:val="1"/>
      <w:numFmt w:val="bullet"/>
      <w:lvlText w:val="•"/>
      <w:lvlJc w:val="left"/>
      <w:pPr>
        <w:tabs>
          <w:tab w:val="num" w:pos="720"/>
        </w:tabs>
        <w:ind w:left="720" w:hanging="360"/>
      </w:pPr>
      <w:rPr>
        <w:rFonts w:ascii="Arial" w:hAnsi="Arial" w:hint="default"/>
      </w:rPr>
    </w:lvl>
    <w:lvl w:ilvl="1" w:tplc="7862A798" w:tentative="1">
      <w:start w:val="1"/>
      <w:numFmt w:val="bullet"/>
      <w:lvlText w:val="•"/>
      <w:lvlJc w:val="left"/>
      <w:pPr>
        <w:tabs>
          <w:tab w:val="num" w:pos="1440"/>
        </w:tabs>
        <w:ind w:left="1440" w:hanging="360"/>
      </w:pPr>
      <w:rPr>
        <w:rFonts w:ascii="Arial" w:hAnsi="Arial" w:hint="default"/>
      </w:rPr>
    </w:lvl>
    <w:lvl w:ilvl="2" w:tplc="E722B904">
      <w:start w:val="1"/>
      <w:numFmt w:val="bullet"/>
      <w:lvlText w:val="•"/>
      <w:lvlJc w:val="left"/>
      <w:pPr>
        <w:tabs>
          <w:tab w:val="num" w:pos="2160"/>
        </w:tabs>
        <w:ind w:left="2160" w:hanging="360"/>
      </w:pPr>
      <w:rPr>
        <w:rFonts w:ascii="Arial" w:hAnsi="Arial" w:hint="default"/>
      </w:rPr>
    </w:lvl>
    <w:lvl w:ilvl="3" w:tplc="8084B95A">
      <w:start w:val="197"/>
      <w:numFmt w:val="bullet"/>
      <w:lvlText w:val="–"/>
      <w:lvlJc w:val="left"/>
      <w:pPr>
        <w:tabs>
          <w:tab w:val="num" w:pos="2880"/>
        </w:tabs>
        <w:ind w:left="2880" w:hanging="360"/>
      </w:pPr>
      <w:rPr>
        <w:rFonts w:ascii="Arial" w:hAnsi="Arial" w:hint="default"/>
      </w:rPr>
    </w:lvl>
    <w:lvl w:ilvl="4" w:tplc="540E1FC0" w:tentative="1">
      <w:start w:val="1"/>
      <w:numFmt w:val="bullet"/>
      <w:lvlText w:val="•"/>
      <w:lvlJc w:val="left"/>
      <w:pPr>
        <w:tabs>
          <w:tab w:val="num" w:pos="3600"/>
        </w:tabs>
        <w:ind w:left="3600" w:hanging="360"/>
      </w:pPr>
      <w:rPr>
        <w:rFonts w:ascii="Arial" w:hAnsi="Arial" w:hint="default"/>
      </w:rPr>
    </w:lvl>
    <w:lvl w:ilvl="5" w:tplc="8D5C82C0" w:tentative="1">
      <w:start w:val="1"/>
      <w:numFmt w:val="bullet"/>
      <w:lvlText w:val="•"/>
      <w:lvlJc w:val="left"/>
      <w:pPr>
        <w:tabs>
          <w:tab w:val="num" w:pos="4320"/>
        </w:tabs>
        <w:ind w:left="4320" w:hanging="360"/>
      </w:pPr>
      <w:rPr>
        <w:rFonts w:ascii="Arial" w:hAnsi="Arial" w:hint="default"/>
      </w:rPr>
    </w:lvl>
    <w:lvl w:ilvl="6" w:tplc="A27CFA7E" w:tentative="1">
      <w:start w:val="1"/>
      <w:numFmt w:val="bullet"/>
      <w:lvlText w:val="•"/>
      <w:lvlJc w:val="left"/>
      <w:pPr>
        <w:tabs>
          <w:tab w:val="num" w:pos="5040"/>
        </w:tabs>
        <w:ind w:left="5040" w:hanging="360"/>
      </w:pPr>
      <w:rPr>
        <w:rFonts w:ascii="Arial" w:hAnsi="Arial" w:hint="default"/>
      </w:rPr>
    </w:lvl>
    <w:lvl w:ilvl="7" w:tplc="5B44A8C2" w:tentative="1">
      <w:start w:val="1"/>
      <w:numFmt w:val="bullet"/>
      <w:lvlText w:val="•"/>
      <w:lvlJc w:val="left"/>
      <w:pPr>
        <w:tabs>
          <w:tab w:val="num" w:pos="5760"/>
        </w:tabs>
        <w:ind w:left="5760" w:hanging="360"/>
      </w:pPr>
      <w:rPr>
        <w:rFonts w:ascii="Arial" w:hAnsi="Arial" w:hint="default"/>
      </w:rPr>
    </w:lvl>
    <w:lvl w:ilvl="8" w:tplc="9362A6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C177E"/>
    <w:multiLevelType w:val="hybridMultilevel"/>
    <w:tmpl w:val="83A4C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12BA"/>
    <w:multiLevelType w:val="hybridMultilevel"/>
    <w:tmpl w:val="C6B0F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8A"/>
    <w:rsid w:val="0000611D"/>
    <w:rsid w:val="000064E2"/>
    <w:rsid w:val="000B2371"/>
    <w:rsid w:val="000B6EA9"/>
    <w:rsid w:val="000C082F"/>
    <w:rsid w:val="000C458A"/>
    <w:rsid w:val="000D1EFD"/>
    <w:rsid w:val="0021708F"/>
    <w:rsid w:val="0022427A"/>
    <w:rsid w:val="00290FD9"/>
    <w:rsid w:val="0030200B"/>
    <w:rsid w:val="00307A25"/>
    <w:rsid w:val="00307BAB"/>
    <w:rsid w:val="00406A1A"/>
    <w:rsid w:val="004401B9"/>
    <w:rsid w:val="00447E8A"/>
    <w:rsid w:val="00494184"/>
    <w:rsid w:val="004B3AC3"/>
    <w:rsid w:val="005B392E"/>
    <w:rsid w:val="005D28D4"/>
    <w:rsid w:val="006132BB"/>
    <w:rsid w:val="00644586"/>
    <w:rsid w:val="00647291"/>
    <w:rsid w:val="00656605"/>
    <w:rsid w:val="00754CBF"/>
    <w:rsid w:val="0077495A"/>
    <w:rsid w:val="0079693B"/>
    <w:rsid w:val="007C44B2"/>
    <w:rsid w:val="007E2E3E"/>
    <w:rsid w:val="007F0BF2"/>
    <w:rsid w:val="008035D9"/>
    <w:rsid w:val="00830436"/>
    <w:rsid w:val="0083348B"/>
    <w:rsid w:val="00896757"/>
    <w:rsid w:val="009314EF"/>
    <w:rsid w:val="00971D6B"/>
    <w:rsid w:val="009F6672"/>
    <w:rsid w:val="00A34A9E"/>
    <w:rsid w:val="00A94166"/>
    <w:rsid w:val="00B12358"/>
    <w:rsid w:val="00B16FEA"/>
    <w:rsid w:val="00B250B1"/>
    <w:rsid w:val="00B806B8"/>
    <w:rsid w:val="00B94809"/>
    <w:rsid w:val="00BC6B70"/>
    <w:rsid w:val="00C53C2E"/>
    <w:rsid w:val="00D04FAE"/>
    <w:rsid w:val="00E154E1"/>
    <w:rsid w:val="00ED36A1"/>
    <w:rsid w:val="00EE5E3B"/>
    <w:rsid w:val="00F50659"/>
    <w:rsid w:val="00F84E39"/>
    <w:rsid w:val="00FF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CCBEA-4B69-49E8-AA31-D6A76202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4E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82F"/>
    <w:rPr>
      <w:sz w:val="16"/>
      <w:szCs w:val="16"/>
    </w:rPr>
  </w:style>
  <w:style w:type="paragraph" w:styleId="CommentText">
    <w:name w:val="annotation text"/>
    <w:basedOn w:val="Normal"/>
    <w:link w:val="CommentTextChar"/>
    <w:uiPriority w:val="99"/>
    <w:semiHidden/>
    <w:unhideWhenUsed/>
    <w:rsid w:val="000C082F"/>
    <w:pPr>
      <w:spacing w:line="240" w:lineRule="auto"/>
    </w:pPr>
    <w:rPr>
      <w:sz w:val="20"/>
      <w:szCs w:val="20"/>
    </w:rPr>
  </w:style>
  <w:style w:type="character" w:customStyle="1" w:styleId="CommentTextChar">
    <w:name w:val="Comment Text Char"/>
    <w:basedOn w:val="DefaultParagraphFont"/>
    <w:link w:val="CommentText"/>
    <w:uiPriority w:val="99"/>
    <w:semiHidden/>
    <w:rsid w:val="000C082F"/>
    <w:rPr>
      <w:sz w:val="20"/>
      <w:szCs w:val="20"/>
    </w:rPr>
  </w:style>
  <w:style w:type="paragraph" w:styleId="BalloonText">
    <w:name w:val="Balloon Text"/>
    <w:basedOn w:val="Normal"/>
    <w:link w:val="BalloonTextChar"/>
    <w:uiPriority w:val="99"/>
    <w:semiHidden/>
    <w:unhideWhenUsed/>
    <w:rsid w:val="000C0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82F"/>
    <w:rPr>
      <w:rFonts w:ascii="Segoe UI" w:hAnsi="Segoe UI" w:cs="Segoe UI"/>
      <w:sz w:val="18"/>
      <w:szCs w:val="18"/>
    </w:rPr>
  </w:style>
  <w:style w:type="paragraph" w:styleId="NormalWeb">
    <w:name w:val="Normal (Web)"/>
    <w:basedOn w:val="Normal"/>
    <w:rsid w:val="00307BAB"/>
    <w:pPr>
      <w:spacing w:before="100" w:beforeAutospacing="1" w:after="100" w:afterAutospacing="1" w:line="240" w:lineRule="auto"/>
    </w:pPr>
    <w:rPr>
      <w:rFonts w:ascii="Arial" w:eastAsia="Times New Roman" w:hAnsi="Arial" w:cs="Arial"/>
      <w:sz w:val="24"/>
      <w:szCs w:val="24"/>
    </w:rPr>
  </w:style>
  <w:style w:type="character" w:styleId="Strong">
    <w:name w:val="Strong"/>
    <w:uiPriority w:val="22"/>
    <w:qFormat/>
    <w:rsid w:val="00307BAB"/>
    <w:rPr>
      <w:b/>
      <w:bCs/>
    </w:rPr>
  </w:style>
  <w:style w:type="character" w:styleId="Hyperlink">
    <w:name w:val="Hyperlink"/>
    <w:basedOn w:val="DefaultParagraphFont"/>
    <w:uiPriority w:val="99"/>
    <w:unhideWhenUsed/>
    <w:rsid w:val="0077495A"/>
    <w:rPr>
      <w:color w:val="0563C1" w:themeColor="hyperlink"/>
      <w:u w:val="single"/>
    </w:rPr>
  </w:style>
  <w:style w:type="paragraph" w:styleId="ListParagraph">
    <w:name w:val="List Paragraph"/>
    <w:basedOn w:val="Normal"/>
    <w:uiPriority w:val="34"/>
    <w:qFormat/>
    <w:rsid w:val="00307A25"/>
    <w:pPr>
      <w:ind w:left="720"/>
      <w:contextualSpacing/>
    </w:pPr>
  </w:style>
  <w:style w:type="character" w:styleId="FollowedHyperlink">
    <w:name w:val="FollowedHyperlink"/>
    <w:basedOn w:val="DefaultParagraphFont"/>
    <w:uiPriority w:val="99"/>
    <w:semiHidden/>
    <w:unhideWhenUsed/>
    <w:rsid w:val="000B6E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356746">
      <w:bodyDiv w:val="1"/>
      <w:marLeft w:val="0"/>
      <w:marRight w:val="0"/>
      <w:marTop w:val="0"/>
      <w:marBottom w:val="0"/>
      <w:divBdr>
        <w:top w:val="none" w:sz="0" w:space="0" w:color="auto"/>
        <w:left w:val="none" w:sz="0" w:space="0" w:color="auto"/>
        <w:bottom w:val="none" w:sz="0" w:space="0" w:color="auto"/>
        <w:right w:val="none" w:sz="0" w:space="0" w:color="auto"/>
      </w:divBdr>
      <w:divsChild>
        <w:div w:id="1477918845">
          <w:marLeft w:val="547"/>
          <w:marRight w:val="0"/>
          <w:marTop w:val="0"/>
          <w:marBottom w:val="0"/>
          <w:divBdr>
            <w:top w:val="none" w:sz="0" w:space="0" w:color="auto"/>
            <w:left w:val="none" w:sz="0" w:space="0" w:color="auto"/>
            <w:bottom w:val="none" w:sz="0" w:space="0" w:color="auto"/>
            <w:right w:val="none" w:sz="0" w:space="0" w:color="auto"/>
          </w:divBdr>
        </w:div>
        <w:div w:id="325786160">
          <w:marLeft w:val="547"/>
          <w:marRight w:val="0"/>
          <w:marTop w:val="0"/>
          <w:marBottom w:val="0"/>
          <w:divBdr>
            <w:top w:val="none" w:sz="0" w:space="0" w:color="auto"/>
            <w:left w:val="none" w:sz="0" w:space="0" w:color="auto"/>
            <w:bottom w:val="none" w:sz="0" w:space="0" w:color="auto"/>
            <w:right w:val="none" w:sz="0" w:space="0" w:color="auto"/>
          </w:divBdr>
        </w:div>
        <w:div w:id="660818845">
          <w:marLeft w:val="547"/>
          <w:marRight w:val="0"/>
          <w:marTop w:val="0"/>
          <w:marBottom w:val="0"/>
          <w:divBdr>
            <w:top w:val="none" w:sz="0" w:space="0" w:color="auto"/>
            <w:left w:val="none" w:sz="0" w:space="0" w:color="auto"/>
            <w:bottom w:val="none" w:sz="0" w:space="0" w:color="auto"/>
            <w:right w:val="none" w:sz="0" w:space="0" w:color="auto"/>
          </w:divBdr>
        </w:div>
        <w:div w:id="2074157800">
          <w:marLeft w:val="2520"/>
          <w:marRight w:val="0"/>
          <w:marTop w:val="0"/>
          <w:marBottom w:val="0"/>
          <w:divBdr>
            <w:top w:val="none" w:sz="0" w:space="0" w:color="auto"/>
            <w:left w:val="none" w:sz="0" w:space="0" w:color="auto"/>
            <w:bottom w:val="none" w:sz="0" w:space="0" w:color="auto"/>
            <w:right w:val="none" w:sz="0" w:space="0" w:color="auto"/>
          </w:divBdr>
        </w:div>
        <w:div w:id="1031957432">
          <w:marLeft w:val="2520"/>
          <w:marRight w:val="0"/>
          <w:marTop w:val="0"/>
          <w:marBottom w:val="0"/>
          <w:divBdr>
            <w:top w:val="none" w:sz="0" w:space="0" w:color="auto"/>
            <w:left w:val="none" w:sz="0" w:space="0" w:color="auto"/>
            <w:bottom w:val="none" w:sz="0" w:space="0" w:color="auto"/>
            <w:right w:val="none" w:sz="0" w:space="0" w:color="auto"/>
          </w:divBdr>
        </w:div>
        <w:div w:id="1270165009">
          <w:marLeft w:val="2520"/>
          <w:marRight w:val="0"/>
          <w:marTop w:val="0"/>
          <w:marBottom w:val="0"/>
          <w:divBdr>
            <w:top w:val="none" w:sz="0" w:space="0" w:color="auto"/>
            <w:left w:val="none" w:sz="0" w:space="0" w:color="auto"/>
            <w:bottom w:val="none" w:sz="0" w:space="0" w:color="auto"/>
            <w:right w:val="none" w:sz="0" w:space="0" w:color="auto"/>
          </w:divBdr>
        </w:div>
        <w:div w:id="2020498311">
          <w:marLeft w:val="2520"/>
          <w:marRight w:val="0"/>
          <w:marTop w:val="0"/>
          <w:marBottom w:val="0"/>
          <w:divBdr>
            <w:top w:val="none" w:sz="0" w:space="0" w:color="auto"/>
            <w:left w:val="none" w:sz="0" w:space="0" w:color="auto"/>
            <w:bottom w:val="none" w:sz="0" w:space="0" w:color="auto"/>
            <w:right w:val="none" w:sz="0" w:space="0" w:color="auto"/>
          </w:divBdr>
        </w:div>
        <w:div w:id="48387220">
          <w:marLeft w:val="2520"/>
          <w:marRight w:val="0"/>
          <w:marTop w:val="0"/>
          <w:marBottom w:val="0"/>
          <w:divBdr>
            <w:top w:val="none" w:sz="0" w:space="0" w:color="auto"/>
            <w:left w:val="none" w:sz="0" w:space="0" w:color="auto"/>
            <w:bottom w:val="none" w:sz="0" w:space="0" w:color="auto"/>
            <w:right w:val="none" w:sz="0" w:space="0" w:color="auto"/>
          </w:divBdr>
        </w:div>
        <w:div w:id="1547372738">
          <w:marLeft w:val="2520"/>
          <w:marRight w:val="0"/>
          <w:marTop w:val="0"/>
          <w:marBottom w:val="0"/>
          <w:divBdr>
            <w:top w:val="none" w:sz="0" w:space="0" w:color="auto"/>
            <w:left w:val="none" w:sz="0" w:space="0" w:color="auto"/>
            <w:bottom w:val="none" w:sz="0" w:space="0" w:color="auto"/>
            <w:right w:val="none" w:sz="0" w:space="0" w:color="auto"/>
          </w:divBdr>
        </w:div>
        <w:div w:id="589659602">
          <w:marLeft w:val="547"/>
          <w:marRight w:val="0"/>
          <w:marTop w:val="0"/>
          <w:marBottom w:val="0"/>
          <w:divBdr>
            <w:top w:val="none" w:sz="0" w:space="0" w:color="auto"/>
            <w:left w:val="none" w:sz="0" w:space="0" w:color="auto"/>
            <w:bottom w:val="none" w:sz="0" w:space="0" w:color="auto"/>
            <w:right w:val="none" w:sz="0" w:space="0" w:color="auto"/>
          </w:divBdr>
        </w:div>
        <w:div w:id="1926379588">
          <w:marLeft w:val="547"/>
          <w:marRight w:val="0"/>
          <w:marTop w:val="0"/>
          <w:marBottom w:val="0"/>
          <w:divBdr>
            <w:top w:val="none" w:sz="0" w:space="0" w:color="auto"/>
            <w:left w:val="none" w:sz="0" w:space="0" w:color="auto"/>
            <w:bottom w:val="none" w:sz="0" w:space="0" w:color="auto"/>
            <w:right w:val="none" w:sz="0" w:space="0" w:color="auto"/>
          </w:divBdr>
        </w:div>
      </w:divsChild>
    </w:div>
    <w:div w:id="1479691962">
      <w:bodyDiv w:val="1"/>
      <w:marLeft w:val="0"/>
      <w:marRight w:val="0"/>
      <w:marTop w:val="0"/>
      <w:marBottom w:val="0"/>
      <w:divBdr>
        <w:top w:val="none" w:sz="0" w:space="0" w:color="auto"/>
        <w:left w:val="none" w:sz="0" w:space="0" w:color="auto"/>
        <w:bottom w:val="none" w:sz="0" w:space="0" w:color="auto"/>
        <w:right w:val="none" w:sz="0" w:space="0" w:color="auto"/>
      </w:divBdr>
      <w:divsChild>
        <w:div w:id="713122210">
          <w:marLeft w:val="1800"/>
          <w:marRight w:val="0"/>
          <w:marTop w:val="0"/>
          <w:marBottom w:val="40"/>
          <w:divBdr>
            <w:top w:val="none" w:sz="0" w:space="0" w:color="auto"/>
            <w:left w:val="none" w:sz="0" w:space="0" w:color="auto"/>
            <w:bottom w:val="none" w:sz="0" w:space="0" w:color="auto"/>
            <w:right w:val="none" w:sz="0" w:space="0" w:color="auto"/>
          </w:divBdr>
        </w:div>
        <w:div w:id="517278688">
          <w:marLeft w:val="1800"/>
          <w:marRight w:val="0"/>
          <w:marTop w:val="0"/>
          <w:marBottom w:val="40"/>
          <w:divBdr>
            <w:top w:val="none" w:sz="0" w:space="0" w:color="auto"/>
            <w:left w:val="none" w:sz="0" w:space="0" w:color="auto"/>
            <w:bottom w:val="none" w:sz="0" w:space="0" w:color="auto"/>
            <w:right w:val="none" w:sz="0" w:space="0" w:color="auto"/>
          </w:divBdr>
        </w:div>
        <w:div w:id="1081678054">
          <w:marLeft w:val="1800"/>
          <w:marRight w:val="0"/>
          <w:marTop w:val="0"/>
          <w:marBottom w:val="40"/>
          <w:divBdr>
            <w:top w:val="none" w:sz="0" w:space="0" w:color="auto"/>
            <w:left w:val="none" w:sz="0" w:space="0" w:color="auto"/>
            <w:bottom w:val="none" w:sz="0" w:space="0" w:color="auto"/>
            <w:right w:val="none" w:sz="0" w:space="0" w:color="auto"/>
          </w:divBdr>
        </w:div>
        <w:div w:id="1864514029">
          <w:marLeft w:val="1800"/>
          <w:marRight w:val="0"/>
          <w:marTop w:val="0"/>
          <w:marBottom w:val="40"/>
          <w:divBdr>
            <w:top w:val="none" w:sz="0" w:space="0" w:color="auto"/>
            <w:left w:val="none" w:sz="0" w:space="0" w:color="auto"/>
            <w:bottom w:val="none" w:sz="0" w:space="0" w:color="auto"/>
            <w:right w:val="none" w:sz="0" w:space="0" w:color="auto"/>
          </w:divBdr>
        </w:div>
        <w:div w:id="1926840389">
          <w:marLeft w:val="1800"/>
          <w:marRight w:val="0"/>
          <w:marTop w:val="0"/>
          <w:marBottom w:val="40"/>
          <w:divBdr>
            <w:top w:val="none" w:sz="0" w:space="0" w:color="auto"/>
            <w:left w:val="none" w:sz="0" w:space="0" w:color="auto"/>
            <w:bottom w:val="none" w:sz="0" w:space="0" w:color="auto"/>
            <w:right w:val="none" w:sz="0" w:space="0" w:color="auto"/>
          </w:divBdr>
        </w:div>
        <w:div w:id="1637249175">
          <w:marLeft w:val="1800"/>
          <w:marRight w:val="0"/>
          <w:marTop w:val="0"/>
          <w:marBottom w:val="40"/>
          <w:divBdr>
            <w:top w:val="none" w:sz="0" w:space="0" w:color="auto"/>
            <w:left w:val="none" w:sz="0" w:space="0" w:color="auto"/>
            <w:bottom w:val="none" w:sz="0" w:space="0" w:color="auto"/>
            <w:right w:val="none" w:sz="0" w:space="0" w:color="auto"/>
          </w:divBdr>
        </w:div>
        <w:div w:id="1019744827">
          <w:marLeft w:val="1800"/>
          <w:marRight w:val="0"/>
          <w:marTop w:val="0"/>
          <w:marBottom w:val="40"/>
          <w:divBdr>
            <w:top w:val="none" w:sz="0" w:space="0" w:color="auto"/>
            <w:left w:val="none" w:sz="0" w:space="0" w:color="auto"/>
            <w:bottom w:val="none" w:sz="0" w:space="0" w:color="auto"/>
            <w:right w:val="none" w:sz="0" w:space="0" w:color="auto"/>
          </w:divBdr>
        </w:div>
        <w:div w:id="2127314460">
          <w:marLeft w:val="1800"/>
          <w:marRight w:val="0"/>
          <w:marTop w:val="0"/>
          <w:marBottom w:val="40"/>
          <w:divBdr>
            <w:top w:val="none" w:sz="0" w:space="0" w:color="auto"/>
            <w:left w:val="none" w:sz="0" w:space="0" w:color="auto"/>
            <w:bottom w:val="none" w:sz="0" w:space="0" w:color="auto"/>
            <w:right w:val="none" w:sz="0" w:space="0" w:color="auto"/>
          </w:divBdr>
        </w:div>
        <w:div w:id="356006607">
          <w:marLeft w:val="1800"/>
          <w:marRight w:val="0"/>
          <w:marTop w:val="0"/>
          <w:marBottom w:val="40"/>
          <w:divBdr>
            <w:top w:val="none" w:sz="0" w:space="0" w:color="auto"/>
            <w:left w:val="none" w:sz="0" w:space="0" w:color="auto"/>
            <w:bottom w:val="none" w:sz="0" w:space="0" w:color="auto"/>
            <w:right w:val="none" w:sz="0" w:space="0" w:color="auto"/>
          </w:divBdr>
        </w:div>
        <w:div w:id="1139834592">
          <w:marLeft w:val="1800"/>
          <w:marRight w:val="0"/>
          <w:marTop w:val="0"/>
          <w:marBottom w:val="40"/>
          <w:divBdr>
            <w:top w:val="none" w:sz="0" w:space="0" w:color="auto"/>
            <w:left w:val="none" w:sz="0" w:space="0" w:color="auto"/>
            <w:bottom w:val="none" w:sz="0" w:space="0" w:color="auto"/>
            <w:right w:val="none" w:sz="0" w:space="0" w:color="auto"/>
          </w:divBdr>
        </w:div>
        <w:div w:id="816144920">
          <w:marLeft w:val="1800"/>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annualmeeting.org/archive/2016/Schedule/grid_Topics.cfm?dtid=684,685,686,687,688,689&amp;pdtid=683&amp;rid=294" TargetMode="External"/><Relationship Id="rId13" Type="http://schemas.openxmlformats.org/officeDocument/2006/relationships/hyperlink" Target="http://www.state.nj.us/dep/sab/SAB%20OA%20Report_FINAL%20Approved%20(08-12-1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sannualmeeting.org/archive/2016/Schedule/grid_Topics.cfm?dtid=676,677,678,679,681,680&amp;pdtid=675&amp;rid=294" TargetMode="External"/><Relationship Id="rId12" Type="http://schemas.openxmlformats.org/officeDocument/2006/relationships/hyperlink" Target="http://www.rivernetwork.org/wp-content/uploads/2016/01/Rally2016_Program-Brochure.pdf" TargetMode="External"/><Relationship Id="rId17" Type="http://schemas.openxmlformats.org/officeDocument/2006/relationships/hyperlink" Target="http://profile.usgs.gov/sarch%20/" TargetMode="External"/><Relationship Id="rId2" Type="http://schemas.openxmlformats.org/officeDocument/2006/relationships/numbering" Target="numbering.xml"/><Relationship Id="rId16" Type="http://schemas.openxmlformats.org/officeDocument/2006/relationships/hyperlink" Target="https://profile.usgs.gov/tcuffney/" TargetMode="External"/><Relationship Id="rId1" Type="http://schemas.openxmlformats.org/officeDocument/2006/relationships/customXml" Target="../customXml/item1.xml"/><Relationship Id="rId6" Type="http://schemas.openxmlformats.org/officeDocument/2006/relationships/hyperlink" Target="http://sfsannualmeeting.org/archive/2016/Special.cfm" TargetMode="External"/><Relationship Id="rId11" Type="http://schemas.openxmlformats.org/officeDocument/2006/relationships/hyperlink" Target="https://afs.confex.com/afs/2016/meetingapp.cgi/Paper/24941" TargetMode="External"/><Relationship Id="rId5" Type="http://schemas.openxmlformats.org/officeDocument/2006/relationships/webSettings" Target="webSettings.xml"/><Relationship Id="rId15" Type="http://schemas.openxmlformats.org/officeDocument/2006/relationships/hyperlink" Target="http://onlinelibrary.wiley.com/doi/10.1002/rra.2710/abstract" TargetMode="External"/><Relationship Id="rId10" Type="http://schemas.openxmlformats.org/officeDocument/2006/relationships/hyperlink" Target="https://afs.confex.com/afs/2016/meetingapp.cgi/Session/436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sannualmeeting.org/archive/2016/Schedule/grid_Topics.cfm?dtid=684,685,686,687,688,689&amp;pdtid=683&amp;rid=294" TargetMode="External"/><Relationship Id="rId14" Type="http://schemas.openxmlformats.org/officeDocument/2006/relationships/hyperlink" Target="http://dx.doi.org/10.1002/eco.1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D5BD6-45D3-4FA0-8D49-D7C31B40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9</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Kennen, Jonathan G</dc:creator>
  <cp:keywords/>
  <dc:description/>
  <cp:lastModifiedBy>Kennen, Jonathan G</cp:lastModifiedBy>
  <cp:revision>18</cp:revision>
  <dcterms:created xsi:type="dcterms:W3CDTF">2016-10-27T14:03:00Z</dcterms:created>
  <dcterms:modified xsi:type="dcterms:W3CDTF">2016-10-28T15:43:00Z</dcterms:modified>
</cp:coreProperties>
</file>