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B5B7" w14:textId="6E86B537" w:rsidR="00C010B4" w:rsidRDefault="00C010B4" w:rsidP="00CD0A80">
      <w:pPr>
        <w:pStyle w:val="Heading1"/>
      </w:pPr>
      <w:r>
        <w:t xml:space="preserve">Project </w:t>
      </w:r>
      <w:r w:rsidRPr="00CD0A80">
        <w:t>Accomplishments</w:t>
      </w:r>
    </w:p>
    <w:p w14:paraId="40E2FEA9" w14:textId="4D4348CA" w:rsidR="00AB6800" w:rsidRDefault="00AB6800" w:rsidP="00846005">
      <w:pPr>
        <w:pStyle w:val="Heading3"/>
      </w:pPr>
      <w:r>
        <w:t>Metamodel has been constructed to approximate model output of an integrated hydrologic model</w:t>
      </w:r>
    </w:p>
    <w:p w14:paraId="208F8B6C" w14:textId="1F019B09" w:rsidR="00160248" w:rsidRDefault="00160248" w:rsidP="0057246B">
      <w:pPr>
        <w:pStyle w:val="ListParagraph"/>
        <w:numPr>
          <w:ilvl w:val="0"/>
          <w:numId w:val="18"/>
        </w:numPr>
      </w:pPr>
      <w:r>
        <w:t>A metamodel was developed from a transient groundw</w:t>
      </w:r>
      <w:r w:rsidR="0057246B">
        <w:t>a</w:t>
      </w:r>
      <w:r>
        <w:t xml:space="preserve">ter flow model.   </w:t>
      </w:r>
      <w:r w:rsidR="0057246B">
        <w:t>Developing metamodels from</w:t>
      </w:r>
      <w:r w:rsidR="0057246B" w:rsidRPr="0057246B">
        <w:t xml:space="preserve"> transient groundwater flow model</w:t>
      </w:r>
      <w:r w:rsidR="0057246B">
        <w:t>s</w:t>
      </w:r>
      <w:r w:rsidR="0057246B" w:rsidRPr="0057246B">
        <w:t xml:space="preserve"> </w:t>
      </w:r>
      <w:r w:rsidR="0057246B">
        <w:t>has not been documented</w:t>
      </w:r>
      <w:r w:rsidR="0057246B" w:rsidRPr="0057246B">
        <w:t xml:space="preserve"> and advances the current state of groundwater science.</w:t>
      </w:r>
    </w:p>
    <w:p w14:paraId="294C51A3" w14:textId="7DED65A1" w:rsidR="00AB6800" w:rsidRDefault="00AB6800" w:rsidP="00AB6800">
      <w:pPr>
        <w:pStyle w:val="ListParagraph"/>
        <w:numPr>
          <w:ilvl w:val="0"/>
          <w:numId w:val="18"/>
        </w:numPr>
      </w:pPr>
      <w:r>
        <w:t xml:space="preserve">The metamodeling methods have been developed using the Santa Rosa Plain model and the methodology </w:t>
      </w:r>
      <w:r w:rsidR="00561442">
        <w:t xml:space="preserve">has been documented and scripted to start </w:t>
      </w:r>
      <w:r>
        <w:t>execut</w:t>
      </w:r>
      <w:r w:rsidR="00561442">
        <w:t>ing</w:t>
      </w:r>
      <w:r>
        <w:t xml:space="preserve"> in other representative basins.</w:t>
      </w:r>
    </w:p>
    <w:p w14:paraId="284E6446" w14:textId="7A3F0F1D" w:rsidR="00AB6800" w:rsidRDefault="00AB6800" w:rsidP="00AB6800">
      <w:pPr>
        <w:pStyle w:val="ListParagraph"/>
        <w:numPr>
          <w:ilvl w:val="0"/>
          <w:numId w:val="18"/>
        </w:numPr>
      </w:pPr>
      <w:r>
        <w:t>Th</w:t>
      </w:r>
      <w:r w:rsidR="00D455F1">
        <w:t>e metamodels predict</w:t>
      </w:r>
      <w:r w:rsidR="00A30ABA">
        <w:t>ed</w:t>
      </w:r>
      <w:r w:rsidR="00D455F1">
        <w:t xml:space="preserve"> the response of multiple</w:t>
      </w:r>
      <w:r>
        <w:t xml:space="preserve"> hydrolo</w:t>
      </w:r>
      <w:r w:rsidR="00D455F1">
        <w:t>gic model outputs to changes in</w:t>
      </w:r>
      <w:r w:rsidR="00846005">
        <w:t xml:space="preserve"> pumping</w:t>
      </w:r>
      <w:r w:rsidR="00D455F1">
        <w:t xml:space="preserve"> stresses.</w:t>
      </w:r>
    </w:p>
    <w:p w14:paraId="2C763FBC" w14:textId="6033C55E" w:rsidR="00846005" w:rsidRDefault="00846005" w:rsidP="00AB6800">
      <w:pPr>
        <w:pStyle w:val="ListParagraph"/>
        <w:numPr>
          <w:ilvl w:val="0"/>
          <w:numId w:val="18"/>
        </w:numPr>
      </w:pPr>
      <w:r>
        <w:t>The metamodeling expose</w:t>
      </w:r>
      <w:r w:rsidR="00A30ABA">
        <w:t>d</w:t>
      </w:r>
      <w:r>
        <w:t xml:space="preserve"> trends and correlations between model inputs and outputs that were otherwise unknown within a complex nonlinear flow model.</w:t>
      </w:r>
    </w:p>
    <w:p w14:paraId="06AAFF64" w14:textId="044F48F3" w:rsidR="00AB6800" w:rsidRDefault="00F53E6B" w:rsidP="00846005">
      <w:pPr>
        <w:pStyle w:val="Heading3"/>
      </w:pPr>
      <w:r>
        <w:t>Initial model for North Coast region was developed for the Eel River Valley</w:t>
      </w:r>
    </w:p>
    <w:p w14:paraId="30984003" w14:textId="4F59AD1D" w:rsidR="000475FD" w:rsidRDefault="000475FD" w:rsidP="000475FD">
      <w:pPr>
        <w:pStyle w:val="ListParagraph"/>
        <w:numPr>
          <w:ilvl w:val="0"/>
          <w:numId w:val="19"/>
        </w:numPr>
      </w:pPr>
      <w:r>
        <w:t xml:space="preserve">In the Eel River Valley, a series of increasingly complex hydrogeologic framework models are being developed as separate versions with the value of added information. Versions 1 and 2 have been completed and Version 3 is underway. </w:t>
      </w:r>
    </w:p>
    <w:p w14:paraId="5BDC6FDB" w14:textId="77777777" w:rsidR="000475FD" w:rsidRDefault="000475FD" w:rsidP="000475FD">
      <w:pPr>
        <w:pStyle w:val="ListParagraph"/>
        <w:numPr>
          <w:ilvl w:val="0"/>
          <w:numId w:val="19"/>
        </w:numPr>
      </w:pPr>
      <w:r>
        <w:t>Grid and simple flow budget data have been compiled.  BCM data have been extracted to characterize the predevelopment recharge and runoff in and to the valley.</w:t>
      </w:r>
    </w:p>
    <w:p w14:paraId="4DE6D4EC" w14:textId="77777777" w:rsidR="000475FD" w:rsidRDefault="000475FD" w:rsidP="000475FD">
      <w:pPr>
        <w:pStyle w:val="ListParagraph"/>
        <w:numPr>
          <w:ilvl w:val="0"/>
          <w:numId w:val="20"/>
        </w:numPr>
      </w:pPr>
      <w:r>
        <w:t xml:space="preserve">A model of the Eel River Valley was built based on hydrogeologic framework version. </w:t>
      </w:r>
    </w:p>
    <w:p w14:paraId="56EF1AEF" w14:textId="6708E78E" w:rsidR="000475FD" w:rsidRDefault="000475FD" w:rsidP="000475FD">
      <w:pPr>
        <w:pStyle w:val="ListParagraph"/>
        <w:numPr>
          <w:ilvl w:val="0"/>
          <w:numId w:val="20"/>
        </w:numPr>
      </w:pPr>
      <w:r>
        <w:t>Model-building scripts have been developed and are general enough to build a groundwater flow model for another similar basin. This work expands upon the recent USGS publications related to general model building for groundwater residence time distributions (Starn and Belitz, 2018).</w:t>
      </w:r>
    </w:p>
    <w:p w14:paraId="3DAF0FFA" w14:textId="77777777" w:rsidR="009C6FE4" w:rsidRDefault="009C6FE4" w:rsidP="009C6FE4">
      <w:pPr>
        <w:pStyle w:val="Heading3"/>
      </w:pPr>
      <w:r>
        <w:t>Model visualization, results, and dissemination tools</w:t>
      </w:r>
    </w:p>
    <w:p w14:paraId="0004CD8E" w14:textId="005AFBBF" w:rsidR="009C6FE4" w:rsidRDefault="009C6FE4" w:rsidP="009C6FE4">
      <w:pPr>
        <w:pStyle w:val="ListParagraph"/>
        <w:numPr>
          <w:ilvl w:val="0"/>
          <w:numId w:val="20"/>
        </w:numPr>
      </w:pPr>
      <w:r>
        <w:t>Initial meetings were held with USGS - Wetland and Aquatic Research Center (WARC) to develop tools and scripts to visualize water budget data from an existing model and various zonal output.  The initial web page and tool design layout was developed.</w:t>
      </w:r>
    </w:p>
    <w:p w14:paraId="534E6AFF" w14:textId="77777777" w:rsidR="009C6FE4" w:rsidRDefault="009C6FE4" w:rsidP="009C6FE4">
      <w:pPr>
        <w:pStyle w:val="ListParagraph"/>
        <w:numPr>
          <w:ilvl w:val="0"/>
          <w:numId w:val="20"/>
        </w:numPr>
      </w:pPr>
      <w:r>
        <w:t>Several discussions have taken place with Texas Water Science Center (TXWSC) to try and enhance and build on their groundwater model dash board to include more water budget information.  A mock-up on how this initially be structured was developed.</w:t>
      </w:r>
    </w:p>
    <w:p w14:paraId="61CF1C87" w14:textId="77777777" w:rsidR="009C6FE4" w:rsidRDefault="009C6FE4" w:rsidP="009C6FE4">
      <w:pPr>
        <w:pStyle w:val="Heading3"/>
      </w:pPr>
      <w:r>
        <w:t>References</w:t>
      </w:r>
    </w:p>
    <w:p w14:paraId="618650D7" w14:textId="77777777" w:rsidR="009C6FE4" w:rsidRDefault="009C6FE4" w:rsidP="009C6FE4">
      <w:pPr>
        <w:ind w:left="720"/>
      </w:pPr>
      <w:r w:rsidRPr="002A1DD2">
        <w:t>Starn, J. J. and Belitz, K. (2018), Regionalization of groundwater residence time using metamodeling. Water Resour. Res.. Accepted Author Manuscript.</w:t>
      </w:r>
      <w:r>
        <w:t xml:space="preserve"> </w:t>
      </w:r>
      <w:r w:rsidRPr="002A1DD2">
        <w:t>doi:10.1029/2017WR021531</w:t>
      </w:r>
    </w:p>
    <w:p w14:paraId="5BA81976" w14:textId="77777777" w:rsidR="000475FD" w:rsidRDefault="000475FD" w:rsidP="000475FD"/>
    <w:p w14:paraId="515B8AD8" w14:textId="77777777" w:rsidR="000475FD" w:rsidRDefault="000475FD" w:rsidP="000475FD">
      <w:pPr>
        <w:pStyle w:val="ListParagraph"/>
      </w:pPr>
    </w:p>
    <w:p w14:paraId="11E299A9" w14:textId="34F41132" w:rsidR="000475FD" w:rsidRDefault="000475FD" w:rsidP="000475FD">
      <w:r>
        <w:br w:type="page"/>
      </w:r>
    </w:p>
    <w:p w14:paraId="3E8CB658" w14:textId="782A806D" w:rsidR="00F57E91" w:rsidRDefault="00F57E91" w:rsidP="002A1DD2">
      <w:pPr>
        <w:pStyle w:val="Heading1"/>
      </w:pPr>
      <w:r>
        <w:lastRenderedPageBreak/>
        <w:t>Project Work Plan and Budget</w:t>
      </w:r>
      <w:r w:rsidR="006748F8">
        <w:t xml:space="preserve"> for </w:t>
      </w:r>
      <w:r w:rsidR="00DE3F8B">
        <w:t>FY19</w:t>
      </w:r>
    </w:p>
    <w:p w14:paraId="44451A23" w14:textId="16DFD632" w:rsidR="00285D56" w:rsidRPr="00285D56" w:rsidRDefault="00317A2A" w:rsidP="00285D56">
      <w:r>
        <w:t>The majority of focus in FY 19 will be finalizing several products related to work in the previous phases of the project</w:t>
      </w:r>
      <w:r w:rsidR="003E62CB">
        <w:t>. O</w:t>
      </w:r>
      <w:r>
        <w:t xml:space="preserve">ngoing work </w:t>
      </w:r>
      <w:r w:rsidR="003E62CB">
        <w:t>will continue with geodatabase design, water-</w:t>
      </w:r>
      <w:r w:rsidR="001B256D">
        <w:t>budget compilation</w:t>
      </w:r>
      <w:r w:rsidR="003E62CB">
        <w:t xml:space="preserve">, groundwater flow modeling, metamodeling, visualizing water budgets, and developing a website with tools to analyze model and metamodel output. </w:t>
      </w:r>
      <w:r w:rsidR="00285D56">
        <w:t>Th</w:t>
      </w:r>
      <w:r>
        <w:t>e tasks summarized for FY19 are those originally submitted to WAUSP in the project proposal. Specific items for each task that will be executed in FY19</w:t>
      </w:r>
      <w:r w:rsidR="003E62CB">
        <w:t xml:space="preserve"> are as follows:</w:t>
      </w:r>
    </w:p>
    <w:p w14:paraId="4F7A0BD3" w14:textId="1DFD40F0" w:rsidR="00FE3135" w:rsidRDefault="00FE3135" w:rsidP="00FE3135">
      <w:pPr>
        <w:pStyle w:val="Heading3"/>
      </w:pPr>
      <w:r w:rsidRPr="00FE3135">
        <w:t>Task 1: Evaluation of Existing Data and Models</w:t>
      </w:r>
    </w:p>
    <w:p w14:paraId="17B10ABD" w14:textId="2428F7CF" w:rsidR="003E62CB" w:rsidRPr="003E62CB" w:rsidRDefault="003E62CB" w:rsidP="003E62CB">
      <w:r>
        <w:t xml:space="preserve">The strategy for this task has evolved into creating a geodatabase out of the ArcHydro Groundwater Data model and populating it with data for each coastal basin. The methods for incorporating data into modeled regions is different than that for unmodeled regions. The geodatabase </w:t>
      </w:r>
      <w:r w:rsidR="001B256D">
        <w:t>is being designed to</w:t>
      </w:r>
      <w:r>
        <w:t xml:space="preserve"> be able to export datasets in a consistent format to construct a new groundwater flow model or to provide inputs to a metamodel application.</w:t>
      </w:r>
    </w:p>
    <w:p w14:paraId="5B7FD67D" w14:textId="7DD07EDF" w:rsidR="00FE3135" w:rsidRDefault="00FE3135" w:rsidP="00FE3135">
      <w:pPr>
        <w:pStyle w:val="ListParagraph"/>
        <w:numPr>
          <w:ilvl w:val="0"/>
          <w:numId w:val="21"/>
        </w:numPr>
      </w:pPr>
      <w:r>
        <w:t>Complete a geodatabase design that streamlines hydrogeologic data collection and preparation for each coastal basin.</w:t>
      </w:r>
    </w:p>
    <w:p w14:paraId="1F8E45A8" w14:textId="79F3FDDA" w:rsidR="00FE3135" w:rsidRDefault="00FE3135" w:rsidP="00FE3135">
      <w:pPr>
        <w:pStyle w:val="ListParagraph"/>
        <w:numPr>
          <w:ilvl w:val="0"/>
          <w:numId w:val="21"/>
        </w:numPr>
      </w:pPr>
      <w:r>
        <w:t>Prepare datasets for general model development and metamodel application.</w:t>
      </w:r>
    </w:p>
    <w:p w14:paraId="205E8351" w14:textId="69CF9C74" w:rsidR="001E7850" w:rsidRDefault="001E7850" w:rsidP="00FE3135">
      <w:pPr>
        <w:pStyle w:val="ListParagraph"/>
        <w:numPr>
          <w:ilvl w:val="0"/>
          <w:numId w:val="21"/>
        </w:numPr>
      </w:pPr>
      <w:r>
        <w:t>Prepare datasets for updates to existing models.</w:t>
      </w:r>
    </w:p>
    <w:p w14:paraId="27B07C50" w14:textId="663BDEB8" w:rsidR="00FE3135" w:rsidRDefault="00A049A7" w:rsidP="00A049A7">
      <w:pPr>
        <w:pStyle w:val="Heading3"/>
      </w:pPr>
      <w:r>
        <w:t>Task 2: Water-</w:t>
      </w:r>
      <w:r w:rsidR="001B256D">
        <w:t>Budget Estimation</w:t>
      </w:r>
    </w:p>
    <w:p w14:paraId="71766487" w14:textId="7EEC1279" w:rsidR="003E62CB" w:rsidRPr="003E62CB" w:rsidRDefault="003E62CB" w:rsidP="003E62CB">
      <w:r>
        <w:t>The water-</w:t>
      </w:r>
      <w:r w:rsidR="001B256D">
        <w:t>budget compilation</w:t>
      </w:r>
      <w:r>
        <w:t xml:space="preserve"> is an aspect of the project that </w:t>
      </w:r>
      <w:r w:rsidR="00185C63">
        <w:t>will</w:t>
      </w:r>
      <w:r>
        <w:t xml:space="preserve"> be </w:t>
      </w:r>
      <w:r w:rsidR="001B256D">
        <w:t xml:space="preserve">emphasized </w:t>
      </w:r>
      <w:r w:rsidR="00185C63">
        <w:t>in FY19</w:t>
      </w:r>
      <w:r>
        <w:t xml:space="preserve">. Estimates for </w:t>
      </w:r>
      <w:r w:rsidR="00185C63">
        <w:t xml:space="preserve">evapotranspiration, surface runoff, and groundwater recharge will be collected for each basin </w:t>
      </w:r>
      <w:r w:rsidR="001B256D">
        <w:t xml:space="preserve">from the most recent </w:t>
      </w:r>
      <w:r w:rsidR="00185C63">
        <w:t>BCM</w:t>
      </w:r>
      <w:r w:rsidR="001B256D">
        <w:t xml:space="preserve"> and existing numerical flow models</w:t>
      </w:r>
      <w:r w:rsidR="00185C63">
        <w:t>. These estimates will provide a baseline to compare similar estimates from metamodels. The recharge estimates will be vitally important for the groundwater flow models that will be constructed or updated as a part of this project.</w:t>
      </w:r>
    </w:p>
    <w:p w14:paraId="637C0522" w14:textId="7F7D4CDE" w:rsidR="00A049A7" w:rsidRDefault="00A049A7" w:rsidP="00A049A7">
      <w:pPr>
        <w:pStyle w:val="ListParagraph"/>
        <w:numPr>
          <w:ilvl w:val="0"/>
          <w:numId w:val="23"/>
        </w:numPr>
      </w:pPr>
      <w:r>
        <w:t xml:space="preserve">Compile BCM </w:t>
      </w:r>
      <w:r w:rsidR="001B256D">
        <w:t xml:space="preserve">and existing model </w:t>
      </w:r>
      <w:r>
        <w:t>data for each basin for preliminary water budget estimates.</w:t>
      </w:r>
    </w:p>
    <w:p w14:paraId="4AE8270D" w14:textId="4294FC5D" w:rsidR="00A049A7" w:rsidRDefault="00A049A7" w:rsidP="00A049A7">
      <w:pPr>
        <w:pStyle w:val="Heading3"/>
      </w:pPr>
      <w:r>
        <w:t>Task 3: Hydrogeolo</w:t>
      </w:r>
      <w:bookmarkStart w:id="0" w:name="_GoBack"/>
      <w:bookmarkEnd w:id="0"/>
      <w:r>
        <w:t>gic framework modeling</w:t>
      </w:r>
    </w:p>
    <w:p w14:paraId="68A24C68" w14:textId="4A4F9D47" w:rsidR="00185C63" w:rsidRPr="00185C63" w:rsidRDefault="00185C63" w:rsidP="00185C63">
      <w:r>
        <w:t xml:space="preserve">The methods for developing a hydrogeologic framework model for CA coastal basins has been designed to include </w:t>
      </w:r>
      <w:r w:rsidR="001B256D">
        <w:t>several</w:t>
      </w:r>
      <w:r>
        <w:t xml:space="preserve"> versions of increasing complexity. These methods are currently being applied to the Eel River Valley. An analysis of information gained, or the value of added data, will </w:t>
      </w:r>
      <w:r w:rsidR="001B256D">
        <w:t>help guide the</w:t>
      </w:r>
      <w:r>
        <w:t xml:space="preserve"> choice of framework model</w:t>
      </w:r>
      <w:r w:rsidR="001B256D">
        <w:t xml:space="preserve"> complexity</w:t>
      </w:r>
      <w:r>
        <w:t xml:space="preserve"> for any additional basins.</w:t>
      </w:r>
    </w:p>
    <w:p w14:paraId="14426ED8" w14:textId="682E2B85" w:rsidR="00A049A7" w:rsidRDefault="00A049A7" w:rsidP="00A049A7">
      <w:pPr>
        <w:pStyle w:val="ListParagraph"/>
        <w:numPr>
          <w:ilvl w:val="0"/>
          <w:numId w:val="23"/>
        </w:numPr>
      </w:pPr>
      <w:r>
        <w:t>Complete version 3 of Eel River Valley hydrogeologic framework model.</w:t>
      </w:r>
    </w:p>
    <w:p w14:paraId="2F73C0A3" w14:textId="65FF1BB4" w:rsidR="00A049A7" w:rsidRDefault="00A049A7" w:rsidP="00A049A7">
      <w:pPr>
        <w:pStyle w:val="ListParagraph"/>
        <w:numPr>
          <w:ilvl w:val="0"/>
          <w:numId w:val="23"/>
        </w:numPr>
      </w:pPr>
      <w:r>
        <w:t>Perform cost-benefit analysis for each version of the framework.</w:t>
      </w:r>
    </w:p>
    <w:p w14:paraId="06D6C66C" w14:textId="6B517DCA" w:rsidR="00A049A7" w:rsidRDefault="00A049A7" w:rsidP="00A049A7">
      <w:pPr>
        <w:pStyle w:val="ListParagraph"/>
        <w:numPr>
          <w:ilvl w:val="0"/>
          <w:numId w:val="23"/>
        </w:numPr>
      </w:pPr>
      <w:r>
        <w:t>Publish geologic report documenting a hydrogeologic framework development strategy.</w:t>
      </w:r>
    </w:p>
    <w:p w14:paraId="4F13E861" w14:textId="05910A3A" w:rsidR="00A049A7" w:rsidRDefault="00A049A7" w:rsidP="00A049A7">
      <w:pPr>
        <w:pStyle w:val="Heading3"/>
      </w:pPr>
      <w:r>
        <w:t xml:space="preserve">Task 4: </w:t>
      </w:r>
      <w:r w:rsidRPr="00A049A7">
        <w:t>Determine appropriate core, representative models and update as needed</w:t>
      </w:r>
    </w:p>
    <w:p w14:paraId="284214EF" w14:textId="0877D172" w:rsidR="00185C63" w:rsidRPr="00185C63" w:rsidRDefault="00185C63" w:rsidP="00185C63">
      <w:r>
        <w:t xml:space="preserve">The main objective of this task is to leverage the models that have already been constructed. These models can be used as representative models for each region of the CA coast and can thus be sampled to develop metamodels. </w:t>
      </w:r>
      <w:r w:rsidR="000F1F85">
        <w:t>There are updated and recently completed models for each coastal region except for the north coast. In order to sample these models, they need to be modified. Modifications</w:t>
      </w:r>
      <w:r>
        <w:t xml:space="preserve"> are in progress for some models </w:t>
      </w:r>
      <w:r w:rsidR="000F1F85">
        <w:t>(</w:t>
      </w:r>
      <w:r w:rsidR="001B3860">
        <w:t xml:space="preserve">e.g., </w:t>
      </w:r>
      <w:r w:rsidR="000F1F85">
        <w:t xml:space="preserve">Pajaro, central coast region) </w:t>
      </w:r>
      <w:r>
        <w:t xml:space="preserve">and completed for </w:t>
      </w:r>
      <w:r>
        <w:lastRenderedPageBreak/>
        <w:t>others</w:t>
      </w:r>
      <w:r w:rsidR="000F1F85">
        <w:t xml:space="preserve"> (</w:t>
      </w:r>
      <w:r w:rsidR="001B3860">
        <w:t xml:space="preserve">e.g., </w:t>
      </w:r>
      <w:r w:rsidR="000F1F85">
        <w:t>Santa Rosa Plain, SF bay region)</w:t>
      </w:r>
      <w:r>
        <w:t xml:space="preserve">. </w:t>
      </w:r>
      <w:r w:rsidR="000F1F85">
        <w:t>Additionally, there are existing models that are out-of-date and they need to be made current (</w:t>
      </w:r>
      <w:r w:rsidR="001B3860">
        <w:t xml:space="preserve">e.g., </w:t>
      </w:r>
      <w:r w:rsidR="000F1F85">
        <w:t>Santa Clara).</w:t>
      </w:r>
    </w:p>
    <w:p w14:paraId="52699976" w14:textId="40250982" w:rsidR="00A049A7" w:rsidRDefault="00727A4B" w:rsidP="00A049A7">
      <w:pPr>
        <w:pStyle w:val="ListParagraph"/>
        <w:numPr>
          <w:ilvl w:val="0"/>
          <w:numId w:val="24"/>
        </w:numPr>
      </w:pPr>
      <w:r>
        <w:t>Complete modifications and updates to</w:t>
      </w:r>
      <w:r w:rsidR="00A049A7">
        <w:t xml:space="preserve"> existing models that will be used for metamodel development.</w:t>
      </w:r>
    </w:p>
    <w:p w14:paraId="2474CCEB" w14:textId="7F9EBD9B" w:rsidR="00A049A7" w:rsidRDefault="001E7850" w:rsidP="00A049A7">
      <w:pPr>
        <w:pStyle w:val="ListParagraph"/>
        <w:numPr>
          <w:ilvl w:val="0"/>
          <w:numId w:val="24"/>
        </w:numPr>
      </w:pPr>
      <w:r>
        <w:t>Begin updat</w:t>
      </w:r>
      <w:r w:rsidR="00727A4B">
        <w:t>ing models that are out of date.</w:t>
      </w:r>
    </w:p>
    <w:p w14:paraId="2BD80A5C" w14:textId="305395C9" w:rsidR="00727A4B" w:rsidRDefault="00727A4B" w:rsidP="00727A4B">
      <w:pPr>
        <w:pStyle w:val="Heading3"/>
      </w:pPr>
      <w:r>
        <w:t xml:space="preserve">Task 5: </w:t>
      </w:r>
      <w:r w:rsidR="00E95C36">
        <w:t>Complete Eel River Valley</w:t>
      </w:r>
      <w:r w:rsidR="00E95C36" w:rsidRPr="00727A4B">
        <w:t xml:space="preserve"> </w:t>
      </w:r>
      <w:r w:rsidRPr="00727A4B">
        <w:t xml:space="preserve">model </w:t>
      </w:r>
      <w:r w:rsidR="00E95C36">
        <w:t>(</w:t>
      </w:r>
      <w:r w:rsidRPr="00727A4B">
        <w:t>representa</w:t>
      </w:r>
      <w:r>
        <w:t>tive of Northern Coastal Basins</w:t>
      </w:r>
      <w:r w:rsidR="00E95C36">
        <w:t>)</w:t>
      </w:r>
    </w:p>
    <w:p w14:paraId="016D31F9" w14:textId="67693429" w:rsidR="000F1F85" w:rsidRPr="000F1F85" w:rsidRDefault="000F1F85" w:rsidP="000F1F85">
      <w:r>
        <w:t xml:space="preserve">The Eel River Valley model </w:t>
      </w:r>
      <w:r w:rsidR="00A30ABA">
        <w:t xml:space="preserve">is being developed in stages (versions) and </w:t>
      </w:r>
      <w:r>
        <w:t xml:space="preserve">will serve as the representative model for this region. </w:t>
      </w:r>
      <w:r w:rsidR="00A30ABA">
        <w:t>W</w:t>
      </w:r>
      <w:r>
        <w:t>ater budget estimates</w:t>
      </w:r>
      <w:r w:rsidR="00A30ABA">
        <w:t xml:space="preserve"> will be developed and </w:t>
      </w:r>
      <w:r w:rsidR="00E95C36">
        <w:t>simulated,</w:t>
      </w:r>
      <w:r w:rsidR="00A30ABA">
        <w:t xml:space="preserve"> and the calibrated model will be </w:t>
      </w:r>
      <w:r>
        <w:t xml:space="preserve">sampled to develop metamodels. It will also serve as a numerical test of </w:t>
      </w:r>
      <w:r w:rsidR="00A30ABA">
        <w:t xml:space="preserve">the performance of the model with increasing </w:t>
      </w:r>
      <w:r>
        <w:t xml:space="preserve">hydrogeologic framework </w:t>
      </w:r>
      <w:r w:rsidR="00A30ABA">
        <w:t xml:space="preserve">complexity in the </w:t>
      </w:r>
      <w:r>
        <w:t xml:space="preserve">versions. </w:t>
      </w:r>
      <w:r w:rsidR="004D1E1B">
        <w:t xml:space="preserve">The reduction in model output uncertainty (obtained through calibration) will help quantify the value of added information. </w:t>
      </w:r>
    </w:p>
    <w:p w14:paraId="6E049FF6" w14:textId="3FA09D38" w:rsidR="00727A4B" w:rsidRDefault="00E95C36" w:rsidP="00727A4B">
      <w:pPr>
        <w:pStyle w:val="ListParagraph"/>
        <w:numPr>
          <w:ilvl w:val="0"/>
          <w:numId w:val="26"/>
        </w:numPr>
      </w:pPr>
      <w:r>
        <w:t>Complete construction and</w:t>
      </w:r>
      <w:r w:rsidR="00251298">
        <w:t xml:space="preserve"> calibrat</w:t>
      </w:r>
      <w:r>
        <w:t>ion</w:t>
      </w:r>
      <w:r w:rsidR="00251298">
        <w:t xml:space="preserve"> </w:t>
      </w:r>
      <w:r>
        <w:t xml:space="preserve">of </w:t>
      </w:r>
      <w:r w:rsidR="00251298">
        <w:t>Eel River Valley groundwater model with general model-building scripts for each version of the hydrogeologic framework model.</w:t>
      </w:r>
    </w:p>
    <w:p w14:paraId="5A75A9CB" w14:textId="47734E48" w:rsidR="00251298" w:rsidRDefault="00251298" w:rsidP="00727A4B">
      <w:pPr>
        <w:pStyle w:val="ListParagraph"/>
        <w:numPr>
          <w:ilvl w:val="0"/>
          <w:numId w:val="26"/>
        </w:numPr>
      </w:pPr>
      <w:r>
        <w:t>Perform thorough analysis of information gained</w:t>
      </w:r>
      <w:r w:rsidR="009C6FE4">
        <w:t xml:space="preserve"> (with respect to quantifying SGMA’s undesirable results)</w:t>
      </w:r>
      <w:r>
        <w:t xml:space="preserve"> in </w:t>
      </w:r>
      <w:r w:rsidR="009C6FE4">
        <w:t xml:space="preserve">the </w:t>
      </w:r>
      <w:r w:rsidR="00E95C36">
        <w:t>simulation</w:t>
      </w:r>
      <w:r>
        <w:t xml:space="preserve"> with each framework version.</w:t>
      </w:r>
    </w:p>
    <w:p w14:paraId="3850DEB9" w14:textId="7DD48F4C" w:rsidR="00251298" w:rsidRDefault="00251298" w:rsidP="00251298">
      <w:pPr>
        <w:pStyle w:val="Heading3"/>
      </w:pPr>
      <w:r w:rsidRPr="00251298">
        <w:t>Task 6: Develop metamodels to extrapolate core models to areas where models are unavailable</w:t>
      </w:r>
    </w:p>
    <w:p w14:paraId="5E8A4E58" w14:textId="5BF88A35" w:rsidR="00317A2A" w:rsidRPr="00317A2A" w:rsidRDefault="00317A2A" w:rsidP="00317A2A">
      <w:r w:rsidRPr="00317A2A">
        <w:t>In the proof-of-concept phase1, metamodels were developed and tested. The metamodel result show: a) substantial new methods; and b)</w:t>
      </w:r>
      <w:r>
        <w:t xml:space="preserve"> promising results that can be used to develop metrics useful to water managers. From FY19 and onward, metamodels will continue to be developed and applied in various coastal basins as needed.</w:t>
      </w:r>
    </w:p>
    <w:p w14:paraId="48389AB4" w14:textId="69C30B06" w:rsidR="00251298" w:rsidRDefault="000A3637" w:rsidP="00251298">
      <w:pPr>
        <w:pStyle w:val="ListParagraph"/>
        <w:numPr>
          <w:ilvl w:val="0"/>
          <w:numId w:val="27"/>
        </w:numPr>
      </w:pPr>
      <w:r>
        <w:t>Test transferability of metamodels developed in Santa Rosa Plain</w:t>
      </w:r>
      <w:r w:rsidR="00E2363F">
        <w:t>.</w:t>
      </w:r>
    </w:p>
    <w:p w14:paraId="5ED143A9" w14:textId="13C438C8" w:rsidR="00E2363F" w:rsidRDefault="00E2363F" w:rsidP="00251298">
      <w:pPr>
        <w:pStyle w:val="ListParagraph"/>
        <w:numPr>
          <w:ilvl w:val="0"/>
          <w:numId w:val="27"/>
        </w:numPr>
      </w:pPr>
      <w:r>
        <w:t>Develop metamodels for Pajaro Valley using the same methods used for Santa Rosa Plain.</w:t>
      </w:r>
    </w:p>
    <w:p w14:paraId="078BF634" w14:textId="68DAFCC0" w:rsidR="00E2363F" w:rsidRDefault="00E2363F" w:rsidP="00251298">
      <w:pPr>
        <w:pStyle w:val="ListParagraph"/>
        <w:numPr>
          <w:ilvl w:val="0"/>
          <w:numId w:val="27"/>
        </w:numPr>
      </w:pPr>
      <w:r>
        <w:t>Publish journal article detailing the metamodeling methods and applications.</w:t>
      </w:r>
    </w:p>
    <w:p w14:paraId="1078F106" w14:textId="341F485D" w:rsidR="00E2363F" w:rsidRDefault="00E2363F" w:rsidP="00E2363F">
      <w:pPr>
        <w:pStyle w:val="Heading3"/>
      </w:pPr>
      <w:r w:rsidRPr="00E2363F">
        <w:t xml:space="preserve">Task 7: Develop graphical </w:t>
      </w:r>
      <w:r w:rsidR="00E95C36">
        <w:t>m</w:t>
      </w:r>
      <w:r w:rsidR="00E95C36" w:rsidRPr="00E95C36">
        <w:t>odel visualization, results, and dissemination tools</w:t>
      </w:r>
      <w:r w:rsidR="00E95C36">
        <w:t xml:space="preserve"> </w:t>
      </w:r>
      <w:r w:rsidRPr="00E2363F">
        <w:t>of factors affecting groundwater availability</w:t>
      </w:r>
    </w:p>
    <w:p w14:paraId="71AA9528" w14:textId="2F27DFDE" w:rsidR="00E2363F" w:rsidRDefault="002A2FCD" w:rsidP="00E2363F">
      <w:pPr>
        <w:pStyle w:val="ListParagraph"/>
        <w:numPr>
          <w:ilvl w:val="0"/>
          <w:numId w:val="28"/>
        </w:numPr>
      </w:pPr>
      <w:r>
        <w:t>Complete d</w:t>
      </w:r>
      <w:r w:rsidR="00E2363F">
        <w:t xml:space="preserve">esign </w:t>
      </w:r>
      <w:r>
        <w:t xml:space="preserve">of </w:t>
      </w:r>
      <w:r w:rsidR="00E2363F">
        <w:t xml:space="preserve">visual representation of water budget components to be viewed from a dashboard for </w:t>
      </w:r>
      <w:r>
        <w:t xml:space="preserve">various groundwater models.  In the end, </w:t>
      </w:r>
      <w:r w:rsidR="00E2363F">
        <w:t>each coastal basin</w:t>
      </w:r>
      <w:r>
        <w:t xml:space="preserve"> will have it’s own dashboard</w:t>
      </w:r>
      <w:r w:rsidR="00E2363F">
        <w:t>.</w:t>
      </w:r>
    </w:p>
    <w:p w14:paraId="64F764DA" w14:textId="27C41773" w:rsidR="00E2363F" w:rsidRDefault="002A2FCD" w:rsidP="00E2363F">
      <w:pPr>
        <w:pStyle w:val="ListParagraph"/>
        <w:numPr>
          <w:ilvl w:val="0"/>
          <w:numId w:val="28"/>
        </w:numPr>
      </w:pPr>
      <w:r>
        <w:t>Begin w</w:t>
      </w:r>
      <w:r w:rsidR="00E95C36">
        <w:t xml:space="preserve">ork </w:t>
      </w:r>
      <w:r>
        <w:t xml:space="preserve">in earnest </w:t>
      </w:r>
      <w:r w:rsidR="00E95C36">
        <w:t xml:space="preserve">with other groups developing web-based tools to visualize and disseminate model information and results.  </w:t>
      </w:r>
      <w:r w:rsidR="0080154D">
        <w:t>This will move forward with two parallel efforts –</w:t>
      </w:r>
    </w:p>
    <w:p w14:paraId="5AEF1C7E" w14:textId="725E0820" w:rsidR="0080154D" w:rsidRDefault="0080154D" w:rsidP="000475FD">
      <w:pPr>
        <w:pStyle w:val="ListParagraph"/>
        <w:numPr>
          <w:ilvl w:val="1"/>
          <w:numId w:val="20"/>
        </w:numPr>
      </w:pPr>
      <w:r>
        <w:t>WARC will</w:t>
      </w:r>
      <w:r w:rsidR="00E95C36">
        <w:t xml:space="preserve"> develop tools and scripts to visualize water budget data from an existing model and various zonal output.  </w:t>
      </w:r>
    </w:p>
    <w:p w14:paraId="08B5505A" w14:textId="7A9F7706" w:rsidR="00E95C36" w:rsidRDefault="00E95C36" w:rsidP="0080154D">
      <w:pPr>
        <w:pStyle w:val="ListParagraph"/>
        <w:numPr>
          <w:ilvl w:val="0"/>
          <w:numId w:val="28"/>
        </w:numPr>
      </w:pPr>
      <w:r>
        <w:t xml:space="preserve">TXWSC </w:t>
      </w:r>
      <w:r w:rsidR="0080154D">
        <w:t>will</w:t>
      </w:r>
      <w:r>
        <w:t xml:space="preserve"> enhance and build on their groundwater model dash board to include more water budget information.  </w:t>
      </w:r>
      <w:r w:rsidR="0080154D">
        <w:t>This will be designed to highlight the components of SGMA and build on the CAWSC SGMA tools and CADWR water budget modeling tools</w:t>
      </w:r>
      <w:r w:rsidR="000506F2">
        <w:t>.   Work will also begin to allow the web-based tool and metamodels for real-time user interactions.</w:t>
      </w:r>
    </w:p>
    <w:p w14:paraId="2A314B19" w14:textId="3690658D" w:rsidR="00AC2F3F" w:rsidRDefault="00AC2F3F" w:rsidP="00AC2F3F"/>
    <w:p w14:paraId="5C94AB03" w14:textId="70F0420F" w:rsidR="00AC2F3F" w:rsidRDefault="00AC2F3F" w:rsidP="00AC2F3F">
      <w:pPr>
        <w:pStyle w:val="Heading2"/>
      </w:pPr>
      <w:r>
        <w:lastRenderedPageBreak/>
        <w:t>FY19 Workplan Schedule</w:t>
      </w:r>
    </w:p>
    <w:p w14:paraId="4C231D54" w14:textId="4C1F02C8" w:rsidR="00AC2F3F" w:rsidRDefault="00B67556" w:rsidP="00AC2F3F">
      <w:pPr>
        <w:ind w:firstLine="288"/>
      </w:pPr>
      <w:r>
        <w:t>Also s</w:t>
      </w:r>
      <w:r w:rsidR="00AC2F3F">
        <w:t>ee attached spreadsheet</w:t>
      </w:r>
    </w:p>
    <w:p w14:paraId="5A34E6B0" w14:textId="4C3210F6" w:rsidR="009C6FE4" w:rsidRPr="00AC2F3F" w:rsidRDefault="00692063" w:rsidP="00AC2F3F">
      <w:pPr>
        <w:ind w:firstLine="288"/>
      </w:pPr>
      <w:r w:rsidRPr="00692063">
        <w:drawing>
          <wp:inline distT="0" distB="0" distL="0" distR="0" wp14:anchorId="57B901E0" wp14:editId="2A3686CD">
            <wp:extent cx="7466861" cy="2585847"/>
            <wp:effectExtent l="1905"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475833" cy="2588954"/>
                    </a:xfrm>
                    <a:prstGeom prst="rect">
                      <a:avLst/>
                    </a:prstGeom>
                    <a:noFill/>
                    <a:ln>
                      <a:noFill/>
                    </a:ln>
                  </pic:spPr>
                </pic:pic>
              </a:graphicData>
            </a:graphic>
          </wp:inline>
        </w:drawing>
      </w:r>
    </w:p>
    <w:p w14:paraId="62C93A8A" w14:textId="40D5D5EA" w:rsidR="00EE3014" w:rsidRDefault="00E251BB" w:rsidP="00E83185">
      <w:pPr>
        <w:pStyle w:val="Heading2"/>
        <w:pageBreakBefore/>
      </w:pPr>
      <w:r>
        <w:lastRenderedPageBreak/>
        <w:t>General FY19</w:t>
      </w:r>
      <w:r w:rsidR="006748F8">
        <w:t xml:space="preserve"> Budget </w:t>
      </w:r>
      <w:r>
        <w:t>by name and task</w:t>
      </w:r>
    </w:p>
    <w:p w14:paraId="57574A53" w14:textId="730236E8" w:rsidR="00EE3014" w:rsidRDefault="00E83185" w:rsidP="00280441">
      <w:r>
        <w:t>Note: about $50,000 of carryover funds from FY18 will be suballocated</w:t>
      </w:r>
      <w:r w:rsidR="00106910">
        <w:t xml:space="preserve"> to TXWSC and WARC</w:t>
      </w:r>
      <w:r>
        <w:t xml:space="preserve"> for Task 7 in </w:t>
      </w:r>
      <w:r w:rsidR="00304A98">
        <w:t xml:space="preserve">October 2018 (Early </w:t>
      </w:r>
      <w:r>
        <w:t>FY19</w:t>
      </w:r>
      <w:r w:rsidR="00304A98">
        <w:t>)</w:t>
      </w:r>
      <w:r>
        <w:t xml:space="preserve">. This work was planned for FY18 but the receiving groups were unable to initiate the work in FY18. </w:t>
      </w:r>
      <w:r w:rsidR="000670AC">
        <w:t>An additional $30k from FY19 funds will be suballocated for the same task.</w:t>
      </w:r>
    </w:p>
    <w:tbl>
      <w:tblPr>
        <w:tblW w:w="8660" w:type="dxa"/>
        <w:tblLook w:val="04A0" w:firstRow="1" w:lastRow="0" w:firstColumn="1" w:lastColumn="0" w:noHBand="0" w:noVBand="1"/>
      </w:tblPr>
      <w:tblGrid>
        <w:gridCol w:w="3080"/>
        <w:gridCol w:w="1720"/>
        <w:gridCol w:w="1840"/>
        <w:gridCol w:w="2020"/>
      </w:tblGrid>
      <w:tr w:rsidR="000670AC" w:rsidRPr="000670AC" w14:paraId="3F38ED81" w14:textId="77777777" w:rsidTr="000670AC">
        <w:trPr>
          <w:trHeight w:val="300"/>
        </w:trPr>
        <w:tc>
          <w:tcPr>
            <w:tcW w:w="3080" w:type="dxa"/>
            <w:tcBorders>
              <w:top w:val="nil"/>
              <w:left w:val="nil"/>
              <w:bottom w:val="single" w:sz="4" w:space="0" w:color="95B3D7"/>
              <w:right w:val="nil"/>
            </w:tcBorders>
            <w:shd w:val="clear" w:color="DCE6F1" w:fill="DCE6F1"/>
            <w:noWrap/>
            <w:vAlign w:val="bottom"/>
            <w:hideMark/>
          </w:tcPr>
          <w:p w14:paraId="2D213377"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Row Labels</w:t>
            </w:r>
          </w:p>
        </w:tc>
        <w:tc>
          <w:tcPr>
            <w:tcW w:w="1720" w:type="dxa"/>
            <w:tcBorders>
              <w:top w:val="nil"/>
              <w:left w:val="nil"/>
              <w:bottom w:val="single" w:sz="4" w:space="0" w:color="95B3D7"/>
              <w:right w:val="nil"/>
            </w:tcBorders>
            <w:shd w:val="clear" w:color="DCE6F1" w:fill="DCE6F1"/>
            <w:noWrap/>
            <w:vAlign w:val="bottom"/>
            <w:hideMark/>
          </w:tcPr>
          <w:p w14:paraId="6DC01BD8"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Sum of Hours</w:t>
            </w:r>
          </w:p>
        </w:tc>
        <w:tc>
          <w:tcPr>
            <w:tcW w:w="1840" w:type="dxa"/>
            <w:tcBorders>
              <w:top w:val="nil"/>
              <w:left w:val="nil"/>
              <w:bottom w:val="single" w:sz="4" w:space="0" w:color="95B3D7"/>
              <w:right w:val="nil"/>
            </w:tcBorders>
            <w:shd w:val="clear" w:color="DCE6F1" w:fill="DCE6F1"/>
            <w:noWrap/>
            <w:vAlign w:val="bottom"/>
            <w:hideMark/>
          </w:tcPr>
          <w:p w14:paraId="7DF90F79"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Sum of Total (Net)</w:t>
            </w:r>
          </w:p>
        </w:tc>
        <w:tc>
          <w:tcPr>
            <w:tcW w:w="2020" w:type="dxa"/>
            <w:tcBorders>
              <w:top w:val="nil"/>
              <w:left w:val="nil"/>
              <w:bottom w:val="single" w:sz="4" w:space="0" w:color="95B3D7"/>
              <w:right w:val="nil"/>
            </w:tcBorders>
            <w:shd w:val="clear" w:color="DCE6F1" w:fill="DCE6F1"/>
            <w:noWrap/>
            <w:vAlign w:val="bottom"/>
            <w:hideMark/>
          </w:tcPr>
          <w:p w14:paraId="56D38546"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Sum of Total (Gross)</w:t>
            </w:r>
          </w:p>
        </w:tc>
      </w:tr>
      <w:tr w:rsidR="000670AC" w:rsidRPr="000670AC" w14:paraId="5A6DEDF5" w14:textId="77777777" w:rsidTr="000670AC">
        <w:trPr>
          <w:trHeight w:val="300"/>
        </w:trPr>
        <w:tc>
          <w:tcPr>
            <w:tcW w:w="3080" w:type="dxa"/>
            <w:tcBorders>
              <w:top w:val="nil"/>
              <w:left w:val="nil"/>
              <w:bottom w:val="single" w:sz="4" w:space="0" w:color="95B3D7"/>
              <w:right w:val="nil"/>
            </w:tcBorders>
            <w:shd w:val="clear" w:color="auto" w:fill="auto"/>
            <w:noWrap/>
            <w:vAlign w:val="bottom"/>
            <w:hideMark/>
          </w:tcPr>
          <w:p w14:paraId="05FC423D"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1. GIS datasets</w:t>
            </w:r>
          </w:p>
        </w:tc>
        <w:tc>
          <w:tcPr>
            <w:tcW w:w="1720" w:type="dxa"/>
            <w:tcBorders>
              <w:top w:val="nil"/>
              <w:left w:val="nil"/>
              <w:bottom w:val="single" w:sz="4" w:space="0" w:color="95B3D7"/>
              <w:right w:val="nil"/>
            </w:tcBorders>
            <w:shd w:val="clear" w:color="auto" w:fill="auto"/>
            <w:noWrap/>
            <w:vAlign w:val="bottom"/>
            <w:hideMark/>
          </w:tcPr>
          <w:p w14:paraId="3985BF81"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1080</w:t>
            </w:r>
          </w:p>
        </w:tc>
        <w:tc>
          <w:tcPr>
            <w:tcW w:w="1840" w:type="dxa"/>
            <w:tcBorders>
              <w:top w:val="nil"/>
              <w:left w:val="nil"/>
              <w:bottom w:val="single" w:sz="4" w:space="0" w:color="95B3D7"/>
              <w:right w:val="nil"/>
            </w:tcBorders>
            <w:shd w:val="clear" w:color="auto" w:fill="auto"/>
            <w:noWrap/>
            <w:vAlign w:val="bottom"/>
            <w:hideMark/>
          </w:tcPr>
          <w:p w14:paraId="5B108B2F"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45401.74</w:t>
            </w:r>
          </w:p>
        </w:tc>
        <w:tc>
          <w:tcPr>
            <w:tcW w:w="2020" w:type="dxa"/>
            <w:tcBorders>
              <w:top w:val="nil"/>
              <w:left w:val="nil"/>
              <w:bottom w:val="single" w:sz="4" w:space="0" w:color="95B3D7"/>
              <w:right w:val="nil"/>
            </w:tcBorders>
            <w:shd w:val="clear" w:color="auto" w:fill="auto"/>
            <w:noWrap/>
            <w:vAlign w:val="bottom"/>
            <w:hideMark/>
          </w:tcPr>
          <w:p w14:paraId="24B86351"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68315.09</w:t>
            </w:r>
          </w:p>
        </w:tc>
      </w:tr>
      <w:tr w:rsidR="000670AC" w:rsidRPr="000670AC" w14:paraId="2CD45ECE" w14:textId="77777777" w:rsidTr="000670AC">
        <w:trPr>
          <w:trHeight w:val="300"/>
        </w:trPr>
        <w:tc>
          <w:tcPr>
            <w:tcW w:w="3080" w:type="dxa"/>
            <w:tcBorders>
              <w:top w:val="nil"/>
              <w:left w:val="nil"/>
              <w:bottom w:val="nil"/>
              <w:right w:val="nil"/>
            </w:tcBorders>
            <w:shd w:val="clear" w:color="auto" w:fill="auto"/>
            <w:noWrap/>
            <w:vAlign w:val="bottom"/>
            <w:hideMark/>
          </w:tcPr>
          <w:p w14:paraId="464EAFFD"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09/01 estimated salary</w:t>
            </w:r>
          </w:p>
        </w:tc>
        <w:tc>
          <w:tcPr>
            <w:tcW w:w="1720" w:type="dxa"/>
            <w:tcBorders>
              <w:top w:val="nil"/>
              <w:left w:val="nil"/>
              <w:bottom w:val="nil"/>
              <w:right w:val="nil"/>
            </w:tcBorders>
            <w:shd w:val="clear" w:color="auto" w:fill="auto"/>
            <w:noWrap/>
            <w:vAlign w:val="bottom"/>
            <w:hideMark/>
          </w:tcPr>
          <w:p w14:paraId="53C24A89"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1000</w:t>
            </w:r>
          </w:p>
        </w:tc>
        <w:tc>
          <w:tcPr>
            <w:tcW w:w="1840" w:type="dxa"/>
            <w:tcBorders>
              <w:top w:val="nil"/>
              <w:left w:val="nil"/>
              <w:bottom w:val="nil"/>
              <w:right w:val="nil"/>
            </w:tcBorders>
            <w:shd w:val="clear" w:color="auto" w:fill="auto"/>
            <w:noWrap/>
            <w:vAlign w:val="bottom"/>
            <w:hideMark/>
          </w:tcPr>
          <w:p w14:paraId="5FB24A80"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39898.08</w:t>
            </w:r>
          </w:p>
        </w:tc>
        <w:tc>
          <w:tcPr>
            <w:tcW w:w="2020" w:type="dxa"/>
            <w:tcBorders>
              <w:top w:val="nil"/>
              <w:left w:val="nil"/>
              <w:bottom w:val="nil"/>
              <w:right w:val="nil"/>
            </w:tcBorders>
            <w:shd w:val="clear" w:color="auto" w:fill="auto"/>
            <w:noWrap/>
            <w:vAlign w:val="bottom"/>
            <w:hideMark/>
          </w:tcPr>
          <w:p w14:paraId="55E0FD72"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60033.84</w:t>
            </w:r>
          </w:p>
        </w:tc>
      </w:tr>
      <w:tr w:rsidR="000670AC" w:rsidRPr="000670AC" w14:paraId="033360FA" w14:textId="77777777" w:rsidTr="000670AC">
        <w:trPr>
          <w:trHeight w:val="300"/>
        </w:trPr>
        <w:tc>
          <w:tcPr>
            <w:tcW w:w="3080" w:type="dxa"/>
            <w:tcBorders>
              <w:top w:val="nil"/>
              <w:left w:val="nil"/>
              <w:bottom w:val="nil"/>
              <w:right w:val="nil"/>
            </w:tcBorders>
            <w:shd w:val="clear" w:color="auto" w:fill="auto"/>
            <w:noWrap/>
            <w:vAlign w:val="bottom"/>
            <w:hideMark/>
          </w:tcPr>
          <w:p w14:paraId="6A45DD79"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13/01 estimated salary</w:t>
            </w:r>
          </w:p>
        </w:tc>
        <w:tc>
          <w:tcPr>
            <w:tcW w:w="1720" w:type="dxa"/>
            <w:tcBorders>
              <w:top w:val="nil"/>
              <w:left w:val="nil"/>
              <w:bottom w:val="nil"/>
              <w:right w:val="nil"/>
            </w:tcBorders>
            <w:shd w:val="clear" w:color="auto" w:fill="auto"/>
            <w:noWrap/>
            <w:vAlign w:val="bottom"/>
            <w:hideMark/>
          </w:tcPr>
          <w:p w14:paraId="154E6697"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80</w:t>
            </w:r>
          </w:p>
        </w:tc>
        <w:tc>
          <w:tcPr>
            <w:tcW w:w="1840" w:type="dxa"/>
            <w:tcBorders>
              <w:top w:val="nil"/>
              <w:left w:val="nil"/>
              <w:bottom w:val="nil"/>
              <w:right w:val="nil"/>
            </w:tcBorders>
            <w:shd w:val="clear" w:color="auto" w:fill="auto"/>
            <w:noWrap/>
            <w:vAlign w:val="bottom"/>
            <w:hideMark/>
          </w:tcPr>
          <w:p w14:paraId="7BC27D74"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5503.66</w:t>
            </w:r>
          </w:p>
        </w:tc>
        <w:tc>
          <w:tcPr>
            <w:tcW w:w="2020" w:type="dxa"/>
            <w:tcBorders>
              <w:top w:val="nil"/>
              <w:left w:val="nil"/>
              <w:bottom w:val="nil"/>
              <w:right w:val="nil"/>
            </w:tcBorders>
            <w:shd w:val="clear" w:color="auto" w:fill="auto"/>
            <w:noWrap/>
            <w:vAlign w:val="bottom"/>
            <w:hideMark/>
          </w:tcPr>
          <w:p w14:paraId="6F53B9BB"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8281.25</w:t>
            </w:r>
          </w:p>
        </w:tc>
      </w:tr>
      <w:tr w:rsidR="000670AC" w:rsidRPr="000670AC" w14:paraId="2FE88330" w14:textId="77777777" w:rsidTr="000670AC">
        <w:trPr>
          <w:trHeight w:val="300"/>
        </w:trPr>
        <w:tc>
          <w:tcPr>
            <w:tcW w:w="3080" w:type="dxa"/>
            <w:tcBorders>
              <w:top w:val="nil"/>
              <w:left w:val="nil"/>
              <w:bottom w:val="single" w:sz="4" w:space="0" w:color="95B3D7"/>
              <w:right w:val="nil"/>
            </w:tcBorders>
            <w:shd w:val="clear" w:color="auto" w:fill="auto"/>
            <w:noWrap/>
            <w:vAlign w:val="bottom"/>
            <w:hideMark/>
          </w:tcPr>
          <w:p w14:paraId="651C02F3"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2. Water-Budgets</w:t>
            </w:r>
          </w:p>
        </w:tc>
        <w:tc>
          <w:tcPr>
            <w:tcW w:w="1720" w:type="dxa"/>
            <w:tcBorders>
              <w:top w:val="nil"/>
              <w:left w:val="nil"/>
              <w:bottom w:val="single" w:sz="4" w:space="0" w:color="95B3D7"/>
              <w:right w:val="nil"/>
            </w:tcBorders>
            <w:shd w:val="clear" w:color="auto" w:fill="auto"/>
            <w:noWrap/>
            <w:vAlign w:val="bottom"/>
            <w:hideMark/>
          </w:tcPr>
          <w:p w14:paraId="7EAA23F4"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360</w:t>
            </w:r>
          </w:p>
        </w:tc>
        <w:tc>
          <w:tcPr>
            <w:tcW w:w="1840" w:type="dxa"/>
            <w:tcBorders>
              <w:top w:val="nil"/>
              <w:left w:val="nil"/>
              <w:bottom w:val="single" w:sz="4" w:space="0" w:color="95B3D7"/>
              <w:right w:val="nil"/>
            </w:tcBorders>
            <w:shd w:val="clear" w:color="auto" w:fill="auto"/>
            <w:noWrap/>
            <w:vAlign w:val="bottom"/>
            <w:hideMark/>
          </w:tcPr>
          <w:p w14:paraId="60324C43" w14:textId="1C90EC08"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22764.6</w:t>
            </w:r>
            <w:r>
              <w:rPr>
                <w:rFonts w:ascii="Calibri" w:eastAsia="Times New Roman" w:hAnsi="Calibri" w:cs="Calibri"/>
                <w:b/>
                <w:bCs/>
                <w:color w:val="000000"/>
              </w:rPr>
              <w:t>5</w:t>
            </w:r>
          </w:p>
        </w:tc>
        <w:tc>
          <w:tcPr>
            <w:tcW w:w="2020" w:type="dxa"/>
            <w:tcBorders>
              <w:top w:val="nil"/>
              <w:left w:val="nil"/>
              <w:bottom w:val="single" w:sz="4" w:space="0" w:color="95B3D7"/>
              <w:right w:val="nil"/>
            </w:tcBorders>
            <w:shd w:val="clear" w:color="auto" w:fill="auto"/>
            <w:noWrap/>
            <w:vAlign w:val="bottom"/>
            <w:hideMark/>
          </w:tcPr>
          <w:p w14:paraId="04A493AA" w14:textId="06583278"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34253.5</w:t>
            </w:r>
            <w:r>
              <w:rPr>
                <w:rFonts w:ascii="Calibri" w:eastAsia="Times New Roman" w:hAnsi="Calibri" w:cs="Calibri"/>
                <w:b/>
                <w:bCs/>
                <w:color w:val="000000"/>
              </w:rPr>
              <w:t>1</w:t>
            </w:r>
          </w:p>
        </w:tc>
      </w:tr>
      <w:tr w:rsidR="000670AC" w:rsidRPr="000670AC" w14:paraId="6F722E24" w14:textId="77777777" w:rsidTr="000670AC">
        <w:trPr>
          <w:trHeight w:val="300"/>
        </w:trPr>
        <w:tc>
          <w:tcPr>
            <w:tcW w:w="3080" w:type="dxa"/>
            <w:tcBorders>
              <w:top w:val="nil"/>
              <w:left w:val="nil"/>
              <w:bottom w:val="nil"/>
              <w:right w:val="nil"/>
            </w:tcBorders>
            <w:shd w:val="clear" w:color="auto" w:fill="auto"/>
            <w:noWrap/>
            <w:vAlign w:val="bottom"/>
            <w:hideMark/>
          </w:tcPr>
          <w:p w14:paraId="05FD94CB"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11/01 estimated salary</w:t>
            </w:r>
          </w:p>
        </w:tc>
        <w:tc>
          <w:tcPr>
            <w:tcW w:w="1720" w:type="dxa"/>
            <w:tcBorders>
              <w:top w:val="nil"/>
              <w:left w:val="nil"/>
              <w:bottom w:val="nil"/>
              <w:right w:val="nil"/>
            </w:tcBorders>
            <w:shd w:val="clear" w:color="auto" w:fill="auto"/>
            <w:noWrap/>
            <w:vAlign w:val="bottom"/>
            <w:hideMark/>
          </w:tcPr>
          <w:p w14:paraId="6C41E6BE"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160</w:t>
            </w:r>
          </w:p>
        </w:tc>
        <w:tc>
          <w:tcPr>
            <w:tcW w:w="1840" w:type="dxa"/>
            <w:tcBorders>
              <w:top w:val="nil"/>
              <w:left w:val="nil"/>
              <w:bottom w:val="nil"/>
              <w:right w:val="nil"/>
            </w:tcBorders>
            <w:shd w:val="clear" w:color="auto" w:fill="auto"/>
            <w:noWrap/>
            <w:vAlign w:val="bottom"/>
            <w:hideMark/>
          </w:tcPr>
          <w:p w14:paraId="373DED4D" w14:textId="7F0C5E60"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7722.5</w:t>
            </w:r>
            <w:r>
              <w:rPr>
                <w:rFonts w:ascii="Calibri" w:eastAsia="Times New Roman" w:hAnsi="Calibri" w:cs="Calibri"/>
                <w:color w:val="000000"/>
              </w:rPr>
              <w:t>3</w:t>
            </w:r>
          </w:p>
        </w:tc>
        <w:tc>
          <w:tcPr>
            <w:tcW w:w="2020" w:type="dxa"/>
            <w:tcBorders>
              <w:top w:val="nil"/>
              <w:left w:val="nil"/>
              <w:bottom w:val="nil"/>
              <w:right w:val="nil"/>
            </w:tcBorders>
            <w:shd w:val="clear" w:color="auto" w:fill="auto"/>
            <w:noWrap/>
            <w:vAlign w:val="bottom"/>
            <w:hideMark/>
          </w:tcPr>
          <w:p w14:paraId="5DC57A90" w14:textId="68360645"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11619.9</w:t>
            </w:r>
            <w:r>
              <w:rPr>
                <w:rFonts w:ascii="Calibri" w:eastAsia="Times New Roman" w:hAnsi="Calibri" w:cs="Calibri"/>
                <w:color w:val="000000"/>
              </w:rPr>
              <w:t>3</w:t>
            </w:r>
          </w:p>
        </w:tc>
      </w:tr>
      <w:tr w:rsidR="000670AC" w:rsidRPr="000670AC" w14:paraId="00938EF9" w14:textId="77777777" w:rsidTr="000670AC">
        <w:trPr>
          <w:trHeight w:val="300"/>
        </w:trPr>
        <w:tc>
          <w:tcPr>
            <w:tcW w:w="3080" w:type="dxa"/>
            <w:tcBorders>
              <w:top w:val="nil"/>
              <w:left w:val="nil"/>
              <w:bottom w:val="nil"/>
              <w:right w:val="nil"/>
            </w:tcBorders>
            <w:shd w:val="clear" w:color="auto" w:fill="auto"/>
            <w:noWrap/>
            <w:vAlign w:val="bottom"/>
            <w:hideMark/>
          </w:tcPr>
          <w:p w14:paraId="0A611849"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12/10 estimated salary</w:t>
            </w:r>
          </w:p>
        </w:tc>
        <w:tc>
          <w:tcPr>
            <w:tcW w:w="1720" w:type="dxa"/>
            <w:tcBorders>
              <w:top w:val="nil"/>
              <w:left w:val="nil"/>
              <w:bottom w:val="nil"/>
              <w:right w:val="nil"/>
            </w:tcBorders>
            <w:shd w:val="clear" w:color="auto" w:fill="auto"/>
            <w:noWrap/>
            <w:vAlign w:val="bottom"/>
            <w:hideMark/>
          </w:tcPr>
          <w:p w14:paraId="49ED7013"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200</w:t>
            </w:r>
          </w:p>
        </w:tc>
        <w:tc>
          <w:tcPr>
            <w:tcW w:w="1840" w:type="dxa"/>
            <w:tcBorders>
              <w:top w:val="nil"/>
              <w:left w:val="nil"/>
              <w:bottom w:val="nil"/>
              <w:right w:val="nil"/>
            </w:tcBorders>
            <w:shd w:val="clear" w:color="auto" w:fill="auto"/>
            <w:noWrap/>
            <w:vAlign w:val="bottom"/>
            <w:hideMark/>
          </w:tcPr>
          <w:p w14:paraId="34F174A6"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15042.12</w:t>
            </w:r>
          </w:p>
        </w:tc>
        <w:tc>
          <w:tcPr>
            <w:tcW w:w="2020" w:type="dxa"/>
            <w:tcBorders>
              <w:top w:val="nil"/>
              <w:left w:val="nil"/>
              <w:bottom w:val="nil"/>
              <w:right w:val="nil"/>
            </w:tcBorders>
            <w:shd w:val="clear" w:color="auto" w:fill="auto"/>
            <w:noWrap/>
            <w:vAlign w:val="bottom"/>
            <w:hideMark/>
          </w:tcPr>
          <w:p w14:paraId="2E14E5CA" w14:textId="1765EFF0"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22633.5</w:t>
            </w:r>
            <w:r>
              <w:rPr>
                <w:rFonts w:ascii="Calibri" w:eastAsia="Times New Roman" w:hAnsi="Calibri" w:cs="Calibri"/>
                <w:color w:val="000000"/>
              </w:rPr>
              <w:t>8</w:t>
            </w:r>
          </w:p>
        </w:tc>
      </w:tr>
      <w:tr w:rsidR="000670AC" w:rsidRPr="000670AC" w14:paraId="73BD5762" w14:textId="77777777" w:rsidTr="000670AC">
        <w:trPr>
          <w:trHeight w:val="300"/>
        </w:trPr>
        <w:tc>
          <w:tcPr>
            <w:tcW w:w="3080" w:type="dxa"/>
            <w:tcBorders>
              <w:top w:val="nil"/>
              <w:left w:val="nil"/>
              <w:bottom w:val="single" w:sz="4" w:space="0" w:color="95B3D7"/>
              <w:right w:val="nil"/>
            </w:tcBorders>
            <w:shd w:val="clear" w:color="auto" w:fill="auto"/>
            <w:noWrap/>
            <w:vAlign w:val="bottom"/>
            <w:hideMark/>
          </w:tcPr>
          <w:p w14:paraId="37E09AFC"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3. Hydrogeologic Framework</w:t>
            </w:r>
          </w:p>
        </w:tc>
        <w:tc>
          <w:tcPr>
            <w:tcW w:w="1720" w:type="dxa"/>
            <w:tcBorders>
              <w:top w:val="nil"/>
              <w:left w:val="nil"/>
              <w:bottom w:val="single" w:sz="4" w:space="0" w:color="95B3D7"/>
              <w:right w:val="nil"/>
            </w:tcBorders>
            <w:shd w:val="clear" w:color="auto" w:fill="auto"/>
            <w:noWrap/>
            <w:vAlign w:val="bottom"/>
            <w:hideMark/>
          </w:tcPr>
          <w:p w14:paraId="3EA675B0"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320</w:t>
            </w:r>
          </w:p>
        </w:tc>
        <w:tc>
          <w:tcPr>
            <w:tcW w:w="1840" w:type="dxa"/>
            <w:tcBorders>
              <w:top w:val="nil"/>
              <w:left w:val="nil"/>
              <w:bottom w:val="single" w:sz="4" w:space="0" w:color="95B3D7"/>
              <w:right w:val="nil"/>
            </w:tcBorders>
            <w:shd w:val="clear" w:color="auto" w:fill="auto"/>
            <w:noWrap/>
            <w:vAlign w:val="bottom"/>
            <w:hideMark/>
          </w:tcPr>
          <w:p w14:paraId="12FDB276"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58510.34</w:t>
            </w:r>
          </w:p>
        </w:tc>
        <w:tc>
          <w:tcPr>
            <w:tcW w:w="2020" w:type="dxa"/>
            <w:tcBorders>
              <w:top w:val="nil"/>
              <w:left w:val="nil"/>
              <w:bottom w:val="single" w:sz="4" w:space="0" w:color="95B3D7"/>
              <w:right w:val="nil"/>
            </w:tcBorders>
            <w:shd w:val="clear" w:color="auto" w:fill="auto"/>
            <w:noWrap/>
            <w:vAlign w:val="bottom"/>
            <w:hideMark/>
          </w:tcPr>
          <w:p w14:paraId="29B42452"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67852.13</w:t>
            </w:r>
          </w:p>
        </w:tc>
      </w:tr>
      <w:tr w:rsidR="000670AC" w:rsidRPr="000670AC" w14:paraId="736BD5BD" w14:textId="77777777" w:rsidTr="000670AC">
        <w:trPr>
          <w:trHeight w:val="300"/>
        </w:trPr>
        <w:tc>
          <w:tcPr>
            <w:tcW w:w="3080" w:type="dxa"/>
            <w:tcBorders>
              <w:top w:val="nil"/>
              <w:left w:val="nil"/>
              <w:bottom w:val="nil"/>
              <w:right w:val="nil"/>
            </w:tcBorders>
            <w:shd w:val="clear" w:color="auto" w:fill="auto"/>
            <w:noWrap/>
            <w:vAlign w:val="bottom"/>
            <w:hideMark/>
          </w:tcPr>
          <w:p w14:paraId="41CE4A0E"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12/01 estimated salary</w:t>
            </w:r>
          </w:p>
        </w:tc>
        <w:tc>
          <w:tcPr>
            <w:tcW w:w="1720" w:type="dxa"/>
            <w:tcBorders>
              <w:top w:val="nil"/>
              <w:left w:val="nil"/>
              <w:bottom w:val="nil"/>
              <w:right w:val="nil"/>
            </w:tcBorders>
            <w:shd w:val="clear" w:color="auto" w:fill="auto"/>
            <w:noWrap/>
            <w:vAlign w:val="bottom"/>
            <w:hideMark/>
          </w:tcPr>
          <w:p w14:paraId="21FBD3E1"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320</w:t>
            </w:r>
          </w:p>
        </w:tc>
        <w:tc>
          <w:tcPr>
            <w:tcW w:w="1840" w:type="dxa"/>
            <w:tcBorders>
              <w:top w:val="nil"/>
              <w:left w:val="nil"/>
              <w:bottom w:val="nil"/>
              <w:right w:val="nil"/>
            </w:tcBorders>
            <w:shd w:val="clear" w:color="auto" w:fill="auto"/>
            <w:noWrap/>
            <w:vAlign w:val="bottom"/>
            <w:hideMark/>
          </w:tcPr>
          <w:p w14:paraId="54FC1B94"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18510.34</w:t>
            </w:r>
          </w:p>
        </w:tc>
        <w:tc>
          <w:tcPr>
            <w:tcW w:w="2020" w:type="dxa"/>
            <w:tcBorders>
              <w:top w:val="nil"/>
              <w:left w:val="nil"/>
              <w:bottom w:val="nil"/>
              <w:right w:val="nil"/>
            </w:tcBorders>
            <w:shd w:val="clear" w:color="auto" w:fill="auto"/>
            <w:noWrap/>
            <w:vAlign w:val="bottom"/>
            <w:hideMark/>
          </w:tcPr>
          <w:p w14:paraId="66BAE97C"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27852.13</w:t>
            </w:r>
          </w:p>
        </w:tc>
      </w:tr>
      <w:tr w:rsidR="000670AC" w:rsidRPr="000670AC" w14:paraId="020A4874" w14:textId="77777777" w:rsidTr="000670AC">
        <w:trPr>
          <w:trHeight w:val="300"/>
        </w:trPr>
        <w:tc>
          <w:tcPr>
            <w:tcW w:w="3080" w:type="dxa"/>
            <w:tcBorders>
              <w:top w:val="nil"/>
              <w:left w:val="nil"/>
              <w:bottom w:val="nil"/>
              <w:right w:val="nil"/>
            </w:tcBorders>
            <w:shd w:val="clear" w:color="auto" w:fill="auto"/>
            <w:noWrap/>
            <w:vAlign w:val="bottom"/>
            <w:hideMark/>
          </w:tcPr>
          <w:p w14:paraId="0AF3B8F6"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Suballocation</w:t>
            </w:r>
          </w:p>
        </w:tc>
        <w:tc>
          <w:tcPr>
            <w:tcW w:w="1720" w:type="dxa"/>
            <w:tcBorders>
              <w:top w:val="nil"/>
              <w:left w:val="nil"/>
              <w:bottom w:val="nil"/>
              <w:right w:val="nil"/>
            </w:tcBorders>
            <w:shd w:val="clear" w:color="auto" w:fill="auto"/>
            <w:noWrap/>
            <w:vAlign w:val="bottom"/>
            <w:hideMark/>
          </w:tcPr>
          <w:p w14:paraId="430B6E3D" w14:textId="77777777" w:rsidR="000670AC" w:rsidRPr="000670AC" w:rsidRDefault="000670AC" w:rsidP="000670AC">
            <w:pPr>
              <w:spacing w:after="0" w:line="240" w:lineRule="auto"/>
              <w:ind w:firstLineChars="100" w:firstLine="220"/>
              <w:rPr>
                <w:rFonts w:ascii="Calibri" w:eastAsia="Times New Roman" w:hAnsi="Calibri" w:cs="Calibri"/>
                <w:color w:val="000000"/>
              </w:rPr>
            </w:pPr>
          </w:p>
        </w:tc>
        <w:tc>
          <w:tcPr>
            <w:tcW w:w="1840" w:type="dxa"/>
            <w:tcBorders>
              <w:top w:val="nil"/>
              <w:left w:val="nil"/>
              <w:bottom w:val="nil"/>
              <w:right w:val="nil"/>
            </w:tcBorders>
            <w:shd w:val="clear" w:color="auto" w:fill="auto"/>
            <w:noWrap/>
            <w:vAlign w:val="bottom"/>
            <w:hideMark/>
          </w:tcPr>
          <w:p w14:paraId="2890EED5"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40000.00</w:t>
            </w:r>
          </w:p>
        </w:tc>
        <w:tc>
          <w:tcPr>
            <w:tcW w:w="2020" w:type="dxa"/>
            <w:tcBorders>
              <w:top w:val="nil"/>
              <w:left w:val="nil"/>
              <w:bottom w:val="nil"/>
              <w:right w:val="nil"/>
            </w:tcBorders>
            <w:shd w:val="clear" w:color="auto" w:fill="auto"/>
            <w:noWrap/>
            <w:vAlign w:val="bottom"/>
            <w:hideMark/>
          </w:tcPr>
          <w:p w14:paraId="5B271E98"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40000.00</w:t>
            </w:r>
          </w:p>
        </w:tc>
      </w:tr>
      <w:tr w:rsidR="000670AC" w:rsidRPr="000670AC" w14:paraId="300A4D5E" w14:textId="77777777" w:rsidTr="000670AC">
        <w:trPr>
          <w:trHeight w:val="300"/>
        </w:trPr>
        <w:tc>
          <w:tcPr>
            <w:tcW w:w="3080" w:type="dxa"/>
            <w:tcBorders>
              <w:top w:val="nil"/>
              <w:left w:val="nil"/>
              <w:bottom w:val="single" w:sz="4" w:space="0" w:color="95B3D7"/>
              <w:right w:val="nil"/>
            </w:tcBorders>
            <w:shd w:val="clear" w:color="auto" w:fill="auto"/>
            <w:noWrap/>
            <w:vAlign w:val="bottom"/>
            <w:hideMark/>
          </w:tcPr>
          <w:p w14:paraId="5F8A3BBE"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4. Core model updates</w:t>
            </w:r>
          </w:p>
        </w:tc>
        <w:tc>
          <w:tcPr>
            <w:tcW w:w="1720" w:type="dxa"/>
            <w:tcBorders>
              <w:top w:val="nil"/>
              <w:left w:val="nil"/>
              <w:bottom w:val="single" w:sz="4" w:space="0" w:color="95B3D7"/>
              <w:right w:val="nil"/>
            </w:tcBorders>
            <w:shd w:val="clear" w:color="auto" w:fill="auto"/>
            <w:noWrap/>
            <w:vAlign w:val="bottom"/>
            <w:hideMark/>
          </w:tcPr>
          <w:p w14:paraId="5522CB4E"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720</w:t>
            </w:r>
          </w:p>
        </w:tc>
        <w:tc>
          <w:tcPr>
            <w:tcW w:w="1840" w:type="dxa"/>
            <w:tcBorders>
              <w:top w:val="nil"/>
              <w:left w:val="nil"/>
              <w:bottom w:val="single" w:sz="4" w:space="0" w:color="95B3D7"/>
              <w:right w:val="nil"/>
            </w:tcBorders>
            <w:shd w:val="clear" w:color="auto" w:fill="auto"/>
            <w:noWrap/>
            <w:vAlign w:val="bottom"/>
            <w:hideMark/>
          </w:tcPr>
          <w:p w14:paraId="32DE53AB"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36896.08</w:t>
            </w:r>
          </w:p>
        </w:tc>
        <w:tc>
          <w:tcPr>
            <w:tcW w:w="2020" w:type="dxa"/>
            <w:tcBorders>
              <w:top w:val="nil"/>
              <w:left w:val="nil"/>
              <w:bottom w:val="single" w:sz="4" w:space="0" w:color="95B3D7"/>
              <w:right w:val="nil"/>
            </w:tcBorders>
            <w:shd w:val="clear" w:color="auto" w:fill="auto"/>
            <w:noWrap/>
            <w:vAlign w:val="bottom"/>
            <w:hideMark/>
          </w:tcPr>
          <w:p w14:paraId="163C82EB"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55516.80</w:t>
            </w:r>
          </w:p>
        </w:tc>
      </w:tr>
      <w:tr w:rsidR="000670AC" w:rsidRPr="000670AC" w14:paraId="68285F67" w14:textId="77777777" w:rsidTr="000670AC">
        <w:trPr>
          <w:trHeight w:val="300"/>
        </w:trPr>
        <w:tc>
          <w:tcPr>
            <w:tcW w:w="3080" w:type="dxa"/>
            <w:tcBorders>
              <w:top w:val="nil"/>
              <w:left w:val="nil"/>
              <w:bottom w:val="nil"/>
              <w:right w:val="nil"/>
            </w:tcBorders>
            <w:shd w:val="clear" w:color="auto" w:fill="auto"/>
            <w:noWrap/>
            <w:vAlign w:val="bottom"/>
            <w:hideMark/>
          </w:tcPr>
          <w:p w14:paraId="1646E40C"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09/01 estimated salary</w:t>
            </w:r>
          </w:p>
        </w:tc>
        <w:tc>
          <w:tcPr>
            <w:tcW w:w="1720" w:type="dxa"/>
            <w:tcBorders>
              <w:top w:val="nil"/>
              <w:left w:val="nil"/>
              <w:bottom w:val="nil"/>
              <w:right w:val="nil"/>
            </w:tcBorders>
            <w:shd w:val="clear" w:color="auto" w:fill="auto"/>
            <w:noWrap/>
            <w:vAlign w:val="bottom"/>
            <w:hideMark/>
          </w:tcPr>
          <w:p w14:paraId="38A74C1E"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240</w:t>
            </w:r>
          </w:p>
        </w:tc>
        <w:tc>
          <w:tcPr>
            <w:tcW w:w="1840" w:type="dxa"/>
            <w:tcBorders>
              <w:top w:val="nil"/>
              <w:left w:val="nil"/>
              <w:bottom w:val="nil"/>
              <w:right w:val="nil"/>
            </w:tcBorders>
            <w:shd w:val="clear" w:color="auto" w:fill="auto"/>
            <w:noWrap/>
            <w:vAlign w:val="bottom"/>
            <w:hideMark/>
          </w:tcPr>
          <w:p w14:paraId="051FF7BD"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9575.54</w:t>
            </w:r>
          </w:p>
        </w:tc>
        <w:tc>
          <w:tcPr>
            <w:tcW w:w="2020" w:type="dxa"/>
            <w:tcBorders>
              <w:top w:val="nil"/>
              <w:left w:val="nil"/>
              <w:bottom w:val="nil"/>
              <w:right w:val="nil"/>
            </w:tcBorders>
            <w:shd w:val="clear" w:color="auto" w:fill="auto"/>
            <w:noWrap/>
            <w:vAlign w:val="bottom"/>
            <w:hideMark/>
          </w:tcPr>
          <w:p w14:paraId="366FC329"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14408.12</w:t>
            </w:r>
          </w:p>
        </w:tc>
      </w:tr>
      <w:tr w:rsidR="000670AC" w:rsidRPr="000670AC" w14:paraId="43A662F7" w14:textId="77777777" w:rsidTr="000670AC">
        <w:trPr>
          <w:trHeight w:val="300"/>
        </w:trPr>
        <w:tc>
          <w:tcPr>
            <w:tcW w:w="3080" w:type="dxa"/>
            <w:tcBorders>
              <w:top w:val="nil"/>
              <w:left w:val="nil"/>
              <w:bottom w:val="nil"/>
              <w:right w:val="nil"/>
            </w:tcBorders>
            <w:shd w:val="clear" w:color="auto" w:fill="auto"/>
            <w:noWrap/>
            <w:vAlign w:val="bottom"/>
            <w:hideMark/>
          </w:tcPr>
          <w:p w14:paraId="6FE0D758"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11/01 estimated salary</w:t>
            </w:r>
          </w:p>
        </w:tc>
        <w:tc>
          <w:tcPr>
            <w:tcW w:w="1720" w:type="dxa"/>
            <w:tcBorders>
              <w:top w:val="nil"/>
              <w:left w:val="nil"/>
              <w:bottom w:val="nil"/>
              <w:right w:val="nil"/>
            </w:tcBorders>
            <w:shd w:val="clear" w:color="auto" w:fill="auto"/>
            <w:noWrap/>
            <w:vAlign w:val="bottom"/>
            <w:hideMark/>
          </w:tcPr>
          <w:p w14:paraId="1FB23E83"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240</w:t>
            </w:r>
          </w:p>
        </w:tc>
        <w:tc>
          <w:tcPr>
            <w:tcW w:w="1840" w:type="dxa"/>
            <w:tcBorders>
              <w:top w:val="nil"/>
              <w:left w:val="nil"/>
              <w:bottom w:val="nil"/>
              <w:right w:val="nil"/>
            </w:tcBorders>
            <w:shd w:val="clear" w:color="auto" w:fill="auto"/>
            <w:noWrap/>
            <w:vAlign w:val="bottom"/>
            <w:hideMark/>
          </w:tcPr>
          <w:p w14:paraId="1414DEAA"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11583.79</w:t>
            </w:r>
          </w:p>
        </w:tc>
        <w:tc>
          <w:tcPr>
            <w:tcW w:w="2020" w:type="dxa"/>
            <w:tcBorders>
              <w:top w:val="nil"/>
              <w:left w:val="nil"/>
              <w:bottom w:val="nil"/>
              <w:right w:val="nil"/>
            </w:tcBorders>
            <w:shd w:val="clear" w:color="auto" w:fill="auto"/>
            <w:noWrap/>
            <w:vAlign w:val="bottom"/>
            <w:hideMark/>
          </w:tcPr>
          <w:p w14:paraId="7FAEE6A3"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17429.90</w:t>
            </w:r>
          </w:p>
        </w:tc>
      </w:tr>
      <w:tr w:rsidR="000670AC" w:rsidRPr="000670AC" w14:paraId="16B23243" w14:textId="77777777" w:rsidTr="000670AC">
        <w:trPr>
          <w:trHeight w:val="300"/>
        </w:trPr>
        <w:tc>
          <w:tcPr>
            <w:tcW w:w="3080" w:type="dxa"/>
            <w:tcBorders>
              <w:top w:val="nil"/>
              <w:left w:val="nil"/>
              <w:bottom w:val="nil"/>
              <w:right w:val="nil"/>
            </w:tcBorders>
            <w:shd w:val="clear" w:color="auto" w:fill="auto"/>
            <w:noWrap/>
            <w:vAlign w:val="bottom"/>
            <w:hideMark/>
          </w:tcPr>
          <w:p w14:paraId="612F7518"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12/05 estimated salary</w:t>
            </w:r>
          </w:p>
        </w:tc>
        <w:tc>
          <w:tcPr>
            <w:tcW w:w="1720" w:type="dxa"/>
            <w:tcBorders>
              <w:top w:val="nil"/>
              <w:left w:val="nil"/>
              <w:bottom w:val="nil"/>
              <w:right w:val="nil"/>
            </w:tcBorders>
            <w:shd w:val="clear" w:color="auto" w:fill="auto"/>
            <w:noWrap/>
            <w:vAlign w:val="bottom"/>
            <w:hideMark/>
          </w:tcPr>
          <w:p w14:paraId="74AC11FA"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240</w:t>
            </w:r>
          </w:p>
        </w:tc>
        <w:tc>
          <w:tcPr>
            <w:tcW w:w="1840" w:type="dxa"/>
            <w:tcBorders>
              <w:top w:val="nil"/>
              <w:left w:val="nil"/>
              <w:bottom w:val="nil"/>
              <w:right w:val="nil"/>
            </w:tcBorders>
            <w:shd w:val="clear" w:color="auto" w:fill="auto"/>
            <w:noWrap/>
            <w:vAlign w:val="bottom"/>
            <w:hideMark/>
          </w:tcPr>
          <w:p w14:paraId="083A921E"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15736.75</w:t>
            </w:r>
          </w:p>
        </w:tc>
        <w:tc>
          <w:tcPr>
            <w:tcW w:w="2020" w:type="dxa"/>
            <w:tcBorders>
              <w:top w:val="nil"/>
              <w:left w:val="nil"/>
              <w:bottom w:val="nil"/>
              <w:right w:val="nil"/>
            </w:tcBorders>
            <w:shd w:val="clear" w:color="auto" w:fill="auto"/>
            <w:noWrap/>
            <w:vAlign w:val="bottom"/>
            <w:hideMark/>
          </w:tcPr>
          <w:p w14:paraId="4A044AC3"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23678.78</w:t>
            </w:r>
          </w:p>
        </w:tc>
      </w:tr>
      <w:tr w:rsidR="000670AC" w:rsidRPr="000670AC" w14:paraId="4BDF3986" w14:textId="77777777" w:rsidTr="000670AC">
        <w:trPr>
          <w:trHeight w:val="300"/>
        </w:trPr>
        <w:tc>
          <w:tcPr>
            <w:tcW w:w="3080" w:type="dxa"/>
            <w:tcBorders>
              <w:top w:val="nil"/>
              <w:left w:val="nil"/>
              <w:bottom w:val="single" w:sz="4" w:space="0" w:color="95B3D7"/>
              <w:right w:val="nil"/>
            </w:tcBorders>
            <w:shd w:val="clear" w:color="auto" w:fill="auto"/>
            <w:noWrap/>
            <w:vAlign w:val="bottom"/>
            <w:hideMark/>
          </w:tcPr>
          <w:p w14:paraId="4D3EE9C3"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5. Eel River Valley Model</w:t>
            </w:r>
          </w:p>
        </w:tc>
        <w:tc>
          <w:tcPr>
            <w:tcW w:w="1720" w:type="dxa"/>
            <w:tcBorders>
              <w:top w:val="nil"/>
              <w:left w:val="nil"/>
              <w:bottom w:val="single" w:sz="4" w:space="0" w:color="95B3D7"/>
              <w:right w:val="nil"/>
            </w:tcBorders>
            <w:shd w:val="clear" w:color="auto" w:fill="auto"/>
            <w:noWrap/>
            <w:vAlign w:val="bottom"/>
            <w:hideMark/>
          </w:tcPr>
          <w:p w14:paraId="019ACB3D"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520</w:t>
            </w:r>
          </w:p>
        </w:tc>
        <w:tc>
          <w:tcPr>
            <w:tcW w:w="1840" w:type="dxa"/>
            <w:tcBorders>
              <w:top w:val="nil"/>
              <w:left w:val="nil"/>
              <w:bottom w:val="single" w:sz="4" w:space="0" w:color="95B3D7"/>
              <w:right w:val="nil"/>
            </w:tcBorders>
            <w:shd w:val="clear" w:color="auto" w:fill="auto"/>
            <w:noWrap/>
            <w:vAlign w:val="bottom"/>
            <w:hideMark/>
          </w:tcPr>
          <w:p w14:paraId="2A739E21"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22420.55</w:t>
            </w:r>
          </w:p>
        </w:tc>
        <w:tc>
          <w:tcPr>
            <w:tcW w:w="2020" w:type="dxa"/>
            <w:tcBorders>
              <w:top w:val="nil"/>
              <w:left w:val="nil"/>
              <w:bottom w:val="single" w:sz="4" w:space="0" w:color="95B3D7"/>
              <w:right w:val="nil"/>
            </w:tcBorders>
            <w:shd w:val="clear" w:color="auto" w:fill="auto"/>
            <w:noWrap/>
            <w:vAlign w:val="bottom"/>
            <w:hideMark/>
          </w:tcPr>
          <w:p w14:paraId="30862FF5"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33735.75</w:t>
            </w:r>
          </w:p>
        </w:tc>
      </w:tr>
      <w:tr w:rsidR="000670AC" w:rsidRPr="000670AC" w14:paraId="486F0C06" w14:textId="77777777" w:rsidTr="000670AC">
        <w:trPr>
          <w:trHeight w:val="300"/>
        </w:trPr>
        <w:tc>
          <w:tcPr>
            <w:tcW w:w="3080" w:type="dxa"/>
            <w:tcBorders>
              <w:top w:val="nil"/>
              <w:left w:val="nil"/>
              <w:bottom w:val="nil"/>
              <w:right w:val="nil"/>
            </w:tcBorders>
            <w:shd w:val="clear" w:color="auto" w:fill="auto"/>
            <w:noWrap/>
            <w:vAlign w:val="bottom"/>
            <w:hideMark/>
          </w:tcPr>
          <w:p w14:paraId="4DAEA158"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07/01 estimated salary</w:t>
            </w:r>
          </w:p>
        </w:tc>
        <w:tc>
          <w:tcPr>
            <w:tcW w:w="1720" w:type="dxa"/>
            <w:tcBorders>
              <w:top w:val="nil"/>
              <w:left w:val="nil"/>
              <w:bottom w:val="nil"/>
              <w:right w:val="nil"/>
            </w:tcBorders>
            <w:shd w:val="clear" w:color="auto" w:fill="auto"/>
            <w:noWrap/>
            <w:vAlign w:val="bottom"/>
            <w:hideMark/>
          </w:tcPr>
          <w:p w14:paraId="3F709ABD"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240</w:t>
            </w:r>
          </w:p>
        </w:tc>
        <w:tc>
          <w:tcPr>
            <w:tcW w:w="1840" w:type="dxa"/>
            <w:tcBorders>
              <w:top w:val="nil"/>
              <w:left w:val="nil"/>
              <w:bottom w:val="nil"/>
              <w:right w:val="nil"/>
            </w:tcBorders>
            <w:shd w:val="clear" w:color="auto" w:fill="auto"/>
            <w:noWrap/>
            <w:vAlign w:val="bottom"/>
            <w:hideMark/>
          </w:tcPr>
          <w:p w14:paraId="5DED2278"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7828.33</w:t>
            </w:r>
          </w:p>
        </w:tc>
        <w:tc>
          <w:tcPr>
            <w:tcW w:w="2020" w:type="dxa"/>
            <w:tcBorders>
              <w:top w:val="nil"/>
              <w:left w:val="nil"/>
              <w:bottom w:val="nil"/>
              <w:right w:val="nil"/>
            </w:tcBorders>
            <w:shd w:val="clear" w:color="auto" w:fill="auto"/>
            <w:noWrap/>
            <w:vAlign w:val="bottom"/>
            <w:hideMark/>
          </w:tcPr>
          <w:p w14:paraId="6D503F51"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11779.13</w:t>
            </w:r>
          </w:p>
        </w:tc>
      </w:tr>
      <w:tr w:rsidR="000670AC" w:rsidRPr="000670AC" w14:paraId="6D76754E" w14:textId="77777777" w:rsidTr="000670AC">
        <w:trPr>
          <w:trHeight w:val="300"/>
        </w:trPr>
        <w:tc>
          <w:tcPr>
            <w:tcW w:w="3080" w:type="dxa"/>
            <w:tcBorders>
              <w:top w:val="nil"/>
              <w:left w:val="nil"/>
              <w:bottom w:val="nil"/>
              <w:right w:val="nil"/>
            </w:tcBorders>
            <w:shd w:val="clear" w:color="auto" w:fill="auto"/>
            <w:noWrap/>
            <w:vAlign w:val="bottom"/>
            <w:hideMark/>
          </w:tcPr>
          <w:p w14:paraId="672D0EAE"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11/01 estimated salary</w:t>
            </w:r>
          </w:p>
        </w:tc>
        <w:tc>
          <w:tcPr>
            <w:tcW w:w="1720" w:type="dxa"/>
            <w:tcBorders>
              <w:top w:val="nil"/>
              <w:left w:val="nil"/>
              <w:bottom w:val="nil"/>
              <w:right w:val="nil"/>
            </w:tcBorders>
            <w:shd w:val="clear" w:color="auto" w:fill="auto"/>
            <w:noWrap/>
            <w:vAlign w:val="bottom"/>
            <w:hideMark/>
          </w:tcPr>
          <w:p w14:paraId="46991482"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240</w:t>
            </w:r>
          </w:p>
        </w:tc>
        <w:tc>
          <w:tcPr>
            <w:tcW w:w="1840" w:type="dxa"/>
            <w:tcBorders>
              <w:top w:val="nil"/>
              <w:left w:val="nil"/>
              <w:bottom w:val="nil"/>
              <w:right w:val="nil"/>
            </w:tcBorders>
            <w:shd w:val="clear" w:color="auto" w:fill="auto"/>
            <w:noWrap/>
            <w:vAlign w:val="bottom"/>
            <w:hideMark/>
          </w:tcPr>
          <w:p w14:paraId="79B49D42"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11583.79</w:t>
            </w:r>
          </w:p>
        </w:tc>
        <w:tc>
          <w:tcPr>
            <w:tcW w:w="2020" w:type="dxa"/>
            <w:tcBorders>
              <w:top w:val="nil"/>
              <w:left w:val="nil"/>
              <w:bottom w:val="nil"/>
              <w:right w:val="nil"/>
            </w:tcBorders>
            <w:shd w:val="clear" w:color="auto" w:fill="auto"/>
            <w:noWrap/>
            <w:vAlign w:val="bottom"/>
            <w:hideMark/>
          </w:tcPr>
          <w:p w14:paraId="2101EB9C"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17429.90</w:t>
            </w:r>
          </w:p>
        </w:tc>
      </w:tr>
      <w:tr w:rsidR="000670AC" w:rsidRPr="000670AC" w14:paraId="4D2CEB58" w14:textId="77777777" w:rsidTr="000670AC">
        <w:trPr>
          <w:trHeight w:val="300"/>
        </w:trPr>
        <w:tc>
          <w:tcPr>
            <w:tcW w:w="3080" w:type="dxa"/>
            <w:tcBorders>
              <w:top w:val="nil"/>
              <w:left w:val="nil"/>
              <w:bottom w:val="nil"/>
              <w:right w:val="nil"/>
            </w:tcBorders>
            <w:shd w:val="clear" w:color="auto" w:fill="auto"/>
            <w:noWrap/>
            <w:vAlign w:val="bottom"/>
            <w:hideMark/>
          </w:tcPr>
          <w:p w14:paraId="747F15D0"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12/10 estimated salary</w:t>
            </w:r>
          </w:p>
        </w:tc>
        <w:tc>
          <w:tcPr>
            <w:tcW w:w="1720" w:type="dxa"/>
            <w:tcBorders>
              <w:top w:val="nil"/>
              <w:left w:val="nil"/>
              <w:bottom w:val="nil"/>
              <w:right w:val="nil"/>
            </w:tcBorders>
            <w:shd w:val="clear" w:color="auto" w:fill="auto"/>
            <w:noWrap/>
            <w:vAlign w:val="bottom"/>
            <w:hideMark/>
          </w:tcPr>
          <w:p w14:paraId="4A74BCBB"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40</w:t>
            </w:r>
          </w:p>
        </w:tc>
        <w:tc>
          <w:tcPr>
            <w:tcW w:w="1840" w:type="dxa"/>
            <w:tcBorders>
              <w:top w:val="nil"/>
              <w:left w:val="nil"/>
              <w:bottom w:val="nil"/>
              <w:right w:val="nil"/>
            </w:tcBorders>
            <w:shd w:val="clear" w:color="auto" w:fill="auto"/>
            <w:noWrap/>
            <w:vAlign w:val="bottom"/>
            <w:hideMark/>
          </w:tcPr>
          <w:p w14:paraId="7B79289F"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3008.42</w:t>
            </w:r>
          </w:p>
        </w:tc>
        <w:tc>
          <w:tcPr>
            <w:tcW w:w="2020" w:type="dxa"/>
            <w:tcBorders>
              <w:top w:val="nil"/>
              <w:left w:val="nil"/>
              <w:bottom w:val="nil"/>
              <w:right w:val="nil"/>
            </w:tcBorders>
            <w:shd w:val="clear" w:color="auto" w:fill="auto"/>
            <w:noWrap/>
            <w:vAlign w:val="bottom"/>
            <w:hideMark/>
          </w:tcPr>
          <w:p w14:paraId="72186208"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4526.72</w:t>
            </w:r>
          </w:p>
        </w:tc>
      </w:tr>
      <w:tr w:rsidR="000670AC" w:rsidRPr="000670AC" w14:paraId="30104857" w14:textId="77777777" w:rsidTr="000670AC">
        <w:trPr>
          <w:trHeight w:val="300"/>
        </w:trPr>
        <w:tc>
          <w:tcPr>
            <w:tcW w:w="3080" w:type="dxa"/>
            <w:tcBorders>
              <w:top w:val="nil"/>
              <w:left w:val="nil"/>
              <w:bottom w:val="single" w:sz="4" w:space="0" w:color="95B3D7"/>
              <w:right w:val="nil"/>
            </w:tcBorders>
            <w:shd w:val="clear" w:color="auto" w:fill="auto"/>
            <w:noWrap/>
            <w:vAlign w:val="bottom"/>
            <w:hideMark/>
          </w:tcPr>
          <w:p w14:paraId="4F4D788B"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6. Metamodeling</w:t>
            </w:r>
          </w:p>
        </w:tc>
        <w:tc>
          <w:tcPr>
            <w:tcW w:w="1720" w:type="dxa"/>
            <w:tcBorders>
              <w:top w:val="nil"/>
              <w:left w:val="nil"/>
              <w:bottom w:val="single" w:sz="4" w:space="0" w:color="95B3D7"/>
              <w:right w:val="nil"/>
            </w:tcBorders>
            <w:shd w:val="clear" w:color="auto" w:fill="auto"/>
            <w:noWrap/>
            <w:vAlign w:val="bottom"/>
            <w:hideMark/>
          </w:tcPr>
          <w:p w14:paraId="6A1643B6"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480</w:t>
            </w:r>
          </w:p>
        </w:tc>
        <w:tc>
          <w:tcPr>
            <w:tcW w:w="1840" w:type="dxa"/>
            <w:tcBorders>
              <w:top w:val="nil"/>
              <w:left w:val="nil"/>
              <w:bottom w:val="single" w:sz="4" w:space="0" w:color="95B3D7"/>
              <w:right w:val="nil"/>
            </w:tcBorders>
            <w:shd w:val="clear" w:color="auto" w:fill="auto"/>
            <w:noWrap/>
            <w:vAlign w:val="bottom"/>
            <w:hideMark/>
          </w:tcPr>
          <w:p w14:paraId="73308770"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48094.77</w:t>
            </w:r>
          </w:p>
        </w:tc>
        <w:tc>
          <w:tcPr>
            <w:tcW w:w="2020" w:type="dxa"/>
            <w:tcBorders>
              <w:top w:val="nil"/>
              <w:left w:val="nil"/>
              <w:bottom w:val="single" w:sz="4" w:space="0" w:color="95B3D7"/>
              <w:right w:val="nil"/>
            </w:tcBorders>
            <w:shd w:val="clear" w:color="auto" w:fill="auto"/>
            <w:noWrap/>
            <w:vAlign w:val="bottom"/>
            <w:hideMark/>
          </w:tcPr>
          <w:p w14:paraId="27C8CA3A"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62273.65</w:t>
            </w:r>
          </w:p>
        </w:tc>
      </w:tr>
      <w:tr w:rsidR="000670AC" w:rsidRPr="000670AC" w14:paraId="7CA29F66" w14:textId="77777777" w:rsidTr="000670AC">
        <w:trPr>
          <w:trHeight w:val="300"/>
        </w:trPr>
        <w:tc>
          <w:tcPr>
            <w:tcW w:w="3080" w:type="dxa"/>
            <w:tcBorders>
              <w:top w:val="nil"/>
              <w:left w:val="nil"/>
              <w:bottom w:val="nil"/>
              <w:right w:val="nil"/>
            </w:tcBorders>
            <w:shd w:val="clear" w:color="auto" w:fill="auto"/>
            <w:noWrap/>
            <w:vAlign w:val="bottom"/>
            <w:hideMark/>
          </w:tcPr>
          <w:p w14:paraId="7BB3F4BD"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11/01 estimated salary</w:t>
            </w:r>
          </w:p>
        </w:tc>
        <w:tc>
          <w:tcPr>
            <w:tcW w:w="1720" w:type="dxa"/>
            <w:tcBorders>
              <w:top w:val="nil"/>
              <w:left w:val="nil"/>
              <w:bottom w:val="nil"/>
              <w:right w:val="nil"/>
            </w:tcBorders>
            <w:shd w:val="clear" w:color="auto" w:fill="auto"/>
            <w:noWrap/>
            <w:vAlign w:val="bottom"/>
            <w:hideMark/>
          </w:tcPr>
          <w:p w14:paraId="41C0ED46"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240</w:t>
            </w:r>
          </w:p>
        </w:tc>
        <w:tc>
          <w:tcPr>
            <w:tcW w:w="1840" w:type="dxa"/>
            <w:tcBorders>
              <w:top w:val="nil"/>
              <w:left w:val="nil"/>
              <w:bottom w:val="nil"/>
              <w:right w:val="nil"/>
            </w:tcBorders>
            <w:shd w:val="clear" w:color="auto" w:fill="auto"/>
            <w:noWrap/>
            <w:vAlign w:val="bottom"/>
            <w:hideMark/>
          </w:tcPr>
          <w:p w14:paraId="215B5E96"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11583.79</w:t>
            </w:r>
          </w:p>
        </w:tc>
        <w:tc>
          <w:tcPr>
            <w:tcW w:w="2020" w:type="dxa"/>
            <w:tcBorders>
              <w:top w:val="nil"/>
              <w:left w:val="nil"/>
              <w:bottom w:val="nil"/>
              <w:right w:val="nil"/>
            </w:tcBorders>
            <w:shd w:val="clear" w:color="auto" w:fill="auto"/>
            <w:noWrap/>
            <w:vAlign w:val="bottom"/>
            <w:hideMark/>
          </w:tcPr>
          <w:p w14:paraId="49487742"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17429.90</w:t>
            </w:r>
          </w:p>
        </w:tc>
      </w:tr>
      <w:tr w:rsidR="000670AC" w:rsidRPr="000670AC" w14:paraId="0BF54C0B" w14:textId="77777777" w:rsidTr="000670AC">
        <w:trPr>
          <w:trHeight w:val="300"/>
        </w:trPr>
        <w:tc>
          <w:tcPr>
            <w:tcW w:w="3080" w:type="dxa"/>
            <w:tcBorders>
              <w:top w:val="nil"/>
              <w:left w:val="nil"/>
              <w:bottom w:val="nil"/>
              <w:right w:val="nil"/>
            </w:tcBorders>
            <w:shd w:val="clear" w:color="auto" w:fill="auto"/>
            <w:noWrap/>
            <w:vAlign w:val="bottom"/>
            <w:hideMark/>
          </w:tcPr>
          <w:p w14:paraId="05CA0811"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13/01 estimated salary</w:t>
            </w:r>
          </w:p>
        </w:tc>
        <w:tc>
          <w:tcPr>
            <w:tcW w:w="1720" w:type="dxa"/>
            <w:tcBorders>
              <w:top w:val="nil"/>
              <w:left w:val="nil"/>
              <w:bottom w:val="nil"/>
              <w:right w:val="nil"/>
            </w:tcBorders>
            <w:shd w:val="clear" w:color="auto" w:fill="auto"/>
            <w:noWrap/>
            <w:vAlign w:val="bottom"/>
            <w:hideMark/>
          </w:tcPr>
          <w:p w14:paraId="32A418F7"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240</w:t>
            </w:r>
          </w:p>
        </w:tc>
        <w:tc>
          <w:tcPr>
            <w:tcW w:w="1840" w:type="dxa"/>
            <w:tcBorders>
              <w:top w:val="nil"/>
              <w:left w:val="nil"/>
              <w:bottom w:val="nil"/>
              <w:right w:val="nil"/>
            </w:tcBorders>
            <w:shd w:val="clear" w:color="auto" w:fill="auto"/>
            <w:noWrap/>
            <w:vAlign w:val="bottom"/>
            <w:hideMark/>
          </w:tcPr>
          <w:p w14:paraId="5C5E9CB0"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16510.98</w:t>
            </w:r>
          </w:p>
        </w:tc>
        <w:tc>
          <w:tcPr>
            <w:tcW w:w="2020" w:type="dxa"/>
            <w:tcBorders>
              <w:top w:val="nil"/>
              <w:left w:val="nil"/>
              <w:bottom w:val="nil"/>
              <w:right w:val="nil"/>
            </w:tcBorders>
            <w:shd w:val="clear" w:color="auto" w:fill="auto"/>
            <w:noWrap/>
            <w:vAlign w:val="bottom"/>
            <w:hideMark/>
          </w:tcPr>
          <w:p w14:paraId="34ADE76D"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24843.74</w:t>
            </w:r>
          </w:p>
        </w:tc>
      </w:tr>
      <w:tr w:rsidR="000670AC" w:rsidRPr="000670AC" w14:paraId="008895A6" w14:textId="77777777" w:rsidTr="000670AC">
        <w:trPr>
          <w:trHeight w:val="300"/>
        </w:trPr>
        <w:tc>
          <w:tcPr>
            <w:tcW w:w="3080" w:type="dxa"/>
            <w:tcBorders>
              <w:top w:val="nil"/>
              <w:left w:val="nil"/>
              <w:bottom w:val="nil"/>
              <w:right w:val="nil"/>
            </w:tcBorders>
            <w:shd w:val="clear" w:color="auto" w:fill="auto"/>
            <w:noWrap/>
            <w:vAlign w:val="bottom"/>
            <w:hideMark/>
          </w:tcPr>
          <w:p w14:paraId="5C72EE21"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Suballocation</w:t>
            </w:r>
          </w:p>
        </w:tc>
        <w:tc>
          <w:tcPr>
            <w:tcW w:w="1720" w:type="dxa"/>
            <w:tcBorders>
              <w:top w:val="nil"/>
              <w:left w:val="nil"/>
              <w:bottom w:val="nil"/>
              <w:right w:val="nil"/>
            </w:tcBorders>
            <w:shd w:val="clear" w:color="auto" w:fill="auto"/>
            <w:noWrap/>
            <w:vAlign w:val="bottom"/>
            <w:hideMark/>
          </w:tcPr>
          <w:p w14:paraId="4026414E" w14:textId="77777777" w:rsidR="000670AC" w:rsidRPr="000670AC" w:rsidRDefault="000670AC" w:rsidP="000670AC">
            <w:pPr>
              <w:spacing w:after="0" w:line="240" w:lineRule="auto"/>
              <w:ind w:firstLineChars="100" w:firstLine="220"/>
              <w:rPr>
                <w:rFonts w:ascii="Calibri" w:eastAsia="Times New Roman" w:hAnsi="Calibri" w:cs="Calibri"/>
                <w:color w:val="000000"/>
              </w:rPr>
            </w:pPr>
          </w:p>
        </w:tc>
        <w:tc>
          <w:tcPr>
            <w:tcW w:w="1840" w:type="dxa"/>
            <w:tcBorders>
              <w:top w:val="nil"/>
              <w:left w:val="nil"/>
              <w:bottom w:val="nil"/>
              <w:right w:val="nil"/>
            </w:tcBorders>
            <w:shd w:val="clear" w:color="auto" w:fill="auto"/>
            <w:noWrap/>
            <w:vAlign w:val="bottom"/>
            <w:hideMark/>
          </w:tcPr>
          <w:p w14:paraId="16A41498"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20000.00</w:t>
            </w:r>
          </w:p>
        </w:tc>
        <w:tc>
          <w:tcPr>
            <w:tcW w:w="2020" w:type="dxa"/>
            <w:tcBorders>
              <w:top w:val="nil"/>
              <w:left w:val="nil"/>
              <w:bottom w:val="nil"/>
              <w:right w:val="nil"/>
            </w:tcBorders>
            <w:shd w:val="clear" w:color="auto" w:fill="auto"/>
            <w:noWrap/>
            <w:vAlign w:val="bottom"/>
            <w:hideMark/>
          </w:tcPr>
          <w:p w14:paraId="2FB6DB18"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20000.00</w:t>
            </w:r>
          </w:p>
        </w:tc>
      </w:tr>
      <w:tr w:rsidR="000670AC" w:rsidRPr="000670AC" w14:paraId="00159482" w14:textId="77777777" w:rsidTr="000670AC">
        <w:trPr>
          <w:trHeight w:val="300"/>
        </w:trPr>
        <w:tc>
          <w:tcPr>
            <w:tcW w:w="3080" w:type="dxa"/>
            <w:tcBorders>
              <w:top w:val="nil"/>
              <w:left w:val="nil"/>
              <w:bottom w:val="single" w:sz="4" w:space="0" w:color="95B3D7"/>
              <w:right w:val="nil"/>
            </w:tcBorders>
            <w:shd w:val="clear" w:color="auto" w:fill="auto"/>
            <w:noWrap/>
            <w:vAlign w:val="bottom"/>
            <w:hideMark/>
          </w:tcPr>
          <w:p w14:paraId="12E1B83B"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7. Visualizations &amp; Web tools</w:t>
            </w:r>
          </w:p>
        </w:tc>
        <w:tc>
          <w:tcPr>
            <w:tcW w:w="1720" w:type="dxa"/>
            <w:tcBorders>
              <w:top w:val="nil"/>
              <w:left w:val="nil"/>
              <w:bottom w:val="single" w:sz="4" w:space="0" w:color="95B3D7"/>
              <w:right w:val="nil"/>
            </w:tcBorders>
            <w:shd w:val="clear" w:color="auto" w:fill="auto"/>
            <w:noWrap/>
            <w:vAlign w:val="bottom"/>
            <w:hideMark/>
          </w:tcPr>
          <w:p w14:paraId="78656861"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320</w:t>
            </w:r>
          </w:p>
        </w:tc>
        <w:tc>
          <w:tcPr>
            <w:tcW w:w="1840" w:type="dxa"/>
            <w:tcBorders>
              <w:top w:val="nil"/>
              <w:left w:val="nil"/>
              <w:bottom w:val="single" w:sz="4" w:space="0" w:color="95B3D7"/>
              <w:right w:val="nil"/>
            </w:tcBorders>
            <w:shd w:val="clear" w:color="auto" w:fill="auto"/>
            <w:noWrap/>
            <w:vAlign w:val="bottom"/>
            <w:hideMark/>
          </w:tcPr>
          <w:p w14:paraId="65623860"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58232.71</w:t>
            </w:r>
          </w:p>
        </w:tc>
        <w:tc>
          <w:tcPr>
            <w:tcW w:w="2020" w:type="dxa"/>
            <w:tcBorders>
              <w:top w:val="nil"/>
              <w:left w:val="nil"/>
              <w:bottom w:val="single" w:sz="4" w:space="0" w:color="95B3D7"/>
              <w:right w:val="nil"/>
            </w:tcBorders>
            <w:shd w:val="clear" w:color="auto" w:fill="auto"/>
            <w:noWrap/>
            <w:vAlign w:val="bottom"/>
            <w:hideMark/>
          </w:tcPr>
          <w:p w14:paraId="0419A919"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72481.20</w:t>
            </w:r>
          </w:p>
        </w:tc>
      </w:tr>
      <w:tr w:rsidR="000670AC" w:rsidRPr="000670AC" w14:paraId="1A92280E" w14:textId="77777777" w:rsidTr="000670AC">
        <w:trPr>
          <w:trHeight w:val="300"/>
        </w:trPr>
        <w:tc>
          <w:tcPr>
            <w:tcW w:w="3080" w:type="dxa"/>
            <w:tcBorders>
              <w:top w:val="nil"/>
              <w:left w:val="nil"/>
              <w:bottom w:val="nil"/>
              <w:right w:val="nil"/>
            </w:tcBorders>
            <w:shd w:val="clear" w:color="auto" w:fill="auto"/>
            <w:noWrap/>
            <w:vAlign w:val="bottom"/>
            <w:hideMark/>
          </w:tcPr>
          <w:p w14:paraId="56EEDC86"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11/01 estimated salary</w:t>
            </w:r>
          </w:p>
        </w:tc>
        <w:tc>
          <w:tcPr>
            <w:tcW w:w="1720" w:type="dxa"/>
            <w:tcBorders>
              <w:top w:val="nil"/>
              <w:left w:val="nil"/>
              <w:bottom w:val="nil"/>
              <w:right w:val="nil"/>
            </w:tcBorders>
            <w:shd w:val="clear" w:color="auto" w:fill="auto"/>
            <w:noWrap/>
            <w:vAlign w:val="bottom"/>
            <w:hideMark/>
          </w:tcPr>
          <w:p w14:paraId="248EDB59"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40</w:t>
            </w:r>
          </w:p>
        </w:tc>
        <w:tc>
          <w:tcPr>
            <w:tcW w:w="1840" w:type="dxa"/>
            <w:tcBorders>
              <w:top w:val="nil"/>
              <w:left w:val="nil"/>
              <w:bottom w:val="nil"/>
              <w:right w:val="nil"/>
            </w:tcBorders>
            <w:shd w:val="clear" w:color="auto" w:fill="auto"/>
            <w:noWrap/>
            <w:vAlign w:val="bottom"/>
            <w:hideMark/>
          </w:tcPr>
          <w:p w14:paraId="17819E35"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1930.63</w:t>
            </w:r>
          </w:p>
        </w:tc>
        <w:tc>
          <w:tcPr>
            <w:tcW w:w="2020" w:type="dxa"/>
            <w:tcBorders>
              <w:top w:val="nil"/>
              <w:left w:val="nil"/>
              <w:bottom w:val="nil"/>
              <w:right w:val="nil"/>
            </w:tcBorders>
            <w:shd w:val="clear" w:color="auto" w:fill="auto"/>
            <w:noWrap/>
            <w:vAlign w:val="bottom"/>
            <w:hideMark/>
          </w:tcPr>
          <w:p w14:paraId="629F058F"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2904.98</w:t>
            </w:r>
          </w:p>
        </w:tc>
      </w:tr>
      <w:tr w:rsidR="000670AC" w:rsidRPr="000670AC" w14:paraId="45C23A1C" w14:textId="77777777" w:rsidTr="000670AC">
        <w:trPr>
          <w:trHeight w:val="300"/>
        </w:trPr>
        <w:tc>
          <w:tcPr>
            <w:tcW w:w="3080" w:type="dxa"/>
            <w:tcBorders>
              <w:top w:val="nil"/>
              <w:left w:val="nil"/>
              <w:bottom w:val="nil"/>
              <w:right w:val="nil"/>
            </w:tcBorders>
            <w:shd w:val="clear" w:color="auto" w:fill="auto"/>
            <w:noWrap/>
            <w:vAlign w:val="bottom"/>
            <w:hideMark/>
          </w:tcPr>
          <w:p w14:paraId="74175C0D"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12/01 estimated salary</w:t>
            </w:r>
          </w:p>
        </w:tc>
        <w:tc>
          <w:tcPr>
            <w:tcW w:w="1720" w:type="dxa"/>
            <w:tcBorders>
              <w:top w:val="nil"/>
              <w:left w:val="nil"/>
              <w:bottom w:val="nil"/>
              <w:right w:val="nil"/>
            </w:tcBorders>
            <w:shd w:val="clear" w:color="auto" w:fill="auto"/>
            <w:noWrap/>
            <w:vAlign w:val="bottom"/>
            <w:hideMark/>
          </w:tcPr>
          <w:p w14:paraId="3F335D0D"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80</w:t>
            </w:r>
          </w:p>
        </w:tc>
        <w:tc>
          <w:tcPr>
            <w:tcW w:w="1840" w:type="dxa"/>
            <w:tcBorders>
              <w:top w:val="nil"/>
              <w:left w:val="nil"/>
              <w:bottom w:val="nil"/>
              <w:right w:val="nil"/>
            </w:tcBorders>
            <w:shd w:val="clear" w:color="auto" w:fill="auto"/>
            <w:noWrap/>
            <w:vAlign w:val="bottom"/>
            <w:hideMark/>
          </w:tcPr>
          <w:p w14:paraId="30859F27"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4627.58</w:t>
            </w:r>
          </w:p>
        </w:tc>
        <w:tc>
          <w:tcPr>
            <w:tcW w:w="2020" w:type="dxa"/>
            <w:tcBorders>
              <w:top w:val="nil"/>
              <w:left w:val="nil"/>
              <w:bottom w:val="nil"/>
              <w:right w:val="nil"/>
            </w:tcBorders>
            <w:shd w:val="clear" w:color="auto" w:fill="auto"/>
            <w:noWrap/>
            <w:vAlign w:val="bottom"/>
            <w:hideMark/>
          </w:tcPr>
          <w:p w14:paraId="1137766F"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6963.03</w:t>
            </w:r>
          </w:p>
        </w:tc>
      </w:tr>
      <w:tr w:rsidR="000670AC" w:rsidRPr="000670AC" w14:paraId="31ECCEA7" w14:textId="77777777" w:rsidTr="000670AC">
        <w:trPr>
          <w:trHeight w:val="300"/>
        </w:trPr>
        <w:tc>
          <w:tcPr>
            <w:tcW w:w="3080" w:type="dxa"/>
            <w:tcBorders>
              <w:top w:val="nil"/>
              <w:left w:val="nil"/>
              <w:bottom w:val="nil"/>
              <w:right w:val="nil"/>
            </w:tcBorders>
            <w:shd w:val="clear" w:color="auto" w:fill="auto"/>
            <w:noWrap/>
            <w:vAlign w:val="bottom"/>
            <w:hideMark/>
          </w:tcPr>
          <w:p w14:paraId="473C18EA"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GS 15/05 estimated salary</w:t>
            </w:r>
          </w:p>
        </w:tc>
        <w:tc>
          <w:tcPr>
            <w:tcW w:w="1720" w:type="dxa"/>
            <w:tcBorders>
              <w:top w:val="nil"/>
              <w:left w:val="nil"/>
              <w:bottom w:val="nil"/>
              <w:right w:val="nil"/>
            </w:tcBorders>
            <w:shd w:val="clear" w:color="auto" w:fill="auto"/>
            <w:noWrap/>
            <w:vAlign w:val="bottom"/>
            <w:hideMark/>
          </w:tcPr>
          <w:p w14:paraId="6794B38E"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200</w:t>
            </w:r>
          </w:p>
        </w:tc>
        <w:tc>
          <w:tcPr>
            <w:tcW w:w="1840" w:type="dxa"/>
            <w:tcBorders>
              <w:top w:val="nil"/>
              <w:left w:val="nil"/>
              <w:bottom w:val="nil"/>
              <w:right w:val="nil"/>
            </w:tcBorders>
            <w:shd w:val="clear" w:color="auto" w:fill="auto"/>
            <w:noWrap/>
            <w:vAlign w:val="bottom"/>
            <w:hideMark/>
          </w:tcPr>
          <w:p w14:paraId="4EB933AA"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21674.50</w:t>
            </w:r>
          </w:p>
        </w:tc>
        <w:tc>
          <w:tcPr>
            <w:tcW w:w="2020" w:type="dxa"/>
            <w:tcBorders>
              <w:top w:val="nil"/>
              <w:left w:val="nil"/>
              <w:bottom w:val="nil"/>
              <w:right w:val="nil"/>
            </w:tcBorders>
            <w:shd w:val="clear" w:color="auto" w:fill="auto"/>
            <w:noWrap/>
            <w:vAlign w:val="bottom"/>
            <w:hideMark/>
          </w:tcPr>
          <w:p w14:paraId="31FFDBDF"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32613.18</w:t>
            </w:r>
          </w:p>
        </w:tc>
      </w:tr>
      <w:tr w:rsidR="000670AC" w:rsidRPr="000670AC" w14:paraId="60502EB1" w14:textId="77777777" w:rsidTr="000670AC">
        <w:trPr>
          <w:trHeight w:val="300"/>
        </w:trPr>
        <w:tc>
          <w:tcPr>
            <w:tcW w:w="3080" w:type="dxa"/>
            <w:tcBorders>
              <w:top w:val="nil"/>
              <w:left w:val="nil"/>
              <w:bottom w:val="nil"/>
              <w:right w:val="nil"/>
            </w:tcBorders>
            <w:shd w:val="clear" w:color="auto" w:fill="auto"/>
            <w:noWrap/>
            <w:vAlign w:val="bottom"/>
            <w:hideMark/>
          </w:tcPr>
          <w:p w14:paraId="64C09935"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Suballocation</w:t>
            </w:r>
          </w:p>
        </w:tc>
        <w:tc>
          <w:tcPr>
            <w:tcW w:w="1720" w:type="dxa"/>
            <w:tcBorders>
              <w:top w:val="nil"/>
              <w:left w:val="nil"/>
              <w:bottom w:val="nil"/>
              <w:right w:val="nil"/>
            </w:tcBorders>
            <w:shd w:val="clear" w:color="auto" w:fill="auto"/>
            <w:noWrap/>
            <w:vAlign w:val="bottom"/>
            <w:hideMark/>
          </w:tcPr>
          <w:p w14:paraId="4BC27D77" w14:textId="77777777" w:rsidR="000670AC" w:rsidRPr="000670AC" w:rsidRDefault="000670AC" w:rsidP="000670AC">
            <w:pPr>
              <w:spacing w:after="0" w:line="240" w:lineRule="auto"/>
              <w:ind w:firstLineChars="100" w:firstLine="220"/>
              <w:rPr>
                <w:rFonts w:ascii="Calibri" w:eastAsia="Times New Roman" w:hAnsi="Calibri" w:cs="Calibri"/>
                <w:color w:val="000000"/>
              </w:rPr>
            </w:pPr>
          </w:p>
        </w:tc>
        <w:tc>
          <w:tcPr>
            <w:tcW w:w="1840" w:type="dxa"/>
            <w:tcBorders>
              <w:top w:val="nil"/>
              <w:left w:val="nil"/>
              <w:bottom w:val="nil"/>
              <w:right w:val="nil"/>
            </w:tcBorders>
            <w:shd w:val="clear" w:color="auto" w:fill="auto"/>
            <w:noWrap/>
            <w:vAlign w:val="bottom"/>
            <w:hideMark/>
          </w:tcPr>
          <w:p w14:paraId="7F5417B1"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30000.00</w:t>
            </w:r>
          </w:p>
        </w:tc>
        <w:tc>
          <w:tcPr>
            <w:tcW w:w="2020" w:type="dxa"/>
            <w:tcBorders>
              <w:top w:val="nil"/>
              <w:left w:val="nil"/>
              <w:bottom w:val="nil"/>
              <w:right w:val="nil"/>
            </w:tcBorders>
            <w:shd w:val="clear" w:color="auto" w:fill="auto"/>
            <w:noWrap/>
            <w:vAlign w:val="bottom"/>
            <w:hideMark/>
          </w:tcPr>
          <w:p w14:paraId="581DDCDB"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30000.00</w:t>
            </w:r>
          </w:p>
        </w:tc>
      </w:tr>
      <w:tr w:rsidR="000670AC" w:rsidRPr="000670AC" w14:paraId="76329263" w14:textId="77777777" w:rsidTr="000670AC">
        <w:trPr>
          <w:trHeight w:val="300"/>
        </w:trPr>
        <w:tc>
          <w:tcPr>
            <w:tcW w:w="3080" w:type="dxa"/>
            <w:tcBorders>
              <w:top w:val="nil"/>
              <w:left w:val="nil"/>
              <w:bottom w:val="single" w:sz="4" w:space="0" w:color="95B3D7"/>
              <w:right w:val="nil"/>
            </w:tcBorders>
            <w:shd w:val="clear" w:color="auto" w:fill="auto"/>
            <w:noWrap/>
            <w:vAlign w:val="bottom"/>
            <w:hideMark/>
          </w:tcPr>
          <w:p w14:paraId="7F1C147D"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All</w:t>
            </w:r>
          </w:p>
        </w:tc>
        <w:tc>
          <w:tcPr>
            <w:tcW w:w="1720" w:type="dxa"/>
            <w:tcBorders>
              <w:top w:val="nil"/>
              <w:left w:val="nil"/>
              <w:bottom w:val="single" w:sz="4" w:space="0" w:color="95B3D7"/>
              <w:right w:val="nil"/>
            </w:tcBorders>
            <w:shd w:val="clear" w:color="auto" w:fill="auto"/>
            <w:noWrap/>
            <w:vAlign w:val="bottom"/>
            <w:hideMark/>
          </w:tcPr>
          <w:p w14:paraId="734AF798" w14:textId="77777777" w:rsidR="000670AC" w:rsidRPr="000670AC" w:rsidRDefault="000670AC" w:rsidP="000670AC">
            <w:pPr>
              <w:spacing w:after="0" w:line="240" w:lineRule="auto"/>
              <w:rPr>
                <w:rFonts w:ascii="Calibri" w:eastAsia="Times New Roman" w:hAnsi="Calibri" w:cs="Calibri"/>
                <w:b/>
                <w:bCs/>
                <w:color w:val="000000"/>
              </w:rPr>
            </w:pPr>
          </w:p>
        </w:tc>
        <w:tc>
          <w:tcPr>
            <w:tcW w:w="1840" w:type="dxa"/>
            <w:tcBorders>
              <w:top w:val="nil"/>
              <w:left w:val="nil"/>
              <w:bottom w:val="single" w:sz="4" w:space="0" w:color="95B3D7"/>
              <w:right w:val="nil"/>
            </w:tcBorders>
            <w:shd w:val="clear" w:color="auto" w:fill="auto"/>
            <w:noWrap/>
            <w:vAlign w:val="bottom"/>
            <w:hideMark/>
          </w:tcPr>
          <w:p w14:paraId="1E09698C"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15450.00</w:t>
            </w:r>
          </w:p>
        </w:tc>
        <w:tc>
          <w:tcPr>
            <w:tcW w:w="2020" w:type="dxa"/>
            <w:tcBorders>
              <w:top w:val="nil"/>
              <w:left w:val="nil"/>
              <w:bottom w:val="single" w:sz="4" w:space="0" w:color="95B3D7"/>
              <w:right w:val="nil"/>
            </w:tcBorders>
            <w:shd w:val="clear" w:color="auto" w:fill="auto"/>
            <w:noWrap/>
            <w:vAlign w:val="bottom"/>
            <w:hideMark/>
          </w:tcPr>
          <w:p w14:paraId="6A22E5EA"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23247.31</w:t>
            </w:r>
          </w:p>
        </w:tc>
      </w:tr>
      <w:tr w:rsidR="000670AC" w:rsidRPr="000670AC" w14:paraId="5C8C70EC" w14:textId="77777777" w:rsidTr="000670AC">
        <w:trPr>
          <w:trHeight w:val="300"/>
        </w:trPr>
        <w:tc>
          <w:tcPr>
            <w:tcW w:w="3080" w:type="dxa"/>
            <w:tcBorders>
              <w:top w:val="nil"/>
              <w:left w:val="nil"/>
              <w:bottom w:val="nil"/>
              <w:right w:val="nil"/>
            </w:tcBorders>
            <w:shd w:val="clear" w:color="auto" w:fill="auto"/>
            <w:noWrap/>
            <w:vAlign w:val="bottom"/>
            <w:hideMark/>
          </w:tcPr>
          <w:p w14:paraId="0D26DB60"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Equipment</w:t>
            </w:r>
          </w:p>
        </w:tc>
        <w:tc>
          <w:tcPr>
            <w:tcW w:w="1720" w:type="dxa"/>
            <w:tcBorders>
              <w:top w:val="nil"/>
              <w:left w:val="nil"/>
              <w:bottom w:val="nil"/>
              <w:right w:val="nil"/>
            </w:tcBorders>
            <w:shd w:val="clear" w:color="auto" w:fill="auto"/>
            <w:noWrap/>
            <w:vAlign w:val="bottom"/>
            <w:hideMark/>
          </w:tcPr>
          <w:p w14:paraId="26BAABA6" w14:textId="77777777" w:rsidR="000670AC" w:rsidRPr="000670AC" w:rsidRDefault="000670AC" w:rsidP="000670AC">
            <w:pPr>
              <w:spacing w:after="0" w:line="240" w:lineRule="auto"/>
              <w:ind w:firstLineChars="100" w:firstLine="220"/>
              <w:rPr>
                <w:rFonts w:ascii="Calibri" w:eastAsia="Times New Roman" w:hAnsi="Calibri" w:cs="Calibri"/>
                <w:color w:val="000000"/>
              </w:rPr>
            </w:pPr>
          </w:p>
        </w:tc>
        <w:tc>
          <w:tcPr>
            <w:tcW w:w="1840" w:type="dxa"/>
            <w:tcBorders>
              <w:top w:val="nil"/>
              <w:left w:val="nil"/>
              <w:bottom w:val="nil"/>
              <w:right w:val="nil"/>
            </w:tcBorders>
            <w:shd w:val="clear" w:color="auto" w:fill="auto"/>
            <w:noWrap/>
            <w:vAlign w:val="bottom"/>
            <w:hideMark/>
          </w:tcPr>
          <w:p w14:paraId="6257B481"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10300.00</w:t>
            </w:r>
          </w:p>
        </w:tc>
        <w:tc>
          <w:tcPr>
            <w:tcW w:w="2020" w:type="dxa"/>
            <w:tcBorders>
              <w:top w:val="nil"/>
              <w:left w:val="nil"/>
              <w:bottom w:val="nil"/>
              <w:right w:val="nil"/>
            </w:tcBorders>
            <w:shd w:val="clear" w:color="auto" w:fill="auto"/>
            <w:noWrap/>
            <w:vAlign w:val="bottom"/>
            <w:hideMark/>
          </w:tcPr>
          <w:p w14:paraId="59B4915A"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15498.20</w:t>
            </w:r>
          </w:p>
        </w:tc>
      </w:tr>
      <w:tr w:rsidR="000670AC" w:rsidRPr="000670AC" w14:paraId="1E433C50" w14:textId="77777777" w:rsidTr="000670AC">
        <w:trPr>
          <w:trHeight w:val="300"/>
        </w:trPr>
        <w:tc>
          <w:tcPr>
            <w:tcW w:w="3080" w:type="dxa"/>
            <w:tcBorders>
              <w:top w:val="nil"/>
              <w:left w:val="nil"/>
              <w:bottom w:val="nil"/>
              <w:right w:val="nil"/>
            </w:tcBorders>
            <w:shd w:val="clear" w:color="auto" w:fill="auto"/>
            <w:noWrap/>
            <w:vAlign w:val="bottom"/>
            <w:hideMark/>
          </w:tcPr>
          <w:p w14:paraId="12D5022D" w14:textId="77777777" w:rsidR="000670AC" w:rsidRPr="000670AC" w:rsidRDefault="000670AC" w:rsidP="000670AC">
            <w:pPr>
              <w:spacing w:after="0" w:line="240" w:lineRule="auto"/>
              <w:ind w:firstLineChars="100" w:firstLine="220"/>
              <w:rPr>
                <w:rFonts w:ascii="Calibri" w:eastAsia="Times New Roman" w:hAnsi="Calibri" w:cs="Calibri"/>
                <w:color w:val="000000"/>
              </w:rPr>
            </w:pPr>
            <w:r w:rsidRPr="000670AC">
              <w:rPr>
                <w:rFonts w:ascii="Calibri" w:eastAsia="Times New Roman" w:hAnsi="Calibri" w:cs="Calibri"/>
                <w:color w:val="000000"/>
              </w:rPr>
              <w:t>Travel</w:t>
            </w:r>
          </w:p>
        </w:tc>
        <w:tc>
          <w:tcPr>
            <w:tcW w:w="1720" w:type="dxa"/>
            <w:tcBorders>
              <w:top w:val="nil"/>
              <w:left w:val="nil"/>
              <w:bottom w:val="nil"/>
              <w:right w:val="nil"/>
            </w:tcBorders>
            <w:shd w:val="clear" w:color="auto" w:fill="auto"/>
            <w:noWrap/>
            <w:vAlign w:val="bottom"/>
            <w:hideMark/>
          </w:tcPr>
          <w:p w14:paraId="10C1362B" w14:textId="77777777" w:rsidR="000670AC" w:rsidRPr="000670AC" w:rsidRDefault="000670AC" w:rsidP="000670AC">
            <w:pPr>
              <w:spacing w:after="0" w:line="240" w:lineRule="auto"/>
              <w:ind w:firstLineChars="100" w:firstLine="220"/>
              <w:rPr>
                <w:rFonts w:ascii="Calibri" w:eastAsia="Times New Roman" w:hAnsi="Calibri" w:cs="Calibri"/>
                <w:color w:val="000000"/>
              </w:rPr>
            </w:pPr>
          </w:p>
        </w:tc>
        <w:tc>
          <w:tcPr>
            <w:tcW w:w="1840" w:type="dxa"/>
            <w:tcBorders>
              <w:top w:val="nil"/>
              <w:left w:val="nil"/>
              <w:bottom w:val="nil"/>
              <w:right w:val="nil"/>
            </w:tcBorders>
            <w:shd w:val="clear" w:color="auto" w:fill="auto"/>
            <w:noWrap/>
            <w:vAlign w:val="bottom"/>
            <w:hideMark/>
          </w:tcPr>
          <w:p w14:paraId="5F47BD7A"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5150.00</w:t>
            </w:r>
          </w:p>
        </w:tc>
        <w:tc>
          <w:tcPr>
            <w:tcW w:w="2020" w:type="dxa"/>
            <w:tcBorders>
              <w:top w:val="nil"/>
              <w:left w:val="nil"/>
              <w:bottom w:val="nil"/>
              <w:right w:val="nil"/>
            </w:tcBorders>
            <w:shd w:val="clear" w:color="auto" w:fill="auto"/>
            <w:noWrap/>
            <w:vAlign w:val="bottom"/>
            <w:hideMark/>
          </w:tcPr>
          <w:p w14:paraId="5E3CD174" w14:textId="77777777" w:rsidR="000670AC" w:rsidRPr="000670AC" w:rsidRDefault="000670AC" w:rsidP="000670AC">
            <w:pPr>
              <w:spacing w:after="0" w:line="240" w:lineRule="auto"/>
              <w:jc w:val="right"/>
              <w:rPr>
                <w:rFonts w:ascii="Calibri" w:eastAsia="Times New Roman" w:hAnsi="Calibri" w:cs="Calibri"/>
                <w:color w:val="000000"/>
              </w:rPr>
            </w:pPr>
            <w:r w:rsidRPr="000670AC">
              <w:rPr>
                <w:rFonts w:ascii="Calibri" w:eastAsia="Times New Roman" w:hAnsi="Calibri" w:cs="Calibri"/>
                <w:color w:val="000000"/>
              </w:rPr>
              <w:t>7749.10</w:t>
            </w:r>
          </w:p>
        </w:tc>
      </w:tr>
      <w:tr w:rsidR="000670AC" w:rsidRPr="000670AC" w14:paraId="0F868071" w14:textId="77777777" w:rsidTr="000670AC">
        <w:trPr>
          <w:trHeight w:val="300"/>
        </w:trPr>
        <w:tc>
          <w:tcPr>
            <w:tcW w:w="3080" w:type="dxa"/>
            <w:tcBorders>
              <w:top w:val="single" w:sz="4" w:space="0" w:color="95B3D7"/>
              <w:left w:val="nil"/>
              <w:bottom w:val="nil"/>
              <w:right w:val="nil"/>
            </w:tcBorders>
            <w:shd w:val="clear" w:color="DCE6F1" w:fill="DCE6F1"/>
            <w:noWrap/>
            <w:vAlign w:val="bottom"/>
            <w:hideMark/>
          </w:tcPr>
          <w:p w14:paraId="4C782E3C" w14:textId="77777777" w:rsidR="000670AC" w:rsidRPr="000670AC" w:rsidRDefault="000670AC" w:rsidP="000670AC">
            <w:pPr>
              <w:spacing w:after="0" w:line="240" w:lineRule="auto"/>
              <w:rPr>
                <w:rFonts w:ascii="Calibri" w:eastAsia="Times New Roman" w:hAnsi="Calibri" w:cs="Calibri"/>
                <w:b/>
                <w:bCs/>
                <w:color w:val="000000"/>
              </w:rPr>
            </w:pPr>
            <w:r w:rsidRPr="000670AC">
              <w:rPr>
                <w:rFonts w:ascii="Calibri" w:eastAsia="Times New Roman" w:hAnsi="Calibri" w:cs="Calibri"/>
                <w:b/>
                <w:bCs/>
                <w:color w:val="000000"/>
              </w:rPr>
              <w:t>Grand Total</w:t>
            </w:r>
          </w:p>
        </w:tc>
        <w:tc>
          <w:tcPr>
            <w:tcW w:w="1720" w:type="dxa"/>
            <w:tcBorders>
              <w:top w:val="single" w:sz="4" w:space="0" w:color="95B3D7"/>
              <w:left w:val="nil"/>
              <w:bottom w:val="nil"/>
              <w:right w:val="nil"/>
            </w:tcBorders>
            <w:shd w:val="clear" w:color="DCE6F1" w:fill="DCE6F1"/>
            <w:noWrap/>
            <w:vAlign w:val="bottom"/>
            <w:hideMark/>
          </w:tcPr>
          <w:p w14:paraId="39928E3C"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3800</w:t>
            </w:r>
          </w:p>
        </w:tc>
        <w:tc>
          <w:tcPr>
            <w:tcW w:w="1840" w:type="dxa"/>
            <w:tcBorders>
              <w:top w:val="single" w:sz="4" w:space="0" w:color="95B3D7"/>
              <w:left w:val="nil"/>
              <w:bottom w:val="nil"/>
              <w:right w:val="nil"/>
            </w:tcBorders>
            <w:shd w:val="clear" w:color="DCE6F1" w:fill="DCE6F1"/>
            <w:noWrap/>
            <w:vAlign w:val="bottom"/>
            <w:hideMark/>
          </w:tcPr>
          <w:p w14:paraId="466776DA"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307770.84</w:t>
            </w:r>
          </w:p>
        </w:tc>
        <w:tc>
          <w:tcPr>
            <w:tcW w:w="2020" w:type="dxa"/>
            <w:tcBorders>
              <w:top w:val="single" w:sz="4" w:space="0" w:color="95B3D7"/>
              <w:left w:val="nil"/>
              <w:bottom w:val="nil"/>
              <w:right w:val="nil"/>
            </w:tcBorders>
            <w:shd w:val="clear" w:color="DCE6F1" w:fill="DCE6F1"/>
            <w:noWrap/>
            <w:vAlign w:val="bottom"/>
            <w:hideMark/>
          </w:tcPr>
          <w:p w14:paraId="0A4767FC" w14:textId="77777777" w:rsidR="000670AC" w:rsidRPr="000670AC" w:rsidRDefault="000670AC" w:rsidP="000670AC">
            <w:pPr>
              <w:spacing w:after="0" w:line="240" w:lineRule="auto"/>
              <w:jc w:val="right"/>
              <w:rPr>
                <w:rFonts w:ascii="Calibri" w:eastAsia="Times New Roman" w:hAnsi="Calibri" w:cs="Calibri"/>
                <w:b/>
                <w:bCs/>
                <w:color w:val="000000"/>
              </w:rPr>
            </w:pPr>
            <w:r w:rsidRPr="000670AC">
              <w:rPr>
                <w:rFonts w:ascii="Calibri" w:eastAsia="Times New Roman" w:hAnsi="Calibri" w:cs="Calibri"/>
                <w:b/>
                <w:bCs/>
                <w:color w:val="000000"/>
              </w:rPr>
              <w:t>417675.43</w:t>
            </w:r>
          </w:p>
        </w:tc>
      </w:tr>
    </w:tbl>
    <w:p w14:paraId="37015898" w14:textId="77777777" w:rsidR="000670AC" w:rsidRDefault="000670AC" w:rsidP="00280441"/>
    <w:p w14:paraId="5F437F8F" w14:textId="0CA850F1" w:rsidR="0069083C" w:rsidRDefault="0069083C" w:rsidP="0069083C">
      <w:pPr>
        <w:pStyle w:val="Footer"/>
      </w:pPr>
      <w:r>
        <w:t xml:space="preserve">* </w:t>
      </w:r>
      <w:r w:rsidR="000670AC">
        <w:t xml:space="preserve">$50k </w:t>
      </w:r>
      <w:r>
        <w:t>Suballocation for Task 7 is not included in any FY19 totals. It is carryover from FY18.</w:t>
      </w:r>
    </w:p>
    <w:p w14:paraId="716BC989" w14:textId="498E1210" w:rsidR="00EE3014" w:rsidRDefault="00EE3014" w:rsidP="00280441"/>
    <w:p w14:paraId="6A57BCFD" w14:textId="544A06DD" w:rsidR="00106910" w:rsidRDefault="00106910" w:rsidP="00280441">
      <w:r>
        <w:br w:type="page"/>
      </w:r>
    </w:p>
    <w:p w14:paraId="3579152D" w14:textId="77777777" w:rsidR="00F57E91" w:rsidRDefault="00F57E91" w:rsidP="00F57E91">
      <w:pPr>
        <w:pStyle w:val="Heading1"/>
      </w:pPr>
      <w:r>
        <w:lastRenderedPageBreak/>
        <w:t>Noteworthy Collaborations</w:t>
      </w:r>
    </w:p>
    <w:p w14:paraId="012E23B0" w14:textId="2363EC11" w:rsidR="00F57E91" w:rsidRDefault="002952E9" w:rsidP="00F57E91">
      <w:r>
        <w:t>Several</w:t>
      </w:r>
      <w:r w:rsidR="00F57E91">
        <w:t xml:space="preserve"> interested groups have invested resources to explore collaboration.</w:t>
      </w:r>
      <w:r w:rsidR="00106910">
        <w:t xml:space="preserve"> The collaboration with USGS Geologic Division and Wisconsin Science Center has been ongoing.</w:t>
      </w:r>
      <w:r w:rsidR="006748F8">
        <w:t xml:space="preserve"> </w:t>
      </w:r>
      <w:r w:rsidR="00106910">
        <w:t xml:space="preserve">In FY19 </w:t>
      </w:r>
      <w:r w:rsidR="00ED276E">
        <w:t>more formal consultation</w:t>
      </w:r>
      <w:r w:rsidR="00106910">
        <w:t xml:space="preserve"> with State agencies (CA</w:t>
      </w:r>
      <w:r w:rsidR="00ED276E">
        <w:t xml:space="preserve"> </w:t>
      </w:r>
      <w:r w:rsidR="00106910">
        <w:t>DWR and SWRCB) will begin. Additional meetings will be planned with various stakeholders at the water agency level</w:t>
      </w:r>
      <w:r w:rsidR="00ED276E">
        <w:t xml:space="preserve"> to get feedback on how various modeling efforts might help plan for SGMA compliance</w:t>
      </w:r>
      <w:r w:rsidR="00280441">
        <w:t>.</w:t>
      </w:r>
      <w:r w:rsidR="00ED276E">
        <w:t xml:space="preserve"> </w:t>
      </w:r>
    </w:p>
    <w:p w14:paraId="621BBD39" w14:textId="742270C1" w:rsidR="002952E9" w:rsidRDefault="002952E9" w:rsidP="002952E9">
      <w:pPr>
        <w:pStyle w:val="Heading2"/>
      </w:pPr>
      <w:r>
        <w:t>USGS G</w:t>
      </w:r>
      <w:r w:rsidR="0042370D">
        <w:t xml:space="preserve">eologic </w:t>
      </w:r>
      <w:r>
        <w:t>D</w:t>
      </w:r>
      <w:r w:rsidR="0042370D">
        <w:t>ivision</w:t>
      </w:r>
      <w:r w:rsidR="00E251BB">
        <w:t xml:space="preserve"> (Don Sweetkind)</w:t>
      </w:r>
    </w:p>
    <w:p w14:paraId="5D372CF1" w14:textId="74FDC488" w:rsidR="002952E9" w:rsidRDefault="002952E9" w:rsidP="002952E9">
      <w:pPr>
        <w:ind w:left="288"/>
      </w:pPr>
      <w:r>
        <w:t>The G</w:t>
      </w:r>
      <w:r w:rsidR="0042370D">
        <w:t xml:space="preserve">eologic </w:t>
      </w:r>
      <w:r>
        <w:t>D</w:t>
      </w:r>
      <w:r w:rsidR="0042370D">
        <w:t>ivision</w:t>
      </w:r>
      <w:r>
        <w:t xml:space="preserve"> </w:t>
      </w:r>
      <w:r w:rsidR="00E251BB">
        <w:t>is</w:t>
      </w:r>
      <w:r>
        <w:t xml:space="preserve"> developing a range of framework models (from simple to complex) and evaluating the value of added complexity.</w:t>
      </w:r>
      <w:r w:rsidR="0042370D">
        <w:t xml:space="preserve"> Funds had been suballocated</w:t>
      </w:r>
      <w:r w:rsidR="00E251BB">
        <w:t xml:space="preserve"> in Phase 1 to develop a framework model </w:t>
      </w:r>
      <w:r w:rsidR="0042370D">
        <w:t>for the Eel River Valley. Additional work is required to produce datasets for the more complex hydrogeologic framework models.</w:t>
      </w:r>
    </w:p>
    <w:p w14:paraId="28C3FACF" w14:textId="374FB861" w:rsidR="00A43872" w:rsidRDefault="00A43872" w:rsidP="00A43872">
      <w:pPr>
        <w:pStyle w:val="Heading2"/>
      </w:pPr>
      <w:r>
        <w:t>USGS Wisconsin Science Center</w:t>
      </w:r>
      <w:r w:rsidR="00E251BB">
        <w:t xml:space="preserve"> (Mike Fienen)</w:t>
      </w:r>
    </w:p>
    <w:p w14:paraId="33366D91" w14:textId="7CCEA013" w:rsidR="00A43872" w:rsidRDefault="00A43872" w:rsidP="0042370D">
      <w:pPr>
        <w:ind w:left="288"/>
      </w:pPr>
      <w:r>
        <w:t>The Wisconsin Science Center has been instrumental in successfully running thousands of model realizations on their computational cluster. The availability of hundreds of cores and the ease with which we were able to get jobs up and running with Condor made this the best choice for running our experiments. Local resources (San Diego and Sacramento) were insufficient in number of cores and avai</w:t>
      </w:r>
      <w:r w:rsidR="007066BC">
        <w:t>lability. The national USGS cluster resource (Yeti) was available but difficult to modify all the model components to work on the Linux environment.</w:t>
      </w:r>
    </w:p>
    <w:p w14:paraId="4A1620A1" w14:textId="77777777" w:rsidR="00F57E91" w:rsidRDefault="00372EA3" w:rsidP="00F57E91">
      <w:pPr>
        <w:pStyle w:val="Heading2"/>
      </w:pPr>
      <w:r>
        <w:t>CA Department of Water Resources</w:t>
      </w:r>
    </w:p>
    <w:p w14:paraId="4DEE945F" w14:textId="2EDC354E" w:rsidR="00372EA3" w:rsidRDefault="00372EA3" w:rsidP="00372EA3">
      <w:pPr>
        <w:ind w:left="288"/>
      </w:pPr>
      <w:r>
        <w:t>The California Department of Water Resources (DWR) ha</w:t>
      </w:r>
      <w:r w:rsidR="00886011">
        <w:t>s</w:t>
      </w:r>
      <w:r>
        <w:t xml:space="preserve"> held several meetings on the topic of the Sustainable Groundwater Management Act (SGMA) that were</w:t>
      </w:r>
      <w:r w:rsidR="009E38DA">
        <w:t xml:space="preserve"> attended by </w:t>
      </w:r>
      <w:r>
        <w:t>Steve Phi</w:t>
      </w:r>
      <w:r w:rsidR="00886011">
        <w:t>l</w:t>
      </w:r>
      <w:r>
        <w:t>lips</w:t>
      </w:r>
      <w:r w:rsidR="009E38DA">
        <w:t xml:space="preserve"> and/or Claudia Faunt</w:t>
      </w:r>
      <w:r>
        <w:t>.</w:t>
      </w:r>
      <w:r w:rsidR="00886011">
        <w:t xml:space="preserve"> DWR is concurrently exploring ways to develop water budgets in basins along CA’s central </w:t>
      </w:r>
      <w:r w:rsidR="006C2ACA">
        <w:t>coast and</w:t>
      </w:r>
      <w:r w:rsidR="00886011">
        <w:t xml:space="preserve"> recognizes that collaboration with this project would be mutually beneficial.</w:t>
      </w:r>
    </w:p>
    <w:p w14:paraId="1360F43F" w14:textId="02E294F2" w:rsidR="00E251BB" w:rsidRDefault="00E251BB" w:rsidP="00E251BB">
      <w:pPr>
        <w:pStyle w:val="Heading2"/>
      </w:pPr>
      <w:r>
        <w:t>CA State Water Resource Control Board</w:t>
      </w:r>
    </w:p>
    <w:p w14:paraId="170CC77B" w14:textId="31E9BEE3" w:rsidR="00E251BB" w:rsidRDefault="00E251BB" w:rsidP="00E251BB">
      <w:pPr>
        <w:ind w:left="288"/>
      </w:pPr>
      <w:r>
        <w:t>The California State Water Resource Control Board (SWRCB) is the regulatory agency for state water supply. Meetings will be attended by members of this project to present developments and to obtain feedback on what methods will be most useful from a regulatory perspective.</w:t>
      </w:r>
    </w:p>
    <w:p w14:paraId="6F4CD218" w14:textId="575D55EA" w:rsidR="00E251BB" w:rsidRDefault="00E251BB" w:rsidP="00E251BB">
      <w:pPr>
        <w:pStyle w:val="Heading2"/>
      </w:pPr>
      <w:r w:rsidRPr="00E251BB">
        <w:t>USGS Wetland and Aquatic Research Center</w:t>
      </w:r>
      <w:r w:rsidR="000506F2">
        <w:t xml:space="preserve"> (WARC)</w:t>
      </w:r>
    </w:p>
    <w:p w14:paraId="60994EE4" w14:textId="4F2CA38F" w:rsidR="000506F2" w:rsidRPr="000506F2" w:rsidRDefault="000506F2" w:rsidP="000475FD">
      <w:pPr>
        <w:ind w:left="270"/>
      </w:pPr>
      <w:r>
        <w:t>The WARC</w:t>
      </w:r>
      <w:r w:rsidRPr="000506F2">
        <w:t xml:space="preserve"> leverage USGS computer science expertise to address technical challenges surrounding data management, visualization, and complex computations for a variety of Gulf of Mexico, State, and Federal partners such as the Louisiana Coastal Protection and Restoration Authority and the Comprehensive Everglades Restoration Program. The WARC Advanced Applications Team is a 30-person staff that includes 25 computer scientists, 2 engineers, 1 GIS/metadata person, and 2-3 students. They are a SOFTWARE shop, hosting their own data center with hundreds of servers and an active presence in the Amazon Cloud. Their Web apps services include everything from web code (html, php, css js) to web-server side code (C#.NET, python). Database driven forms, maps, visualizations, story maps, and custom GIS apps. Additional expertise in modeling or computationally intense apps, distributed modeling frameworks, and ecological models that run via GUI or headless.</w:t>
      </w:r>
    </w:p>
    <w:p w14:paraId="54BED46E" w14:textId="40BB8EBA" w:rsidR="00372EA3" w:rsidRDefault="000506F2" w:rsidP="00372EA3">
      <w:pPr>
        <w:pStyle w:val="Heading2"/>
      </w:pPr>
      <w:r>
        <w:lastRenderedPageBreak/>
        <w:t xml:space="preserve">USGS </w:t>
      </w:r>
      <w:r w:rsidR="00E251BB">
        <w:t>Texas Water Science Center</w:t>
      </w:r>
      <w:r>
        <w:t xml:space="preserve"> (TXWSC)</w:t>
      </w:r>
    </w:p>
    <w:p w14:paraId="765F50D4" w14:textId="4352555C" w:rsidR="000506F2" w:rsidRPr="000506F2" w:rsidRDefault="000506F2" w:rsidP="000475FD">
      <w:pPr>
        <w:ind w:left="270"/>
      </w:pPr>
      <w:r>
        <w:t>The TXWSC has developed a groundwater web interface for MODFLOW models, GWWebFlow.  GWWebFlow is a browser-based groundwater model viewer designed to allow users to easily explore model inputs and outputs for published and approved USGS models. It currently supports the MODFLOW family of models, including MODFLOW2005, MODFLOW-NWT, MT3DMS and SEAWAT.  GWWebFlow relies on a THREDDS data server to host the model inputs and outputs that have been stored in NetCDF4 files. The NetCDF4 files used in GWWebFlow are generated using the FLoPy Python package.  The CAWSC is currently working with them on various projects to help enhance our web presence and leverage existing technology.</w:t>
      </w:r>
    </w:p>
    <w:p w14:paraId="4A39DB34" w14:textId="39816D2B" w:rsidR="00D31F37" w:rsidRDefault="00977F02" w:rsidP="0042370D">
      <w:pPr>
        <w:pStyle w:val="Heading1"/>
      </w:pPr>
      <w:r>
        <w:t>Report Products</w:t>
      </w:r>
      <w:r w:rsidR="00E251BB">
        <w:t>: FY19</w:t>
      </w:r>
    </w:p>
    <w:p w14:paraId="27DD14C0" w14:textId="1E9D039E" w:rsidR="0091069A" w:rsidRDefault="0091069A" w:rsidP="0091069A">
      <w:pPr>
        <w:pStyle w:val="ListParagraph"/>
        <w:numPr>
          <w:ilvl w:val="0"/>
          <w:numId w:val="12"/>
        </w:numPr>
      </w:pPr>
      <w:r>
        <w:t>Journal Article on metamodel development &amp; application (</w:t>
      </w:r>
      <w:r w:rsidR="006705FA">
        <w:t>d</w:t>
      </w:r>
      <w:r>
        <w:t xml:space="preserve">raft by </w:t>
      </w:r>
      <w:r w:rsidR="006705FA">
        <w:t>end of Nov</w:t>
      </w:r>
      <w:r>
        <w:t xml:space="preserve"> 2018</w:t>
      </w:r>
      <w:r w:rsidR="006705FA">
        <w:t>, completed by end of Feb 2019</w:t>
      </w:r>
      <w:r>
        <w:t>).</w:t>
      </w:r>
    </w:p>
    <w:p w14:paraId="6E363FFA" w14:textId="328C8666" w:rsidR="00443C46" w:rsidRDefault="0091069A" w:rsidP="00812A08">
      <w:pPr>
        <w:pStyle w:val="ListParagraph"/>
        <w:numPr>
          <w:ilvl w:val="0"/>
          <w:numId w:val="12"/>
        </w:numPr>
      </w:pPr>
      <w:r>
        <w:t xml:space="preserve">Journal </w:t>
      </w:r>
      <w:r w:rsidR="002166DB">
        <w:t>Article on hydrogeologic framework and quantification of complexity, an exam</w:t>
      </w:r>
      <w:r w:rsidR="00443C46">
        <w:t>ple f</w:t>
      </w:r>
      <w:r>
        <w:t>rom the Eel</w:t>
      </w:r>
      <w:r w:rsidR="006705FA">
        <w:t xml:space="preserve"> River (d</w:t>
      </w:r>
      <w:r w:rsidR="0027268D">
        <w:t>raft by end of Dec</w:t>
      </w:r>
      <w:r w:rsidR="00443C46">
        <w:t xml:space="preserve"> 2018</w:t>
      </w:r>
      <w:r w:rsidR="006705FA">
        <w:t>, completed by end of Mar</w:t>
      </w:r>
      <w:r w:rsidR="0027268D">
        <w:t xml:space="preserve"> 2019</w:t>
      </w:r>
      <w:r w:rsidR="00443C46">
        <w:t>)</w:t>
      </w:r>
      <w:r>
        <w:t>.</w:t>
      </w:r>
      <w:r w:rsidR="008C4BDC">
        <w:tab/>
      </w:r>
    </w:p>
    <w:p w14:paraId="36EAED00" w14:textId="50F5BC43" w:rsidR="0091069A" w:rsidRDefault="0091069A" w:rsidP="00812A08">
      <w:pPr>
        <w:pStyle w:val="ListParagraph"/>
        <w:numPr>
          <w:ilvl w:val="0"/>
          <w:numId w:val="12"/>
        </w:numPr>
      </w:pPr>
      <w:r>
        <w:t>Data versions of Eel River Valley groundwater model (</w:t>
      </w:r>
      <w:r w:rsidR="00D00CB2">
        <w:t>Apr</w:t>
      </w:r>
      <w:r>
        <w:t xml:space="preserve"> 2019).</w:t>
      </w:r>
    </w:p>
    <w:p w14:paraId="10E17D89" w14:textId="7E4448C0" w:rsidR="0091069A" w:rsidRDefault="00D00CB2" w:rsidP="0091069A">
      <w:pPr>
        <w:pStyle w:val="ListParagraph"/>
        <w:numPr>
          <w:ilvl w:val="0"/>
          <w:numId w:val="12"/>
        </w:numPr>
      </w:pPr>
      <w:r>
        <w:t>Data m</w:t>
      </w:r>
      <w:r w:rsidR="0091069A">
        <w:t>odel updates to Pajaro Valley (Ju</w:t>
      </w:r>
      <w:r>
        <w:t>l</w:t>
      </w:r>
      <w:r w:rsidR="0091069A">
        <w:t xml:space="preserve"> 2019)</w:t>
      </w:r>
    </w:p>
    <w:p w14:paraId="72E9A934" w14:textId="0871501E" w:rsidR="00443C46" w:rsidRDefault="00443C46" w:rsidP="00443C46">
      <w:pPr>
        <w:pStyle w:val="ListParagraph"/>
        <w:numPr>
          <w:ilvl w:val="0"/>
          <w:numId w:val="12"/>
        </w:numPr>
      </w:pPr>
      <w:r>
        <w:t>Website prototype with GUI tools, visualizations of water budgets, and model/metamodel results (</w:t>
      </w:r>
      <w:r w:rsidR="0091069A">
        <w:t>End of FY19</w:t>
      </w:r>
      <w:r>
        <w:t>).</w:t>
      </w:r>
    </w:p>
    <w:p w14:paraId="65083F82" w14:textId="20838D89" w:rsidR="00B52356" w:rsidRPr="00B52356" w:rsidRDefault="00B52356" w:rsidP="00C11890"/>
    <w:p w14:paraId="185658C9" w14:textId="7C0B0F74" w:rsidR="00E94166" w:rsidRDefault="00E94166" w:rsidP="00161A18">
      <w:pPr>
        <w:sectPr w:rsidR="00E94166" w:rsidSect="00CB5CBD">
          <w:pgSz w:w="12240" w:h="15840"/>
          <w:pgMar w:top="1440" w:right="1440" w:bottom="1440" w:left="1440" w:header="720" w:footer="720" w:gutter="0"/>
          <w:cols w:space="720"/>
          <w:docGrid w:linePitch="360"/>
        </w:sectPr>
      </w:pPr>
    </w:p>
    <w:p w14:paraId="11BE8FE3" w14:textId="77777777" w:rsidR="004D1E1B" w:rsidRDefault="004D1E1B" w:rsidP="004D1E1B">
      <w:pPr>
        <w:pStyle w:val="Heading1"/>
      </w:pPr>
      <w:r>
        <w:lastRenderedPageBreak/>
        <w:t>Project Team Directory</w:t>
      </w:r>
    </w:p>
    <w:p w14:paraId="56A2AB17" w14:textId="77777777" w:rsidR="004D1E1B" w:rsidRDefault="004D1E1B" w:rsidP="004D1E1B">
      <w:r>
        <w:t>The following team comprises the main workforce in FY19</w:t>
      </w:r>
    </w:p>
    <w:p w14:paraId="52152F25" w14:textId="77777777" w:rsidR="004D1E1B" w:rsidRDefault="004D1E1B" w:rsidP="00AB5B27">
      <w:pPr>
        <w:spacing w:after="0" w:line="240" w:lineRule="auto"/>
        <w:rPr>
          <w:b/>
        </w:rPr>
      </w:pPr>
    </w:p>
    <w:p w14:paraId="4398C46D" w14:textId="5DA30575" w:rsidR="00AB5B27" w:rsidRDefault="00AB5B27" w:rsidP="00AB5B27">
      <w:pPr>
        <w:spacing w:after="0" w:line="240" w:lineRule="auto"/>
        <w:rPr>
          <w:b/>
        </w:rPr>
      </w:pPr>
      <w:r>
        <w:rPr>
          <w:b/>
        </w:rPr>
        <w:t>Zachary Stanko</w:t>
      </w:r>
    </w:p>
    <w:p w14:paraId="56B46648" w14:textId="77777777" w:rsidR="00161A18" w:rsidRPr="00AB5B27" w:rsidRDefault="00AB5B27" w:rsidP="00AB5B27">
      <w:pPr>
        <w:spacing w:after="0" w:line="240" w:lineRule="auto"/>
      </w:pPr>
      <w:r w:rsidRPr="00AB5B27">
        <w:t>Hydrologist</w:t>
      </w:r>
    </w:p>
    <w:p w14:paraId="61C4CC71" w14:textId="77777777" w:rsidR="00AB5B27" w:rsidRDefault="00AB5B27" w:rsidP="00AB5B27">
      <w:pPr>
        <w:spacing w:after="0" w:line="240" w:lineRule="auto"/>
      </w:pPr>
      <w:r>
        <w:t>USGS CA Water Science Center</w:t>
      </w:r>
    </w:p>
    <w:p w14:paraId="55E407A8" w14:textId="77777777" w:rsidR="00AB5B27" w:rsidRDefault="00AB5B27" w:rsidP="00AB5B27">
      <w:pPr>
        <w:spacing w:after="0" w:line="240" w:lineRule="auto"/>
      </w:pPr>
      <w:r>
        <w:t>San Diego, CA</w:t>
      </w:r>
    </w:p>
    <w:p w14:paraId="2806947F" w14:textId="77777777" w:rsidR="00AB5B27" w:rsidRDefault="00AB5B27" w:rsidP="00AB5B27">
      <w:pPr>
        <w:spacing w:after="0" w:line="240" w:lineRule="auto"/>
      </w:pPr>
      <w:r>
        <w:t>Phone: (619) 225-6448</w:t>
      </w:r>
    </w:p>
    <w:p w14:paraId="1F7B8529" w14:textId="77777777" w:rsidR="00AB5B27" w:rsidRDefault="00AB5B27" w:rsidP="00AB5B27">
      <w:pPr>
        <w:spacing w:after="0" w:line="240" w:lineRule="auto"/>
      </w:pPr>
      <w:r>
        <w:t>Email: zstanko@usgs.gov</w:t>
      </w:r>
    </w:p>
    <w:p w14:paraId="60B03223" w14:textId="19A7425B" w:rsidR="00AB5B27" w:rsidRDefault="00AB5B27" w:rsidP="00AB5B27">
      <w:pPr>
        <w:spacing w:after="0" w:line="240" w:lineRule="auto"/>
      </w:pPr>
      <w:r>
        <w:t>Role:</w:t>
      </w:r>
      <w:r w:rsidR="00C11890">
        <w:t xml:space="preserve"> lead modeler, project co-chief </w:t>
      </w:r>
    </w:p>
    <w:p w14:paraId="6280440D" w14:textId="77777777" w:rsidR="00AB5B27" w:rsidRDefault="00AB5B27" w:rsidP="00AB5B27">
      <w:pPr>
        <w:spacing w:after="0" w:line="240" w:lineRule="auto"/>
      </w:pPr>
    </w:p>
    <w:p w14:paraId="6DBF90AB" w14:textId="77777777" w:rsidR="00AB5B27" w:rsidRDefault="00AB5B27" w:rsidP="00AB5B27">
      <w:pPr>
        <w:spacing w:after="0" w:line="240" w:lineRule="auto"/>
        <w:rPr>
          <w:b/>
        </w:rPr>
      </w:pPr>
      <w:r>
        <w:rPr>
          <w:b/>
        </w:rPr>
        <w:t>Claudia Faunt</w:t>
      </w:r>
    </w:p>
    <w:p w14:paraId="691DEA2D" w14:textId="77777777" w:rsidR="00AB5B27" w:rsidRPr="00AB5B27" w:rsidRDefault="00AB5B27" w:rsidP="00AB5B27">
      <w:pPr>
        <w:spacing w:after="0" w:line="240" w:lineRule="auto"/>
      </w:pPr>
      <w:r w:rsidRPr="00AB5B27">
        <w:t>Supervisory Hydrologist</w:t>
      </w:r>
    </w:p>
    <w:p w14:paraId="3BADBC81" w14:textId="77777777" w:rsidR="00AB5B27" w:rsidRDefault="00AB5B27" w:rsidP="00AB5B27">
      <w:pPr>
        <w:spacing w:after="0" w:line="240" w:lineRule="auto"/>
      </w:pPr>
      <w:r>
        <w:t>USGS CA Water Science Center</w:t>
      </w:r>
    </w:p>
    <w:p w14:paraId="132579E2" w14:textId="77777777" w:rsidR="00AB5B27" w:rsidRDefault="00AB5B27" w:rsidP="00AB5B27">
      <w:pPr>
        <w:spacing w:after="0" w:line="240" w:lineRule="auto"/>
      </w:pPr>
      <w:r>
        <w:t>San Diego, CA</w:t>
      </w:r>
    </w:p>
    <w:p w14:paraId="1FC17E7D" w14:textId="77777777" w:rsidR="00AB5B27" w:rsidRDefault="00AB5B27" w:rsidP="00AB5B27">
      <w:pPr>
        <w:spacing w:after="0" w:line="240" w:lineRule="auto"/>
      </w:pPr>
      <w:r>
        <w:t>Phone: (619) 225-6142</w:t>
      </w:r>
    </w:p>
    <w:p w14:paraId="5D1E3B67" w14:textId="77777777" w:rsidR="00AB5B27" w:rsidRDefault="00AB5B27" w:rsidP="00AB5B27">
      <w:pPr>
        <w:spacing w:after="0" w:line="240" w:lineRule="auto"/>
      </w:pPr>
      <w:r>
        <w:t>Email: ccfaunt@usgs.gov</w:t>
      </w:r>
    </w:p>
    <w:p w14:paraId="6BD9CEE2" w14:textId="61BB7D85" w:rsidR="00AB5B27" w:rsidRDefault="00AB5B27" w:rsidP="00AB5B27">
      <w:pPr>
        <w:spacing w:after="0" w:line="240" w:lineRule="auto"/>
      </w:pPr>
      <w:r>
        <w:t>Role:</w:t>
      </w:r>
      <w:r w:rsidR="00C11890">
        <w:t xml:space="preserve"> project co-chief</w:t>
      </w:r>
    </w:p>
    <w:p w14:paraId="1DE2A698" w14:textId="77777777" w:rsidR="00AB5B27" w:rsidRDefault="00AB5B27" w:rsidP="00AB5B27">
      <w:pPr>
        <w:spacing w:after="0" w:line="240" w:lineRule="auto"/>
      </w:pPr>
    </w:p>
    <w:p w14:paraId="1B1DDDAD" w14:textId="77777777" w:rsidR="00AB5B27" w:rsidRDefault="00AB5B27" w:rsidP="00AB5B27">
      <w:pPr>
        <w:spacing w:after="0" w:line="240" w:lineRule="auto"/>
        <w:rPr>
          <w:b/>
        </w:rPr>
      </w:pPr>
      <w:r>
        <w:rPr>
          <w:b/>
        </w:rPr>
        <w:t>Steven Phi</w:t>
      </w:r>
      <w:r w:rsidR="004B071D">
        <w:rPr>
          <w:b/>
        </w:rPr>
        <w:t>l</w:t>
      </w:r>
      <w:r>
        <w:rPr>
          <w:b/>
        </w:rPr>
        <w:t>lips</w:t>
      </w:r>
    </w:p>
    <w:p w14:paraId="63CE021F" w14:textId="77777777" w:rsidR="00AB5B27" w:rsidRPr="00AB5B27" w:rsidRDefault="00AB5B27" w:rsidP="00AB5B27">
      <w:pPr>
        <w:spacing w:after="0" w:line="240" w:lineRule="auto"/>
      </w:pPr>
      <w:r w:rsidRPr="00AB5B27">
        <w:t>Groundwater Specialist</w:t>
      </w:r>
    </w:p>
    <w:p w14:paraId="71345C04" w14:textId="77777777" w:rsidR="00AB5B27" w:rsidRDefault="00AB5B27" w:rsidP="00AB5B27">
      <w:pPr>
        <w:spacing w:after="0" w:line="240" w:lineRule="auto"/>
      </w:pPr>
      <w:r>
        <w:t>USGS CA Water Science Center</w:t>
      </w:r>
    </w:p>
    <w:p w14:paraId="00BAEFDB" w14:textId="77777777" w:rsidR="00AB5B27" w:rsidRDefault="00AB5B27" w:rsidP="00AB5B27">
      <w:pPr>
        <w:spacing w:after="0" w:line="240" w:lineRule="auto"/>
      </w:pPr>
      <w:r>
        <w:t>Sacramento CA</w:t>
      </w:r>
    </w:p>
    <w:p w14:paraId="1E905557" w14:textId="77777777" w:rsidR="00AB5B27" w:rsidRDefault="00AB5B27" w:rsidP="00AB5B27">
      <w:pPr>
        <w:spacing w:after="0" w:line="240" w:lineRule="auto"/>
      </w:pPr>
      <w:r>
        <w:t xml:space="preserve">Phone: (916) </w:t>
      </w:r>
      <w:r w:rsidR="00755BBB">
        <w:t>278</w:t>
      </w:r>
      <w:r>
        <w:t>-</w:t>
      </w:r>
      <w:r w:rsidR="00755BBB">
        <w:t>3002</w:t>
      </w:r>
    </w:p>
    <w:p w14:paraId="2226A79A" w14:textId="77777777" w:rsidR="00AB5B27" w:rsidRDefault="00AB5B27" w:rsidP="00AB5B27">
      <w:pPr>
        <w:spacing w:after="0" w:line="240" w:lineRule="auto"/>
      </w:pPr>
      <w:r>
        <w:t>Email:</w:t>
      </w:r>
      <w:r w:rsidR="00755BBB">
        <w:t xml:space="preserve"> sphillip@usgs.gov</w:t>
      </w:r>
    </w:p>
    <w:p w14:paraId="3FF87861" w14:textId="2A09E20E" w:rsidR="00AB5B27" w:rsidRDefault="00AB5B27" w:rsidP="00AB5B27">
      <w:pPr>
        <w:spacing w:after="0" w:line="240" w:lineRule="auto"/>
      </w:pPr>
      <w:r>
        <w:t>Role:</w:t>
      </w:r>
      <w:r w:rsidR="00C11890">
        <w:t xml:space="preserve"> project advisor</w:t>
      </w:r>
    </w:p>
    <w:p w14:paraId="3A2EF0A0" w14:textId="77777777" w:rsidR="00AB5B27" w:rsidRDefault="00AB5B27" w:rsidP="00AB5B27">
      <w:pPr>
        <w:spacing w:after="0" w:line="240" w:lineRule="auto"/>
      </w:pPr>
    </w:p>
    <w:p w14:paraId="35D201F1" w14:textId="77777777" w:rsidR="00755BBB" w:rsidRDefault="00755BBB" w:rsidP="00755BBB">
      <w:pPr>
        <w:spacing w:after="0" w:line="240" w:lineRule="auto"/>
        <w:rPr>
          <w:b/>
        </w:rPr>
      </w:pPr>
      <w:r>
        <w:rPr>
          <w:b/>
        </w:rPr>
        <w:t>Ayman Alzraiee</w:t>
      </w:r>
    </w:p>
    <w:p w14:paraId="54A14FE5" w14:textId="77777777" w:rsidR="00755BBB" w:rsidRPr="00AB5B27" w:rsidRDefault="00755BBB" w:rsidP="00755BBB">
      <w:pPr>
        <w:spacing w:after="0" w:line="240" w:lineRule="auto"/>
      </w:pPr>
      <w:r w:rsidRPr="00AB5B27">
        <w:t>Hydrologist</w:t>
      </w:r>
    </w:p>
    <w:p w14:paraId="4B82D9C2" w14:textId="77777777" w:rsidR="00755BBB" w:rsidRDefault="00755BBB" w:rsidP="00755BBB">
      <w:pPr>
        <w:spacing w:after="0" w:line="240" w:lineRule="auto"/>
      </w:pPr>
      <w:r>
        <w:t>USGS CA Water Science Center</w:t>
      </w:r>
    </w:p>
    <w:p w14:paraId="75E8D1F2" w14:textId="77777777" w:rsidR="00755BBB" w:rsidRDefault="00755BBB" w:rsidP="00755BBB">
      <w:pPr>
        <w:spacing w:after="0" w:line="240" w:lineRule="auto"/>
      </w:pPr>
      <w:r>
        <w:t>Sacramento, CA</w:t>
      </w:r>
    </w:p>
    <w:p w14:paraId="7FCB3562" w14:textId="77777777" w:rsidR="00755BBB" w:rsidRDefault="00755BBB" w:rsidP="00755BBB">
      <w:pPr>
        <w:spacing w:after="0" w:line="240" w:lineRule="auto"/>
      </w:pPr>
      <w:r>
        <w:t>Phone: (916) 278-3256</w:t>
      </w:r>
    </w:p>
    <w:p w14:paraId="31CBF633" w14:textId="77777777" w:rsidR="00755BBB" w:rsidRDefault="00755BBB" w:rsidP="00755BBB">
      <w:pPr>
        <w:spacing w:after="0" w:line="240" w:lineRule="auto"/>
      </w:pPr>
      <w:r>
        <w:t>Email: aalzraiee@usgs.gov</w:t>
      </w:r>
    </w:p>
    <w:p w14:paraId="78B0D745" w14:textId="10690098" w:rsidR="00755BBB" w:rsidRDefault="00755BBB" w:rsidP="00755BBB">
      <w:pPr>
        <w:spacing w:after="0" w:line="240" w:lineRule="auto"/>
      </w:pPr>
      <w:r>
        <w:t>Role:</w:t>
      </w:r>
      <w:r w:rsidR="00C11890">
        <w:t xml:space="preserve"> statistical modeling </w:t>
      </w:r>
    </w:p>
    <w:p w14:paraId="333F5C9E" w14:textId="77777777" w:rsidR="00755BBB" w:rsidRDefault="00755BBB" w:rsidP="00AB5B27">
      <w:pPr>
        <w:spacing w:after="0" w:line="240" w:lineRule="auto"/>
      </w:pPr>
    </w:p>
    <w:p w14:paraId="20D0D844" w14:textId="77777777" w:rsidR="00755BBB" w:rsidRDefault="00755BBB" w:rsidP="00755BBB">
      <w:pPr>
        <w:spacing w:after="0" w:line="240" w:lineRule="auto"/>
        <w:rPr>
          <w:b/>
        </w:rPr>
      </w:pPr>
      <w:r>
        <w:rPr>
          <w:b/>
        </w:rPr>
        <w:t>Geoffrey Cromwell</w:t>
      </w:r>
    </w:p>
    <w:p w14:paraId="07056B65" w14:textId="77777777" w:rsidR="00755BBB" w:rsidRPr="00AB5B27" w:rsidRDefault="00755BBB" w:rsidP="00755BBB">
      <w:pPr>
        <w:spacing w:after="0" w:line="240" w:lineRule="auto"/>
      </w:pPr>
      <w:r>
        <w:t>Ge</w:t>
      </w:r>
      <w:r w:rsidRPr="00AB5B27">
        <w:t>ologist</w:t>
      </w:r>
    </w:p>
    <w:p w14:paraId="75F5A820" w14:textId="77777777" w:rsidR="00755BBB" w:rsidRDefault="00755BBB" w:rsidP="00755BBB">
      <w:pPr>
        <w:spacing w:after="0" w:line="240" w:lineRule="auto"/>
      </w:pPr>
      <w:r>
        <w:t>USGS CA Water Science Center</w:t>
      </w:r>
    </w:p>
    <w:p w14:paraId="6C3FDACB" w14:textId="77777777" w:rsidR="00755BBB" w:rsidRDefault="00755BBB" w:rsidP="00755BBB">
      <w:pPr>
        <w:spacing w:after="0" w:line="240" w:lineRule="auto"/>
      </w:pPr>
      <w:r>
        <w:t>Santa Maria, CA</w:t>
      </w:r>
    </w:p>
    <w:p w14:paraId="68B991A8" w14:textId="77777777" w:rsidR="00755BBB" w:rsidRDefault="00755BBB" w:rsidP="00755BBB">
      <w:pPr>
        <w:spacing w:after="0" w:line="240" w:lineRule="auto"/>
      </w:pPr>
      <w:r>
        <w:t>Phone: (805) 928-9539 x11</w:t>
      </w:r>
    </w:p>
    <w:p w14:paraId="3215DA3C" w14:textId="77777777" w:rsidR="00755BBB" w:rsidRDefault="00755BBB" w:rsidP="00755BBB">
      <w:pPr>
        <w:spacing w:after="0" w:line="240" w:lineRule="auto"/>
      </w:pPr>
      <w:r>
        <w:t>Email: gcromwell@usgs.gov</w:t>
      </w:r>
    </w:p>
    <w:p w14:paraId="0B620179" w14:textId="115759AD" w:rsidR="00755BBB" w:rsidRDefault="00755BBB" w:rsidP="00755BBB">
      <w:pPr>
        <w:spacing w:after="0" w:line="240" w:lineRule="auto"/>
      </w:pPr>
      <w:r>
        <w:t>Role:</w:t>
      </w:r>
      <w:r w:rsidR="00C11890">
        <w:t xml:space="preserve"> hydrogeologic framework</w:t>
      </w:r>
    </w:p>
    <w:p w14:paraId="49DF31FC" w14:textId="77777777" w:rsidR="00755BBB" w:rsidRDefault="00755BBB" w:rsidP="00AB5B27">
      <w:pPr>
        <w:spacing w:after="0" w:line="240" w:lineRule="auto"/>
      </w:pPr>
    </w:p>
    <w:p w14:paraId="20D339BF" w14:textId="71D9857A" w:rsidR="00755BBB" w:rsidRDefault="00755BBB" w:rsidP="00AB5B27">
      <w:pPr>
        <w:spacing w:after="0" w:line="240" w:lineRule="auto"/>
      </w:pPr>
    </w:p>
    <w:p w14:paraId="40E288D0" w14:textId="2934F544" w:rsidR="00C11890" w:rsidRDefault="00C11890" w:rsidP="00AB5B27">
      <w:pPr>
        <w:spacing w:after="0" w:line="240" w:lineRule="auto"/>
      </w:pPr>
    </w:p>
    <w:p w14:paraId="6FB20732" w14:textId="1BCAECAC" w:rsidR="00E94166" w:rsidRDefault="00E94166" w:rsidP="00AB5B27">
      <w:pPr>
        <w:spacing w:after="0" w:line="240" w:lineRule="auto"/>
      </w:pPr>
    </w:p>
    <w:p w14:paraId="52E63E5A" w14:textId="65F2E18D" w:rsidR="00E94166" w:rsidRDefault="00E94166" w:rsidP="00AB5B27">
      <w:pPr>
        <w:spacing w:after="0" w:line="240" w:lineRule="auto"/>
      </w:pPr>
    </w:p>
    <w:p w14:paraId="31C3DCC7" w14:textId="41F9901D" w:rsidR="00E94166" w:rsidRDefault="00E94166" w:rsidP="00AB5B27">
      <w:pPr>
        <w:spacing w:after="0" w:line="240" w:lineRule="auto"/>
      </w:pPr>
    </w:p>
    <w:p w14:paraId="1E1A8FDD" w14:textId="7C0DD744" w:rsidR="00E94166" w:rsidRDefault="00E94166" w:rsidP="00AB5B27">
      <w:pPr>
        <w:spacing w:after="0" w:line="240" w:lineRule="auto"/>
      </w:pPr>
    </w:p>
    <w:p w14:paraId="3A083E92" w14:textId="69552C0C" w:rsidR="00E94166" w:rsidRDefault="00E94166" w:rsidP="00AB5B27">
      <w:pPr>
        <w:spacing w:after="0" w:line="240" w:lineRule="auto"/>
      </w:pPr>
    </w:p>
    <w:p w14:paraId="0387AD5E" w14:textId="07129CEF" w:rsidR="00E94166" w:rsidRDefault="00E94166" w:rsidP="00AB5B27">
      <w:pPr>
        <w:spacing w:after="0" w:line="240" w:lineRule="auto"/>
      </w:pPr>
    </w:p>
    <w:p w14:paraId="701B2F9F" w14:textId="77777777" w:rsidR="00E94166" w:rsidRDefault="00E94166" w:rsidP="00AB5B27">
      <w:pPr>
        <w:spacing w:after="0" w:line="240" w:lineRule="auto"/>
      </w:pPr>
    </w:p>
    <w:p w14:paraId="625B19F4" w14:textId="77777777" w:rsidR="00755BBB" w:rsidRDefault="00755BBB" w:rsidP="00AB5B27">
      <w:pPr>
        <w:spacing w:after="0" w:line="240" w:lineRule="auto"/>
      </w:pPr>
    </w:p>
    <w:p w14:paraId="5BFF7DB8" w14:textId="77777777" w:rsidR="00755BBB" w:rsidRDefault="00755BBB" w:rsidP="00755BBB">
      <w:pPr>
        <w:spacing w:after="0" w:line="240" w:lineRule="auto"/>
        <w:rPr>
          <w:b/>
        </w:rPr>
      </w:pPr>
      <w:r>
        <w:rPr>
          <w:b/>
        </w:rPr>
        <w:t>Michael Fienen</w:t>
      </w:r>
    </w:p>
    <w:p w14:paraId="7386D65B" w14:textId="77777777" w:rsidR="00755BBB" w:rsidRPr="00AB5B27" w:rsidRDefault="00755BBB" w:rsidP="00755BBB">
      <w:pPr>
        <w:spacing w:after="0" w:line="240" w:lineRule="auto"/>
      </w:pPr>
      <w:r>
        <w:t xml:space="preserve">Research </w:t>
      </w:r>
      <w:r w:rsidRPr="00AB5B27">
        <w:t>Hydrologist</w:t>
      </w:r>
    </w:p>
    <w:p w14:paraId="16DA4B16" w14:textId="77777777" w:rsidR="00755BBB" w:rsidRDefault="00755BBB" w:rsidP="00755BBB">
      <w:pPr>
        <w:spacing w:after="0" w:line="240" w:lineRule="auto"/>
      </w:pPr>
      <w:r>
        <w:t>USGS Wisconsin Water Science Center</w:t>
      </w:r>
    </w:p>
    <w:p w14:paraId="4F7F3F5E" w14:textId="77777777" w:rsidR="00755BBB" w:rsidRDefault="00755BBB" w:rsidP="00755BBB">
      <w:pPr>
        <w:spacing w:after="0" w:line="240" w:lineRule="auto"/>
      </w:pPr>
      <w:r>
        <w:t>San Diego, CA</w:t>
      </w:r>
    </w:p>
    <w:p w14:paraId="5FAED1B6" w14:textId="77777777" w:rsidR="00755BBB" w:rsidRDefault="00755BBB" w:rsidP="00755BBB">
      <w:pPr>
        <w:spacing w:after="0" w:line="240" w:lineRule="auto"/>
      </w:pPr>
      <w:r>
        <w:t>Phone: (608) 821-3894</w:t>
      </w:r>
    </w:p>
    <w:p w14:paraId="50B027C8" w14:textId="77777777" w:rsidR="00755BBB" w:rsidRDefault="00755BBB" w:rsidP="00755BBB">
      <w:pPr>
        <w:spacing w:after="0" w:line="240" w:lineRule="auto"/>
      </w:pPr>
      <w:r>
        <w:t>Email: mnfienen@usgs.gov</w:t>
      </w:r>
    </w:p>
    <w:p w14:paraId="10F2F661" w14:textId="2FE19FF9" w:rsidR="00755BBB" w:rsidRDefault="00755BBB" w:rsidP="00755BBB">
      <w:pPr>
        <w:spacing w:after="0" w:line="240" w:lineRule="auto"/>
      </w:pPr>
      <w:r>
        <w:t>Role:</w:t>
      </w:r>
      <w:r w:rsidR="00C11890">
        <w:t xml:space="preserve"> metamodeling specialist</w:t>
      </w:r>
    </w:p>
    <w:p w14:paraId="53E2AF18" w14:textId="77777777" w:rsidR="00AB5B27" w:rsidRDefault="00AB5B27" w:rsidP="00AB5B27">
      <w:pPr>
        <w:spacing w:after="0" w:line="240" w:lineRule="auto"/>
      </w:pPr>
    </w:p>
    <w:p w14:paraId="3A640CFA" w14:textId="77777777" w:rsidR="00E1637E" w:rsidRDefault="00E1637E" w:rsidP="00E1637E">
      <w:pPr>
        <w:spacing w:after="0" w:line="240" w:lineRule="auto"/>
        <w:rPr>
          <w:b/>
        </w:rPr>
      </w:pPr>
      <w:r>
        <w:rPr>
          <w:b/>
        </w:rPr>
        <w:t>Meghan Dick</w:t>
      </w:r>
    </w:p>
    <w:p w14:paraId="2B52A3D2" w14:textId="77777777" w:rsidR="00E1637E" w:rsidRPr="00AB5B27" w:rsidRDefault="00E1637E" w:rsidP="00E1637E">
      <w:pPr>
        <w:spacing w:after="0" w:line="240" w:lineRule="auto"/>
      </w:pPr>
      <w:r>
        <w:t xml:space="preserve">Student </w:t>
      </w:r>
      <w:r w:rsidRPr="00AB5B27">
        <w:t>Hydrologist</w:t>
      </w:r>
    </w:p>
    <w:p w14:paraId="1C637054" w14:textId="77777777" w:rsidR="00E1637E" w:rsidRDefault="00E1637E" w:rsidP="00E1637E">
      <w:pPr>
        <w:spacing w:after="0" w:line="240" w:lineRule="auto"/>
      </w:pPr>
      <w:r>
        <w:t>USGS CA Water Science Center</w:t>
      </w:r>
    </w:p>
    <w:p w14:paraId="2DD91378" w14:textId="77777777" w:rsidR="00E1637E" w:rsidRDefault="00E1637E" w:rsidP="00E1637E">
      <w:pPr>
        <w:spacing w:after="0" w:line="240" w:lineRule="auto"/>
      </w:pPr>
      <w:r>
        <w:t>San Diego, CA</w:t>
      </w:r>
    </w:p>
    <w:p w14:paraId="7BCCAAF9" w14:textId="77777777" w:rsidR="00E1637E" w:rsidRDefault="00E1637E" w:rsidP="00E1637E">
      <w:pPr>
        <w:spacing w:after="0" w:line="240" w:lineRule="auto"/>
      </w:pPr>
      <w:r>
        <w:t>Phone: (619) 225-6159</w:t>
      </w:r>
    </w:p>
    <w:p w14:paraId="75C7FE20" w14:textId="77777777" w:rsidR="00E1637E" w:rsidRDefault="00E1637E" w:rsidP="00E1637E">
      <w:pPr>
        <w:spacing w:after="0" w:line="240" w:lineRule="auto"/>
      </w:pPr>
      <w:r>
        <w:t>Email: mdick@usgs.gov</w:t>
      </w:r>
    </w:p>
    <w:p w14:paraId="146D1294" w14:textId="0E411AEF" w:rsidR="00E1637E" w:rsidRDefault="00E1637E" w:rsidP="00E1637E">
      <w:pPr>
        <w:spacing w:after="0" w:line="240" w:lineRule="auto"/>
      </w:pPr>
      <w:r>
        <w:t>Role:</w:t>
      </w:r>
      <w:r w:rsidR="00C11890">
        <w:t xml:space="preserve"> GIS datasets/database</w:t>
      </w:r>
    </w:p>
    <w:p w14:paraId="376E8278" w14:textId="77777777" w:rsidR="00CC7A71" w:rsidRDefault="00CC7A71" w:rsidP="00E1637E">
      <w:pPr>
        <w:spacing w:after="0" w:line="240" w:lineRule="auto"/>
      </w:pPr>
    </w:p>
    <w:p w14:paraId="2590131B" w14:textId="77777777" w:rsidR="00CC7A71" w:rsidRDefault="00CC7A71" w:rsidP="00CC7A71">
      <w:pPr>
        <w:spacing w:after="0" w:line="240" w:lineRule="auto"/>
        <w:rPr>
          <w:b/>
        </w:rPr>
      </w:pPr>
      <w:r>
        <w:rPr>
          <w:b/>
        </w:rPr>
        <w:t>Sally House</w:t>
      </w:r>
    </w:p>
    <w:p w14:paraId="2339C0A9" w14:textId="77777777" w:rsidR="00CC7A71" w:rsidRPr="00AB5B27" w:rsidRDefault="00CC7A71" w:rsidP="00CC7A71">
      <w:pPr>
        <w:spacing w:after="0" w:line="240" w:lineRule="auto"/>
      </w:pPr>
      <w:r>
        <w:t>Information and Reports Specialist</w:t>
      </w:r>
    </w:p>
    <w:p w14:paraId="79A0E2AA" w14:textId="77777777" w:rsidR="00CC7A71" w:rsidRDefault="00CC7A71" w:rsidP="00CC7A71">
      <w:pPr>
        <w:spacing w:after="0" w:line="240" w:lineRule="auto"/>
      </w:pPr>
      <w:r>
        <w:t>USGS CA Water Science Center</w:t>
      </w:r>
    </w:p>
    <w:p w14:paraId="2C249AB5" w14:textId="77777777" w:rsidR="00CC7A71" w:rsidRDefault="00CC7A71" w:rsidP="00CC7A71">
      <w:pPr>
        <w:spacing w:after="0" w:line="240" w:lineRule="auto"/>
      </w:pPr>
      <w:r>
        <w:t>San Diego, CA</w:t>
      </w:r>
    </w:p>
    <w:p w14:paraId="134FCA7A" w14:textId="77777777" w:rsidR="00CC7A71" w:rsidRDefault="00CC7A71" w:rsidP="00CC7A71">
      <w:pPr>
        <w:spacing w:after="0" w:line="240" w:lineRule="auto"/>
      </w:pPr>
      <w:r>
        <w:t>Phone: (619) 225-6133</w:t>
      </w:r>
    </w:p>
    <w:p w14:paraId="7717710D" w14:textId="77777777" w:rsidR="00CC7A71" w:rsidRDefault="00CC7A71" w:rsidP="00CC7A71">
      <w:pPr>
        <w:spacing w:after="0" w:line="240" w:lineRule="auto"/>
      </w:pPr>
      <w:r>
        <w:t>Email: shouse@usgs.gov</w:t>
      </w:r>
    </w:p>
    <w:p w14:paraId="5958EB8B" w14:textId="7359D2CA" w:rsidR="00CC7A71" w:rsidRDefault="00CC7A71" w:rsidP="00CC7A71">
      <w:pPr>
        <w:spacing w:after="0" w:line="240" w:lineRule="auto"/>
      </w:pPr>
      <w:r>
        <w:t>Role:</w:t>
      </w:r>
      <w:r w:rsidR="00C11890">
        <w:t xml:space="preserve"> Web-based tools</w:t>
      </w:r>
    </w:p>
    <w:p w14:paraId="43511C05" w14:textId="77777777" w:rsidR="00CC7A71" w:rsidRDefault="00CC7A71" w:rsidP="00E1637E">
      <w:pPr>
        <w:spacing w:after="0" w:line="240" w:lineRule="auto"/>
      </w:pPr>
    </w:p>
    <w:p w14:paraId="1FAA984F" w14:textId="77777777" w:rsidR="00E94166" w:rsidRDefault="00E94166" w:rsidP="00E94166">
      <w:pPr>
        <w:spacing w:after="0" w:line="240" w:lineRule="auto"/>
        <w:rPr>
          <w:b/>
        </w:rPr>
      </w:pPr>
      <w:r>
        <w:rPr>
          <w:b/>
        </w:rPr>
        <w:t>Don Sweetkind</w:t>
      </w:r>
    </w:p>
    <w:p w14:paraId="6EA1CB50" w14:textId="77777777" w:rsidR="00E94166" w:rsidRPr="00AB5B27" w:rsidRDefault="00E94166" w:rsidP="00E94166">
      <w:pPr>
        <w:spacing w:after="0" w:line="240" w:lineRule="auto"/>
      </w:pPr>
      <w:r>
        <w:t>Research Ge</w:t>
      </w:r>
      <w:r w:rsidRPr="00AB5B27">
        <w:t>ologist</w:t>
      </w:r>
    </w:p>
    <w:p w14:paraId="5001BA3E" w14:textId="77777777" w:rsidR="00E94166" w:rsidRDefault="00E94166" w:rsidP="00E94166">
      <w:pPr>
        <w:spacing w:after="0" w:line="240" w:lineRule="auto"/>
      </w:pPr>
      <w:r>
        <w:t>USGS Southwest Region</w:t>
      </w:r>
    </w:p>
    <w:p w14:paraId="6D52B1DD" w14:textId="77777777" w:rsidR="00E94166" w:rsidRDefault="00E94166" w:rsidP="00E94166">
      <w:pPr>
        <w:spacing w:after="0" w:line="240" w:lineRule="auto"/>
      </w:pPr>
      <w:r>
        <w:t>Denver, CO</w:t>
      </w:r>
    </w:p>
    <w:p w14:paraId="187E6738" w14:textId="77777777" w:rsidR="00E94166" w:rsidRDefault="00E94166" w:rsidP="00E94166">
      <w:pPr>
        <w:spacing w:after="0" w:line="240" w:lineRule="auto"/>
      </w:pPr>
      <w:r>
        <w:t>Phone: (303) 236-5349</w:t>
      </w:r>
    </w:p>
    <w:p w14:paraId="444A939A" w14:textId="77777777" w:rsidR="00E94166" w:rsidRDefault="00E94166" w:rsidP="00E94166">
      <w:pPr>
        <w:spacing w:after="0" w:line="240" w:lineRule="auto"/>
      </w:pPr>
      <w:r>
        <w:t>Email: dsweetkind@usgs.gov</w:t>
      </w:r>
    </w:p>
    <w:p w14:paraId="7C0D66FD" w14:textId="77777777" w:rsidR="00E94166" w:rsidRDefault="00E94166" w:rsidP="00E94166">
      <w:pPr>
        <w:spacing w:after="0" w:line="240" w:lineRule="auto"/>
      </w:pPr>
      <w:r>
        <w:t>Role: hydrogeologic framework</w:t>
      </w:r>
    </w:p>
    <w:p w14:paraId="19ACD492" w14:textId="77777777" w:rsidR="00CC7A71" w:rsidRDefault="00CC7A71" w:rsidP="00E1637E">
      <w:pPr>
        <w:spacing w:after="0" w:line="240" w:lineRule="auto"/>
      </w:pPr>
    </w:p>
    <w:p w14:paraId="166395F8" w14:textId="77777777" w:rsidR="00AB5B27" w:rsidRDefault="00AB5B27" w:rsidP="00AB5B27">
      <w:pPr>
        <w:spacing w:after="0" w:line="240" w:lineRule="auto"/>
      </w:pPr>
    </w:p>
    <w:p w14:paraId="057D1607" w14:textId="77777777" w:rsidR="00AB5B27" w:rsidRDefault="00AB5B27" w:rsidP="00AB5B27">
      <w:pPr>
        <w:spacing w:after="0" w:line="240" w:lineRule="auto"/>
      </w:pPr>
    </w:p>
    <w:p w14:paraId="2AC2B03C" w14:textId="77777777" w:rsidR="00AB5B27" w:rsidRDefault="00AB5B27" w:rsidP="00AB5B27">
      <w:pPr>
        <w:spacing w:after="0" w:line="240" w:lineRule="auto"/>
      </w:pPr>
    </w:p>
    <w:p w14:paraId="09EFAF4A" w14:textId="77777777" w:rsidR="00AB5B27" w:rsidRDefault="00AB5B27" w:rsidP="00AB5B27">
      <w:pPr>
        <w:spacing w:after="0" w:line="240" w:lineRule="auto"/>
      </w:pPr>
    </w:p>
    <w:p w14:paraId="4B2453EB" w14:textId="77777777" w:rsidR="00AB5B27" w:rsidRDefault="00AB5B27" w:rsidP="00161A18">
      <w:pPr>
        <w:sectPr w:rsidR="00AB5B27" w:rsidSect="00AB5B27">
          <w:pgSz w:w="12240" w:h="15840"/>
          <w:pgMar w:top="1440" w:right="1440" w:bottom="1440" w:left="1440" w:header="720" w:footer="720" w:gutter="0"/>
          <w:cols w:num="2" w:space="720"/>
          <w:docGrid w:linePitch="360"/>
        </w:sectPr>
      </w:pPr>
    </w:p>
    <w:p w14:paraId="4BB43463" w14:textId="7F7BFAF0" w:rsidR="00977F02" w:rsidRDefault="00977F02" w:rsidP="00977F02">
      <w:pPr>
        <w:pStyle w:val="Heading1"/>
      </w:pPr>
      <w:r>
        <w:lastRenderedPageBreak/>
        <w:t>Multimedia Materials</w:t>
      </w:r>
    </w:p>
    <w:p w14:paraId="5256C32C" w14:textId="77777777" w:rsidR="00AC2F3F" w:rsidRPr="00AC2F3F" w:rsidRDefault="00AC2F3F" w:rsidP="00AC2F3F"/>
    <w:p w14:paraId="5B34FB8E" w14:textId="77777777" w:rsidR="00AC2F3F" w:rsidRDefault="00AC2F3F" w:rsidP="00AC2F3F">
      <w:pPr>
        <w:keepNext/>
      </w:pPr>
      <w:r>
        <w:rPr>
          <w:noProof/>
        </w:rPr>
        <w:drawing>
          <wp:inline distT="0" distB="0" distL="0" distR="0" wp14:anchorId="58346500" wp14:editId="50010048">
            <wp:extent cx="5943600" cy="486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work_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864100"/>
                    </a:xfrm>
                    <a:prstGeom prst="rect">
                      <a:avLst/>
                    </a:prstGeom>
                  </pic:spPr>
                </pic:pic>
              </a:graphicData>
            </a:graphic>
          </wp:inline>
        </w:drawing>
      </w:r>
    </w:p>
    <w:p w14:paraId="5B4AA7E2" w14:textId="6A2EEBA6" w:rsidR="00B84284" w:rsidRDefault="00AC2F3F" w:rsidP="00AC2F3F">
      <w:pPr>
        <w:pStyle w:val="Caption"/>
      </w:pPr>
      <w:r>
        <w:t xml:space="preserve">Figure </w:t>
      </w:r>
      <w:r w:rsidR="00BC7C46">
        <w:fldChar w:fldCharType="begin"/>
      </w:r>
      <w:r w:rsidR="00BC7C46">
        <w:instrText xml:space="preserve"> SEQ Figure \* ARABIC </w:instrText>
      </w:r>
      <w:r w:rsidR="00BC7C46">
        <w:fldChar w:fldCharType="separate"/>
      </w:r>
      <w:r w:rsidR="002149C9">
        <w:rPr>
          <w:noProof/>
        </w:rPr>
        <w:t>1</w:t>
      </w:r>
      <w:r w:rsidR="00BC7C46">
        <w:rPr>
          <w:noProof/>
        </w:rPr>
        <w:fldChar w:fldCharType="end"/>
      </w:r>
      <w:r>
        <w:t>: Workflow design for obtaining water budget estimates for the 40 California Coastal Basins.</w:t>
      </w:r>
      <w:r w:rsidR="00E835E9">
        <w:t xml:space="preserve"> Since there are many ways to approximate water budget components, this project will quantify these components using various methods and compare them. This figure is also included separately as a higher quality PDF for zooming in on specific component. </w:t>
      </w:r>
    </w:p>
    <w:p w14:paraId="39E1B9F5" w14:textId="77777777" w:rsidR="002149C9" w:rsidRDefault="002149C9" w:rsidP="002149C9">
      <w:pPr>
        <w:keepNext/>
      </w:pPr>
      <w:r>
        <w:rPr>
          <w:noProof/>
        </w:rPr>
        <w:lastRenderedPageBreak/>
        <w:drawing>
          <wp:inline distT="0" distB="0" distL="0" distR="0" wp14:anchorId="7D23E731" wp14:editId="0EEF3523">
            <wp:extent cx="4572009" cy="45720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_pred_total_streamloss_r20_testset_QGT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9" cy="4572009"/>
                    </a:xfrm>
                    <a:prstGeom prst="rect">
                      <a:avLst/>
                    </a:prstGeom>
                  </pic:spPr>
                </pic:pic>
              </a:graphicData>
            </a:graphic>
          </wp:inline>
        </w:drawing>
      </w:r>
    </w:p>
    <w:p w14:paraId="1DF80A18" w14:textId="00DEED9F" w:rsidR="002149C9" w:rsidRPr="002149C9" w:rsidRDefault="002149C9" w:rsidP="002149C9">
      <w:pPr>
        <w:pStyle w:val="Caption"/>
      </w:pPr>
      <w:r>
        <w:t xml:space="preserve">Figure </w:t>
      </w:r>
      <w:r w:rsidR="00BC7C46">
        <w:fldChar w:fldCharType="begin"/>
      </w:r>
      <w:r w:rsidR="00BC7C46">
        <w:instrText xml:space="preserve"> SEQ Figure \* ARABIC </w:instrText>
      </w:r>
      <w:r w:rsidR="00BC7C46">
        <w:fldChar w:fldCharType="separate"/>
      </w:r>
      <w:r>
        <w:rPr>
          <w:noProof/>
        </w:rPr>
        <w:t>2</w:t>
      </w:r>
      <w:r w:rsidR="00BC7C46">
        <w:rPr>
          <w:noProof/>
        </w:rPr>
        <w:fldChar w:fldCharType="end"/>
      </w:r>
      <w:r>
        <w:t xml:space="preserve">: This figure shows the performance of one metamodel to estimate total streamloss as a result of adding a production capacity pumping well. Each point represents an additional well placed in a unique location in the model domain. The total streamloss response </w:t>
      </w:r>
      <w:r w:rsidR="00C36B37">
        <w:t xml:space="preserve">(x-axis) </w:t>
      </w:r>
      <w:r>
        <w:t>is calculated</w:t>
      </w:r>
      <w:r w:rsidR="00C36B37">
        <w:t xml:space="preserve"> as the difference between a baseline streamloss and that with an additional well</w:t>
      </w:r>
      <w:r>
        <w:t xml:space="preserve"> over </w:t>
      </w:r>
      <w:r w:rsidR="00C36B37">
        <w:t>a 10-year simulation period of the GSFlow model. The predicted streamloss (y-axis) is the same output metric predicted by the metamodel.</w:t>
      </w:r>
    </w:p>
    <w:p w14:paraId="036F2B78" w14:textId="77777777" w:rsidR="00AC2F3F" w:rsidRPr="00AC2F3F" w:rsidRDefault="00AC2F3F" w:rsidP="00AC2F3F"/>
    <w:p w14:paraId="5A1774D9" w14:textId="7A8AD21F" w:rsidR="00B84284" w:rsidRDefault="00B84284" w:rsidP="00B84284">
      <w:pPr>
        <w:keepNext/>
      </w:pPr>
    </w:p>
    <w:p w14:paraId="50C904F7" w14:textId="34711972" w:rsidR="00F57E91" w:rsidRPr="00F57E91" w:rsidRDefault="00EE42E4" w:rsidP="00EE42E4">
      <w:pPr>
        <w:pStyle w:val="Caption"/>
      </w:pPr>
      <w:r>
        <w:t xml:space="preserve"> </w:t>
      </w:r>
    </w:p>
    <w:sectPr w:rsidR="00F57E91" w:rsidRPr="00F57E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E08E" w14:textId="77777777" w:rsidR="00DD7BB5" w:rsidRDefault="00DD7BB5" w:rsidP="0069083C">
      <w:pPr>
        <w:spacing w:after="0" w:line="240" w:lineRule="auto"/>
      </w:pPr>
      <w:r>
        <w:separator/>
      </w:r>
    </w:p>
  </w:endnote>
  <w:endnote w:type="continuationSeparator" w:id="0">
    <w:p w14:paraId="67E44EEE" w14:textId="77777777" w:rsidR="00DD7BB5" w:rsidRDefault="00DD7BB5" w:rsidP="0069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B598A" w14:textId="77777777" w:rsidR="00DD7BB5" w:rsidRDefault="00DD7BB5" w:rsidP="0069083C">
      <w:pPr>
        <w:spacing w:after="0" w:line="240" w:lineRule="auto"/>
      </w:pPr>
      <w:r>
        <w:separator/>
      </w:r>
    </w:p>
  </w:footnote>
  <w:footnote w:type="continuationSeparator" w:id="0">
    <w:p w14:paraId="7BCBD81A" w14:textId="77777777" w:rsidR="00DD7BB5" w:rsidRDefault="00DD7BB5" w:rsidP="00690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23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850A9"/>
    <w:multiLevelType w:val="hybridMultilevel"/>
    <w:tmpl w:val="2D78A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75EC3"/>
    <w:multiLevelType w:val="hybridMultilevel"/>
    <w:tmpl w:val="5D60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86D59"/>
    <w:multiLevelType w:val="hybridMultilevel"/>
    <w:tmpl w:val="9852F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37181"/>
    <w:multiLevelType w:val="hybridMultilevel"/>
    <w:tmpl w:val="7C60D99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27DD0598"/>
    <w:multiLevelType w:val="hybridMultilevel"/>
    <w:tmpl w:val="A744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2A80"/>
    <w:multiLevelType w:val="hybridMultilevel"/>
    <w:tmpl w:val="557AB4C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9ED2E48"/>
    <w:multiLevelType w:val="hybridMultilevel"/>
    <w:tmpl w:val="5D60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30BEA"/>
    <w:multiLevelType w:val="hybridMultilevel"/>
    <w:tmpl w:val="77FEF19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4C8131C"/>
    <w:multiLevelType w:val="hybridMultilevel"/>
    <w:tmpl w:val="8B245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3E059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281DA1"/>
    <w:multiLevelType w:val="hybridMultilevel"/>
    <w:tmpl w:val="9F04F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05135"/>
    <w:multiLevelType w:val="hybridMultilevel"/>
    <w:tmpl w:val="4A40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20BA5"/>
    <w:multiLevelType w:val="hybridMultilevel"/>
    <w:tmpl w:val="F20A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69A"/>
    <w:multiLevelType w:val="hybridMultilevel"/>
    <w:tmpl w:val="661E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B3C52"/>
    <w:multiLevelType w:val="hybridMultilevel"/>
    <w:tmpl w:val="A18C143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00" w:hanging="360"/>
      </w:pPr>
      <w:rPr>
        <w:rFonts w:ascii="Courier New" w:hAnsi="Courier New" w:cs="Courier New" w:hint="default"/>
      </w:rPr>
    </w:lvl>
    <w:lvl w:ilvl="2" w:tplc="0409000F">
      <w:start w:val="1"/>
      <w:numFmt w:val="decimal"/>
      <w:lvlText w:val="%3."/>
      <w:lvlJc w:val="left"/>
      <w:pPr>
        <w:ind w:left="1020" w:hanging="360"/>
      </w:pPr>
      <w:rPr>
        <w:rFonts w:hint="default"/>
      </w:rPr>
    </w:lvl>
    <w:lvl w:ilvl="3" w:tplc="04090001" w:tentative="1">
      <w:start w:val="1"/>
      <w:numFmt w:val="bullet"/>
      <w:lvlText w:val=""/>
      <w:lvlJc w:val="left"/>
      <w:pPr>
        <w:ind w:left="1740" w:hanging="360"/>
      </w:pPr>
      <w:rPr>
        <w:rFonts w:ascii="Symbol" w:hAnsi="Symbol" w:hint="default"/>
      </w:rPr>
    </w:lvl>
    <w:lvl w:ilvl="4" w:tplc="04090003" w:tentative="1">
      <w:start w:val="1"/>
      <w:numFmt w:val="bullet"/>
      <w:lvlText w:val="o"/>
      <w:lvlJc w:val="left"/>
      <w:pPr>
        <w:ind w:left="2460" w:hanging="360"/>
      </w:pPr>
      <w:rPr>
        <w:rFonts w:ascii="Courier New" w:hAnsi="Courier New" w:cs="Courier New" w:hint="default"/>
      </w:rPr>
    </w:lvl>
    <w:lvl w:ilvl="5" w:tplc="04090005" w:tentative="1">
      <w:start w:val="1"/>
      <w:numFmt w:val="bullet"/>
      <w:lvlText w:val=""/>
      <w:lvlJc w:val="left"/>
      <w:pPr>
        <w:ind w:left="3180" w:hanging="360"/>
      </w:pPr>
      <w:rPr>
        <w:rFonts w:ascii="Wingdings" w:hAnsi="Wingdings" w:hint="default"/>
      </w:rPr>
    </w:lvl>
    <w:lvl w:ilvl="6" w:tplc="04090001" w:tentative="1">
      <w:start w:val="1"/>
      <w:numFmt w:val="bullet"/>
      <w:lvlText w:val=""/>
      <w:lvlJc w:val="left"/>
      <w:pPr>
        <w:ind w:left="3900" w:hanging="360"/>
      </w:pPr>
      <w:rPr>
        <w:rFonts w:ascii="Symbol" w:hAnsi="Symbol" w:hint="default"/>
      </w:rPr>
    </w:lvl>
    <w:lvl w:ilvl="7" w:tplc="04090003" w:tentative="1">
      <w:start w:val="1"/>
      <w:numFmt w:val="bullet"/>
      <w:lvlText w:val="o"/>
      <w:lvlJc w:val="left"/>
      <w:pPr>
        <w:ind w:left="4620" w:hanging="360"/>
      </w:pPr>
      <w:rPr>
        <w:rFonts w:ascii="Courier New" w:hAnsi="Courier New" w:cs="Courier New" w:hint="default"/>
      </w:rPr>
    </w:lvl>
    <w:lvl w:ilvl="8" w:tplc="04090005" w:tentative="1">
      <w:start w:val="1"/>
      <w:numFmt w:val="bullet"/>
      <w:lvlText w:val=""/>
      <w:lvlJc w:val="left"/>
      <w:pPr>
        <w:ind w:left="5340" w:hanging="360"/>
      </w:pPr>
      <w:rPr>
        <w:rFonts w:ascii="Wingdings" w:hAnsi="Wingdings" w:hint="default"/>
      </w:rPr>
    </w:lvl>
  </w:abstractNum>
  <w:abstractNum w:abstractNumId="16" w15:restartNumberingAfterBreak="0">
    <w:nsid w:val="42794F22"/>
    <w:multiLevelType w:val="hybridMultilevel"/>
    <w:tmpl w:val="1EEC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1013"/>
    <w:multiLevelType w:val="hybridMultilevel"/>
    <w:tmpl w:val="D576BD68"/>
    <w:lvl w:ilvl="0" w:tplc="96D873A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16854"/>
    <w:multiLevelType w:val="hybridMultilevel"/>
    <w:tmpl w:val="50346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928DC"/>
    <w:multiLevelType w:val="hybridMultilevel"/>
    <w:tmpl w:val="D7A4495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5024DA"/>
    <w:multiLevelType w:val="hybridMultilevel"/>
    <w:tmpl w:val="FBE63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3023F"/>
    <w:multiLevelType w:val="hybridMultilevel"/>
    <w:tmpl w:val="3F9C8E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207B1"/>
    <w:multiLevelType w:val="hybridMultilevel"/>
    <w:tmpl w:val="A5843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00" w:hanging="360"/>
      </w:pPr>
      <w:rPr>
        <w:rFonts w:ascii="Courier New" w:hAnsi="Courier New" w:cs="Courier New" w:hint="default"/>
      </w:rPr>
    </w:lvl>
    <w:lvl w:ilvl="2" w:tplc="04090005" w:tentative="1">
      <w:start w:val="1"/>
      <w:numFmt w:val="bullet"/>
      <w:lvlText w:val=""/>
      <w:lvlJc w:val="left"/>
      <w:pPr>
        <w:ind w:left="1020" w:hanging="360"/>
      </w:pPr>
      <w:rPr>
        <w:rFonts w:ascii="Wingdings" w:hAnsi="Wingdings" w:hint="default"/>
      </w:rPr>
    </w:lvl>
    <w:lvl w:ilvl="3" w:tplc="04090001" w:tentative="1">
      <w:start w:val="1"/>
      <w:numFmt w:val="bullet"/>
      <w:lvlText w:val=""/>
      <w:lvlJc w:val="left"/>
      <w:pPr>
        <w:ind w:left="1740" w:hanging="360"/>
      </w:pPr>
      <w:rPr>
        <w:rFonts w:ascii="Symbol" w:hAnsi="Symbol" w:hint="default"/>
      </w:rPr>
    </w:lvl>
    <w:lvl w:ilvl="4" w:tplc="04090003" w:tentative="1">
      <w:start w:val="1"/>
      <w:numFmt w:val="bullet"/>
      <w:lvlText w:val="o"/>
      <w:lvlJc w:val="left"/>
      <w:pPr>
        <w:ind w:left="2460" w:hanging="360"/>
      </w:pPr>
      <w:rPr>
        <w:rFonts w:ascii="Courier New" w:hAnsi="Courier New" w:cs="Courier New" w:hint="default"/>
      </w:rPr>
    </w:lvl>
    <w:lvl w:ilvl="5" w:tplc="04090005" w:tentative="1">
      <w:start w:val="1"/>
      <w:numFmt w:val="bullet"/>
      <w:lvlText w:val=""/>
      <w:lvlJc w:val="left"/>
      <w:pPr>
        <w:ind w:left="3180" w:hanging="360"/>
      </w:pPr>
      <w:rPr>
        <w:rFonts w:ascii="Wingdings" w:hAnsi="Wingdings" w:hint="default"/>
      </w:rPr>
    </w:lvl>
    <w:lvl w:ilvl="6" w:tplc="04090001" w:tentative="1">
      <w:start w:val="1"/>
      <w:numFmt w:val="bullet"/>
      <w:lvlText w:val=""/>
      <w:lvlJc w:val="left"/>
      <w:pPr>
        <w:ind w:left="3900" w:hanging="360"/>
      </w:pPr>
      <w:rPr>
        <w:rFonts w:ascii="Symbol" w:hAnsi="Symbol" w:hint="default"/>
      </w:rPr>
    </w:lvl>
    <w:lvl w:ilvl="7" w:tplc="04090003" w:tentative="1">
      <w:start w:val="1"/>
      <w:numFmt w:val="bullet"/>
      <w:lvlText w:val="o"/>
      <w:lvlJc w:val="left"/>
      <w:pPr>
        <w:ind w:left="4620" w:hanging="360"/>
      </w:pPr>
      <w:rPr>
        <w:rFonts w:ascii="Courier New" w:hAnsi="Courier New" w:cs="Courier New" w:hint="default"/>
      </w:rPr>
    </w:lvl>
    <w:lvl w:ilvl="8" w:tplc="04090005" w:tentative="1">
      <w:start w:val="1"/>
      <w:numFmt w:val="bullet"/>
      <w:lvlText w:val=""/>
      <w:lvlJc w:val="left"/>
      <w:pPr>
        <w:ind w:left="5340" w:hanging="360"/>
      </w:pPr>
      <w:rPr>
        <w:rFonts w:ascii="Wingdings" w:hAnsi="Wingdings" w:hint="default"/>
      </w:rPr>
    </w:lvl>
  </w:abstractNum>
  <w:abstractNum w:abstractNumId="23" w15:restartNumberingAfterBreak="0">
    <w:nsid w:val="6E1E4606"/>
    <w:multiLevelType w:val="hybridMultilevel"/>
    <w:tmpl w:val="098ED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3340F"/>
    <w:multiLevelType w:val="hybridMultilevel"/>
    <w:tmpl w:val="CD70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4235B"/>
    <w:multiLevelType w:val="hybridMultilevel"/>
    <w:tmpl w:val="023E4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867B3"/>
    <w:multiLevelType w:val="hybridMultilevel"/>
    <w:tmpl w:val="12CA2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E15B1E"/>
    <w:multiLevelType w:val="hybridMultilevel"/>
    <w:tmpl w:val="CCA2F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19"/>
  </w:num>
  <w:num w:numId="4">
    <w:abstractNumId w:val="18"/>
  </w:num>
  <w:num w:numId="5">
    <w:abstractNumId w:val="7"/>
  </w:num>
  <w:num w:numId="6">
    <w:abstractNumId w:val="15"/>
  </w:num>
  <w:num w:numId="7">
    <w:abstractNumId w:val="22"/>
  </w:num>
  <w:num w:numId="8">
    <w:abstractNumId w:val="21"/>
  </w:num>
  <w:num w:numId="9">
    <w:abstractNumId w:val="9"/>
  </w:num>
  <w:num w:numId="10">
    <w:abstractNumId w:val="27"/>
  </w:num>
  <w:num w:numId="11">
    <w:abstractNumId w:val="26"/>
  </w:num>
  <w:num w:numId="12">
    <w:abstractNumId w:val="13"/>
  </w:num>
  <w:num w:numId="13">
    <w:abstractNumId w:val="3"/>
  </w:num>
  <w:num w:numId="14">
    <w:abstractNumId w:val="1"/>
  </w:num>
  <w:num w:numId="15">
    <w:abstractNumId w:val="17"/>
  </w:num>
  <w:num w:numId="16">
    <w:abstractNumId w:val="6"/>
  </w:num>
  <w:num w:numId="17">
    <w:abstractNumId w:val="20"/>
  </w:num>
  <w:num w:numId="18">
    <w:abstractNumId w:val="24"/>
  </w:num>
  <w:num w:numId="19">
    <w:abstractNumId w:val="2"/>
  </w:num>
  <w:num w:numId="20">
    <w:abstractNumId w:val="25"/>
  </w:num>
  <w:num w:numId="21">
    <w:abstractNumId w:val="23"/>
  </w:num>
  <w:num w:numId="22">
    <w:abstractNumId w:val="8"/>
  </w:num>
  <w:num w:numId="23">
    <w:abstractNumId w:val="5"/>
  </w:num>
  <w:num w:numId="24">
    <w:abstractNumId w:val="12"/>
  </w:num>
  <w:num w:numId="25">
    <w:abstractNumId w:val="4"/>
  </w:num>
  <w:num w:numId="26">
    <w:abstractNumId w:val="16"/>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EA6"/>
    <w:rsid w:val="00040C4D"/>
    <w:rsid w:val="0004281E"/>
    <w:rsid w:val="000475FD"/>
    <w:rsid w:val="000506F2"/>
    <w:rsid w:val="000613F3"/>
    <w:rsid w:val="000670AC"/>
    <w:rsid w:val="00081DD3"/>
    <w:rsid w:val="000A0A88"/>
    <w:rsid w:val="000A3637"/>
    <w:rsid w:val="000B781B"/>
    <w:rsid w:val="000C3D76"/>
    <w:rsid w:val="000E1604"/>
    <w:rsid w:val="000F1F85"/>
    <w:rsid w:val="001001C4"/>
    <w:rsid w:val="00106910"/>
    <w:rsid w:val="00124602"/>
    <w:rsid w:val="0014499E"/>
    <w:rsid w:val="00160248"/>
    <w:rsid w:val="00161A18"/>
    <w:rsid w:val="001709F6"/>
    <w:rsid w:val="00185C63"/>
    <w:rsid w:val="00196E6C"/>
    <w:rsid w:val="001A2C15"/>
    <w:rsid w:val="001B256D"/>
    <w:rsid w:val="001B3860"/>
    <w:rsid w:val="001C43F3"/>
    <w:rsid w:val="001C6012"/>
    <w:rsid w:val="001E7850"/>
    <w:rsid w:val="002149C9"/>
    <w:rsid w:val="002166DB"/>
    <w:rsid w:val="0024252E"/>
    <w:rsid w:val="00251298"/>
    <w:rsid w:val="0027268D"/>
    <w:rsid w:val="0027557C"/>
    <w:rsid w:val="00280441"/>
    <w:rsid w:val="00285D56"/>
    <w:rsid w:val="002952E9"/>
    <w:rsid w:val="002A1508"/>
    <w:rsid w:val="002A1DD2"/>
    <w:rsid w:val="002A2FCD"/>
    <w:rsid w:val="002D17DF"/>
    <w:rsid w:val="002D2E84"/>
    <w:rsid w:val="002D5021"/>
    <w:rsid w:val="002E01D1"/>
    <w:rsid w:val="00304A98"/>
    <w:rsid w:val="00317A2A"/>
    <w:rsid w:val="00333372"/>
    <w:rsid w:val="00371A4A"/>
    <w:rsid w:val="00372EA3"/>
    <w:rsid w:val="00397317"/>
    <w:rsid w:val="003B348E"/>
    <w:rsid w:val="003C1E2D"/>
    <w:rsid w:val="003D4958"/>
    <w:rsid w:val="003E62CB"/>
    <w:rsid w:val="0042370D"/>
    <w:rsid w:val="00443C46"/>
    <w:rsid w:val="004639E0"/>
    <w:rsid w:val="0048599D"/>
    <w:rsid w:val="004B071D"/>
    <w:rsid w:val="004D1E1B"/>
    <w:rsid w:val="00512F11"/>
    <w:rsid w:val="00521BA6"/>
    <w:rsid w:val="0052253F"/>
    <w:rsid w:val="005228E3"/>
    <w:rsid w:val="00561442"/>
    <w:rsid w:val="0057246B"/>
    <w:rsid w:val="00576A6C"/>
    <w:rsid w:val="005C0284"/>
    <w:rsid w:val="005C7BB0"/>
    <w:rsid w:val="005D0D37"/>
    <w:rsid w:val="005D484A"/>
    <w:rsid w:val="00603FFC"/>
    <w:rsid w:val="00631FDC"/>
    <w:rsid w:val="00637D10"/>
    <w:rsid w:val="006705FA"/>
    <w:rsid w:val="006748F8"/>
    <w:rsid w:val="0069083C"/>
    <w:rsid w:val="00692063"/>
    <w:rsid w:val="006964A9"/>
    <w:rsid w:val="006B2442"/>
    <w:rsid w:val="006C2ACA"/>
    <w:rsid w:val="006D4111"/>
    <w:rsid w:val="007066BC"/>
    <w:rsid w:val="00722B8B"/>
    <w:rsid w:val="00727A4B"/>
    <w:rsid w:val="0075142A"/>
    <w:rsid w:val="00755BBB"/>
    <w:rsid w:val="00795123"/>
    <w:rsid w:val="007B4F1D"/>
    <w:rsid w:val="007D0CD1"/>
    <w:rsid w:val="007F0496"/>
    <w:rsid w:val="0080154D"/>
    <w:rsid w:val="00812A08"/>
    <w:rsid w:val="0082187B"/>
    <w:rsid w:val="00846005"/>
    <w:rsid w:val="00861225"/>
    <w:rsid w:val="00886011"/>
    <w:rsid w:val="008A3B03"/>
    <w:rsid w:val="008B0B91"/>
    <w:rsid w:val="008B5A09"/>
    <w:rsid w:val="008C34EE"/>
    <w:rsid w:val="008C4BDC"/>
    <w:rsid w:val="008D2BE1"/>
    <w:rsid w:val="008D6993"/>
    <w:rsid w:val="008D7C1F"/>
    <w:rsid w:val="0091069A"/>
    <w:rsid w:val="0091579D"/>
    <w:rsid w:val="00944892"/>
    <w:rsid w:val="00952D40"/>
    <w:rsid w:val="00977F02"/>
    <w:rsid w:val="009B0AFC"/>
    <w:rsid w:val="009C6FE4"/>
    <w:rsid w:val="009D5B37"/>
    <w:rsid w:val="009E20A7"/>
    <w:rsid w:val="009E38DA"/>
    <w:rsid w:val="009F6D10"/>
    <w:rsid w:val="00A009BB"/>
    <w:rsid w:val="00A049A7"/>
    <w:rsid w:val="00A30ABA"/>
    <w:rsid w:val="00A43872"/>
    <w:rsid w:val="00A612CF"/>
    <w:rsid w:val="00AB5B27"/>
    <w:rsid w:val="00AB6800"/>
    <w:rsid w:val="00AC2F3F"/>
    <w:rsid w:val="00AD5B08"/>
    <w:rsid w:val="00AE6E90"/>
    <w:rsid w:val="00AF127A"/>
    <w:rsid w:val="00B21AAD"/>
    <w:rsid w:val="00B52356"/>
    <w:rsid w:val="00B67556"/>
    <w:rsid w:val="00B84284"/>
    <w:rsid w:val="00B84D55"/>
    <w:rsid w:val="00B94EA6"/>
    <w:rsid w:val="00BC7C46"/>
    <w:rsid w:val="00BD4EA0"/>
    <w:rsid w:val="00BD733D"/>
    <w:rsid w:val="00C010B4"/>
    <w:rsid w:val="00C11890"/>
    <w:rsid w:val="00C36B37"/>
    <w:rsid w:val="00C750F0"/>
    <w:rsid w:val="00CA1554"/>
    <w:rsid w:val="00CA321A"/>
    <w:rsid w:val="00CB5CBD"/>
    <w:rsid w:val="00CC6494"/>
    <w:rsid w:val="00CC7A71"/>
    <w:rsid w:val="00CD0A80"/>
    <w:rsid w:val="00CE253A"/>
    <w:rsid w:val="00D00CB2"/>
    <w:rsid w:val="00D23CB9"/>
    <w:rsid w:val="00D31F37"/>
    <w:rsid w:val="00D422E0"/>
    <w:rsid w:val="00D455F1"/>
    <w:rsid w:val="00D72A2B"/>
    <w:rsid w:val="00DC2247"/>
    <w:rsid w:val="00DD7BB5"/>
    <w:rsid w:val="00DE3F8B"/>
    <w:rsid w:val="00DF55C3"/>
    <w:rsid w:val="00E1637E"/>
    <w:rsid w:val="00E16D28"/>
    <w:rsid w:val="00E2363F"/>
    <w:rsid w:val="00E251BB"/>
    <w:rsid w:val="00E374F4"/>
    <w:rsid w:val="00E50BA0"/>
    <w:rsid w:val="00E520BE"/>
    <w:rsid w:val="00E545AE"/>
    <w:rsid w:val="00E7631A"/>
    <w:rsid w:val="00E81222"/>
    <w:rsid w:val="00E83185"/>
    <w:rsid w:val="00E835E9"/>
    <w:rsid w:val="00E94166"/>
    <w:rsid w:val="00E95C36"/>
    <w:rsid w:val="00EA5B43"/>
    <w:rsid w:val="00ED276E"/>
    <w:rsid w:val="00EE3014"/>
    <w:rsid w:val="00EE3F98"/>
    <w:rsid w:val="00EE42E4"/>
    <w:rsid w:val="00F26697"/>
    <w:rsid w:val="00F31D46"/>
    <w:rsid w:val="00F53E6B"/>
    <w:rsid w:val="00F57E91"/>
    <w:rsid w:val="00F7768F"/>
    <w:rsid w:val="00FD2758"/>
    <w:rsid w:val="00FE3135"/>
    <w:rsid w:val="00FE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10D12"/>
  <w15:chartTrackingRefBased/>
  <w15:docId w15:val="{646F44F1-0E24-42B3-8418-C218C854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A7"/>
    <w:pPr>
      <w:jc w:val="left"/>
    </w:pPr>
  </w:style>
  <w:style w:type="paragraph" w:styleId="Heading1">
    <w:name w:val="heading 1"/>
    <w:basedOn w:val="Normal"/>
    <w:next w:val="Normal"/>
    <w:link w:val="Heading1Char"/>
    <w:uiPriority w:val="9"/>
    <w:qFormat/>
    <w:rsid w:val="00CD0A80"/>
    <w:pPr>
      <w:keepNext/>
      <w:keepLines/>
      <w:numPr>
        <w:numId w:val="15"/>
      </w:numPr>
      <w:spacing w:before="320" w:after="40"/>
      <w:ind w:left="36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D0A80"/>
    <w:pPr>
      <w:keepNext/>
      <w:keepLines/>
      <w:spacing w:before="120" w:after="0"/>
      <w:ind w:left="288"/>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CD0A80"/>
    <w:pPr>
      <w:keepNext/>
      <w:keepLines/>
      <w:spacing w:before="120" w:after="0"/>
      <w:ind w:left="288"/>
      <w:outlineLvl w:val="2"/>
    </w:pPr>
    <w:rPr>
      <w:rFonts w:asciiTheme="majorHAnsi" w:eastAsiaTheme="majorEastAsia" w:hAnsiTheme="majorHAnsi" w:cstheme="majorBidi"/>
      <w:b/>
      <w:spacing w:val="4"/>
      <w:sz w:val="24"/>
      <w:szCs w:val="24"/>
    </w:rPr>
  </w:style>
  <w:style w:type="paragraph" w:styleId="Heading4">
    <w:name w:val="heading 4"/>
    <w:basedOn w:val="Normal"/>
    <w:next w:val="Normal"/>
    <w:link w:val="Heading4Char"/>
    <w:uiPriority w:val="9"/>
    <w:semiHidden/>
    <w:unhideWhenUsed/>
    <w:qFormat/>
    <w:rsid w:val="00FE6F6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E6F6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E6F6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E6F6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E6F6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E6F6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A6"/>
    <w:pPr>
      <w:ind w:left="720"/>
      <w:contextualSpacing/>
    </w:pPr>
  </w:style>
  <w:style w:type="character" w:customStyle="1" w:styleId="Heading1Char">
    <w:name w:val="Heading 1 Char"/>
    <w:basedOn w:val="DefaultParagraphFont"/>
    <w:link w:val="Heading1"/>
    <w:uiPriority w:val="9"/>
    <w:rsid w:val="00CD0A8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D0A8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CD0A80"/>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semiHidden/>
    <w:rsid w:val="00FE6F6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E6F6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E6F6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E6F61"/>
    <w:rPr>
      <w:i/>
      <w:iCs/>
    </w:rPr>
  </w:style>
  <w:style w:type="character" w:customStyle="1" w:styleId="Heading8Char">
    <w:name w:val="Heading 8 Char"/>
    <w:basedOn w:val="DefaultParagraphFont"/>
    <w:link w:val="Heading8"/>
    <w:uiPriority w:val="9"/>
    <w:semiHidden/>
    <w:rsid w:val="00FE6F61"/>
    <w:rPr>
      <w:b/>
      <w:bCs/>
    </w:rPr>
  </w:style>
  <w:style w:type="character" w:customStyle="1" w:styleId="Heading9Char">
    <w:name w:val="Heading 9 Char"/>
    <w:basedOn w:val="DefaultParagraphFont"/>
    <w:link w:val="Heading9"/>
    <w:uiPriority w:val="9"/>
    <w:semiHidden/>
    <w:rsid w:val="00FE6F61"/>
    <w:rPr>
      <w:i/>
      <w:iCs/>
    </w:rPr>
  </w:style>
  <w:style w:type="paragraph" w:styleId="BalloonText">
    <w:name w:val="Balloon Text"/>
    <w:basedOn w:val="Normal"/>
    <w:link w:val="BalloonTextChar"/>
    <w:uiPriority w:val="99"/>
    <w:semiHidden/>
    <w:unhideWhenUsed/>
    <w:rsid w:val="00F57E9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57E91"/>
    <w:rPr>
      <w:rFonts w:ascii="Segoe UI" w:hAnsi="Segoe UI"/>
      <w:sz w:val="18"/>
      <w:szCs w:val="18"/>
    </w:rPr>
  </w:style>
  <w:style w:type="paragraph" w:styleId="Caption">
    <w:name w:val="caption"/>
    <w:basedOn w:val="Normal"/>
    <w:next w:val="Normal"/>
    <w:uiPriority w:val="35"/>
    <w:unhideWhenUsed/>
    <w:qFormat/>
    <w:rsid w:val="00FE6F61"/>
    <w:rPr>
      <w:b/>
      <w:bCs/>
      <w:sz w:val="18"/>
      <w:szCs w:val="18"/>
    </w:rPr>
  </w:style>
  <w:style w:type="character" w:styleId="Hyperlink">
    <w:name w:val="Hyperlink"/>
    <w:basedOn w:val="DefaultParagraphFont"/>
    <w:uiPriority w:val="99"/>
    <w:unhideWhenUsed/>
    <w:rsid w:val="00886011"/>
    <w:rPr>
      <w:color w:val="67AABF" w:themeColor="hyperlink"/>
      <w:u w:val="single"/>
    </w:rPr>
  </w:style>
  <w:style w:type="paragraph" w:styleId="Title">
    <w:name w:val="Title"/>
    <w:basedOn w:val="Normal"/>
    <w:next w:val="Normal"/>
    <w:link w:val="TitleChar"/>
    <w:uiPriority w:val="10"/>
    <w:qFormat/>
    <w:rsid w:val="00FE6F6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E6F6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E6F6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E6F61"/>
    <w:rPr>
      <w:rFonts w:asciiTheme="majorHAnsi" w:eastAsiaTheme="majorEastAsia" w:hAnsiTheme="majorHAnsi" w:cstheme="majorBidi"/>
      <w:sz w:val="24"/>
      <w:szCs w:val="24"/>
    </w:rPr>
  </w:style>
  <w:style w:type="character" w:styleId="Strong">
    <w:name w:val="Strong"/>
    <w:basedOn w:val="DefaultParagraphFont"/>
    <w:uiPriority w:val="22"/>
    <w:qFormat/>
    <w:rsid w:val="00FE6F61"/>
    <w:rPr>
      <w:b/>
      <w:bCs/>
      <w:color w:val="auto"/>
    </w:rPr>
  </w:style>
  <w:style w:type="character" w:styleId="Emphasis">
    <w:name w:val="Emphasis"/>
    <w:basedOn w:val="DefaultParagraphFont"/>
    <w:uiPriority w:val="20"/>
    <w:qFormat/>
    <w:rsid w:val="00FE6F61"/>
    <w:rPr>
      <w:i/>
      <w:iCs/>
      <w:color w:val="auto"/>
    </w:rPr>
  </w:style>
  <w:style w:type="paragraph" w:styleId="NoSpacing">
    <w:name w:val="No Spacing"/>
    <w:uiPriority w:val="1"/>
    <w:qFormat/>
    <w:rsid w:val="00FE6F61"/>
    <w:pPr>
      <w:spacing w:after="0" w:line="240" w:lineRule="auto"/>
    </w:pPr>
  </w:style>
  <w:style w:type="paragraph" w:styleId="Quote">
    <w:name w:val="Quote"/>
    <w:basedOn w:val="Normal"/>
    <w:next w:val="Normal"/>
    <w:link w:val="QuoteChar"/>
    <w:uiPriority w:val="29"/>
    <w:qFormat/>
    <w:rsid w:val="00FE6F6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E6F6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E6F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E6F6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E6F61"/>
    <w:rPr>
      <w:i/>
      <w:iCs/>
      <w:color w:val="auto"/>
    </w:rPr>
  </w:style>
  <w:style w:type="character" w:styleId="IntenseEmphasis">
    <w:name w:val="Intense Emphasis"/>
    <w:basedOn w:val="DefaultParagraphFont"/>
    <w:uiPriority w:val="21"/>
    <w:qFormat/>
    <w:rsid w:val="00FE6F61"/>
    <w:rPr>
      <w:b/>
      <w:bCs/>
      <w:i/>
      <w:iCs/>
      <w:color w:val="auto"/>
    </w:rPr>
  </w:style>
  <w:style w:type="character" w:styleId="SubtleReference">
    <w:name w:val="Subtle Reference"/>
    <w:basedOn w:val="DefaultParagraphFont"/>
    <w:uiPriority w:val="31"/>
    <w:qFormat/>
    <w:rsid w:val="00FE6F61"/>
    <w:rPr>
      <w:smallCaps/>
      <w:color w:val="auto"/>
      <w:u w:val="single" w:color="7F7F7F" w:themeColor="text1" w:themeTint="80"/>
    </w:rPr>
  </w:style>
  <w:style w:type="character" w:styleId="IntenseReference">
    <w:name w:val="Intense Reference"/>
    <w:basedOn w:val="DefaultParagraphFont"/>
    <w:uiPriority w:val="32"/>
    <w:qFormat/>
    <w:rsid w:val="00FE6F61"/>
    <w:rPr>
      <w:b/>
      <w:bCs/>
      <w:smallCaps/>
      <w:color w:val="auto"/>
      <w:u w:val="single"/>
    </w:rPr>
  </w:style>
  <w:style w:type="character" w:styleId="BookTitle">
    <w:name w:val="Book Title"/>
    <w:basedOn w:val="DefaultParagraphFont"/>
    <w:uiPriority w:val="33"/>
    <w:qFormat/>
    <w:rsid w:val="00FE6F61"/>
    <w:rPr>
      <w:b/>
      <w:bCs/>
      <w:smallCaps/>
      <w:color w:val="auto"/>
    </w:rPr>
  </w:style>
  <w:style w:type="paragraph" w:styleId="TOCHeading">
    <w:name w:val="TOC Heading"/>
    <w:basedOn w:val="Heading1"/>
    <w:next w:val="Normal"/>
    <w:uiPriority w:val="39"/>
    <w:semiHidden/>
    <w:unhideWhenUsed/>
    <w:qFormat/>
    <w:rsid w:val="00FE6F61"/>
    <w:pPr>
      <w:outlineLvl w:val="9"/>
    </w:pPr>
  </w:style>
  <w:style w:type="character" w:styleId="CommentReference">
    <w:name w:val="annotation reference"/>
    <w:basedOn w:val="DefaultParagraphFont"/>
    <w:uiPriority w:val="99"/>
    <w:semiHidden/>
    <w:unhideWhenUsed/>
    <w:rsid w:val="00944892"/>
    <w:rPr>
      <w:sz w:val="16"/>
      <w:szCs w:val="16"/>
    </w:rPr>
  </w:style>
  <w:style w:type="paragraph" w:styleId="CommentText">
    <w:name w:val="annotation text"/>
    <w:basedOn w:val="Normal"/>
    <w:link w:val="CommentTextChar"/>
    <w:uiPriority w:val="99"/>
    <w:semiHidden/>
    <w:unhideWhenUsed/>
    <w:rsid w:val="00944892"/>
    <w:pPr>
      <w:spacing w:line="240" w:lineRule="auto"/>
    </w:pPr>
    <w:rPr>
      <w:sz w:val="20"/>
      <w:szCs w:val="20"/>
    </w:rPr>
  </w:style>
  <w:style w:type="character" w:customStyle="1" w:styleId="CommentTextChar">
    <w:name w:val="Comment Text Char"/>
    <w:basedOn w:val="DefaultParagraphFont"/>
    <w:link w:val="CommentText"/>
    <w:uiPriority w:val="99"/>
    <w:semiHidden/>
    <w:rsid w:val="00944892"/>
    <w:rPr>
      <w:sz w:val="20"/>
      <w:szCs w:val="20"/>
    </w:rPr>
  </w:style>
  <w:style w:type="paragraph" w:styleId="CommentSubject">
    <w:name w:val="annotation subject"/>
    <w:basedOn w:val="CommentText"/>
    <w:next w:val="CommentText"/>
    <w:link w:val="CommentSubjectChar"/>
    <w:uiPriority w:val="99"/>
    <w:semiHidden/>
    <w:unhideWhenUsed/>
    <w:rsid w:val="00944892"/>
    <w:rPr>
      <w:b/>
      <w:bCs/>
    </w:rPr>
  </w:style>
  <w:style w:type="character" w:customStyle="1" w:styleId="CommentSubjectChar">
    <w:name w:val="Comment Subject Char"/>
    <w:basedOn w:val="CommentTextChar"/>
    <w:link w:val="CommentSubject"/>
    <w:uiPriority w:val="99"/>
    <w:semiHidden/>
    <w:rsid w:val="00944892"/>
    <w:rPr>
      <w:b/>
      <w:bCs/>
      <w:sz w:val="20"/>
      <w:szCs w:val="20"/>
    </w:rPr>
  </w:style>
  <w:style w:type="paragraph" w:customStyle="1" w:styleId="gmail-msolistparagraph">
    <w:name w:val="gmail-msolistparagraph"/>
    <w:basedOn w:val="Normal"/>
    <w:rsid w:val="0091579D"/>
    <w:pPr>
      <w:spacing w:before="100" w:beforeAutospacing="1" w:after="100" w:afterAutospacing="1" w:line="240" w:lineRule="auto"/>
    </w:pPr>
    <w:rPr>
      <w:rFonts w:ascii="Times New Roman" w:eastAsiaTheme="minorHAnsi" w:hAnsi="Times New Roman" w:cs="Times New Roman"/>
      <w:sz w:val="24"/>
      <w:szCs w:val="24"/>
    </w:rPr>
  </w:style>
  <w:style w:type="paragraph" w:styleId="Revision">
    <w:name w:val="Revision"/>
    <w:hidden/>
    <w:uiPriority w:val="99"/>
    <w:semiHidden/>
    <w:rsid w:val="0014499E"/>
    <w:pPr>
      <w:spacing w:after="0" w:line="240" w:lineRule="auto"/>
      <w:jc w:val="left"/>
    </w:pPr>
  </w:style>
  <w:style w:type="paragraph" w:styleId="Header">
    <w:name w:val="header"/>
    <w:basedOn w:val="Normal"/>
    <w:link w:val="HeaderChar"/>
    <w:uiPriority w:val="99"/>
    <w:unhideWhenUsed/>
    <w:rsid w:val="00690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83C"/>
  </w:style>
  <w:style w:type="paragraph" w:styleId="Footer">
    <w:name w:val="footer"/>
    <w:basedOn w:val="Normal"/>
    <w:link w:val="FooterChar"/>
    <w:uiPriority w:val="99"/>
    <w:unhideWhenUsed/>
    <w:rsid w:val="00690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6917">
      <w:bodyDiv w:val="1"/>
      <w:marLeft w:val="0"/>
      <w:marRight w:val="0"/>
      <w:marTop w:val="0"/>
      <w:marBottom w:val="0"/>
      <w:divBdr>
        <w:top w:val="none" w:sz="0" w:space="0" w:color="auto"/>
        <w:left w:val="none" w:sz="0" w:space="0" w:color="auto"/>
        <w:bottom w:val="none" w:sz="0" w:space="0" w:color="auto"/>
        <w:right w:val="none" w:sz="0" w:space="0" w:color="auto"/>
      </w:divBdr>
    </w:div>
    <w:div w:id="282929511">
      <w:bodyDiv w:val="1"/>
      <w:marLeft w:val="0"/>
      <w:marRight w:val="0"/>
      <w:marTop w:val="0"/>
      <w:marBottom w:val="0"/>
      <w:divBdr>
        <w:top w:val="none" w:sz="0" w:space="0" w:color="auto"/>
        <w:left w:val="none" w:sz="0" w:space="0" w:color="auto"/>
        <w:bottom w:val="none" w:sz="0" w:space="0" w:color="auto"/>
        <w:right w:val="none" w:sz="0" w:space="0" w:color="auto"/>
      </w:divBdr>
    </w:div>
    <w:div w:id="359208196">
      <w:bodyDiv w:val="1"/>
      <w:marLeft w:val="0"/>
      <w:marRight w:val="0"/>
      <w:marTop w:val="0"/>
      <w:marBottom w:val="0"/>
      <w:divBdr>
        <w:top w:val="none" w:sz="0" w:space="0" w:color="auto"/>
        <w:left w:val="none" w:sz="0" w:space="0" w:color="auto"/>
        <w:bottom w:val="none" w:sz="0" w:space="0" w:color="auto"/>
        <w:right w:val="none" w:sz="0" w:space="0" w:color="auto"/>
      </w:divBdr>
    </w:div>
    <w:div w:id="460152593">
      <w:bodyDiv w:val="1"/>
      <w:marLeft w:val="0"/>
      <w:marRight w:val="0"/>
      <w:marTop w:val="0"/>
      <w:marBottom w:val="0"/>
      <w:divBdr>
        <w:top w:val="none" w:sz="0" w:space="0" w:color="auto"/>
        <w:left w:val="none" w:sz="0" w:space="0" w:color="auto"/>
        <w:bottom w:val="none" w:sz="0" w:space="0" w:color="auto"/>
        <w:right w:val="none" w:sz="0" w:space="0" w:color="auto"/>
      </w:divBdr>
    </w:div>
    <w:div w:id="493373733">
      <w:bodyDiv w:val="1"/>
      <w:marLeft w:val="0"/>
      <w:marRight w:val="0"/>
      <w:marTop w:val="0"/>
      <w:marBottom w:val="0"/>
      <w:divBdr>
        <w:top w:val="none" w:sz="0" w:space="0" w:color="auto"/>
        <w:left w:val="none" w:sz="0" w:space="0" w:color="auto"/>
        <w:bottom w:val="none" w:sz="0" w:space="0" w:color="auto"/>
        <w:right w:val="none" w:sz="0" w:space="0" w:color="auto"/>
      </w:divBdr>
      <w:divsChild>
        <w:div w:id="2102095594">
          <w:marLeft w:val="0"/>
          <w:marRight w:val="0"/>
          <w:marTop w:val="0"/>
          <w:marBottom w:val="0"/>
          <w:divBdr>
            <w:top w:val="none" w:sz="0" w:space="0" w:color="auto"/>
            <w:left w:val="none" w:sz="0" w:space="0" w:color="auto"/>
            <w:bottom w:val="none" w:sz="0" w:space="0" w:color="auto"/>
            <w:right w:val="none" w:sz="0" w:space="0" w:color="auto"/>
          </w:divBdr>
        </w:div>
      </w:divsChild>
    </w:div>
    <w:div w:id="558513244">
      <w:bodyDiv w:val="1"/>
      <w:marLeft w:val="0"/>
      <w:marRight w:val="0"/>
      <w:marTop w:val="0"/>
      <w:marBottom w:val="0"/>
      <w:divBdr>
        <w:top w:val="none" w:sz="0" w:space="0" w:color="auto"/>
        <w:left w:val="none" w:sz="0" w:space="0" w:color="auto"/>
        <w:bottom w:val="none" w:sz="0" w:space="0" w:color="auto"/>
        <w:right w:val="none" w:sz="0" w:space="0" w:color="auto"/>
      </w:divBdr>
    </w:div>
    <w:div w:id="599021491">
      <w:bodyDiv w:val="1"/>
      <w:marLeft w:val="0"/>
      <w:marRight w:val="0"/>
      <w:marTop w:val="0"/>
      <w:marBottom w:val="0"/>
      <w:divBdr>
        <w:top w:val="none" w:sz="0" w:space="0" w:color="auto"/>
        <w:left w:val="none" w:sz="0" w:space="0" w:color="auto"/>
        <w:bottom w:val="none" w:sz="0" w:space="0" w:color="auto"/>
        <w:right w:val="none" w:sz="0" w:space="0" w:color="auto"/>
      </w:divBdr>
    </w:div>
    <w:div w:id="633408553">
      <w:bodyDiv w:val="1"/>
      <w:marLeft w:val="0"/>
      <w:marRight w:val="0"/>
      <w:marTop w:val="0"/>
      <w:marBottom w:val="0"/>
      <w:divBdr>
        <w:top w:val="none" w:sz="0" w:space="0" w:color="auto"/>
        <w:left w:val="none" w:sz="0" w:space="0" w:color="auto"/>
        <w:bottom w:val="none" w:sz="0" w:space="0" w:color="auto"/>
        <w:right w:val="none" w:sz="0" w:space="0" w:color="auto"/>
      </w:divBdr>
    </w:div>
    <w:div w:id="698236426">
      <w:bodyDiv w:val="1"/>
      <w:marLeft w:val="0"/>
      <w:marRight w:val="0"/>
      <w:marTop w:val="0"/>
      <w:marBottom w:val="0"/>
      <w:divBdr>
        <w:top w:val="none" w:sz="0" w:space="0" w:color="auto"/>
        <w:left w:val="none" w:sz="0" w:space="0" w:color="auto"/>
        <w:bottom w:val="none" w:sz="0" w:space="0" w:color="auto"/>
        <w:right w:val="none" w:sz="0" w:space="0" w:color="auto"/>
      </w:divBdr>
    </w:div>
    <w:div w:id="847714689">
      <w:bodyDiv w:val="1"/>
      <w:marLeft w:val="0"/>
      <w:marRight w:val="0"/>
      <w:marTop w:val="0"/>
      <w:marBottom w:val="0"/>
      <w:divBdr>
        <w:top w:val="none" w:sz="0" w:space="0" w:color="auto"/>
        <w:left w:val="none" w:sz="0" w:space="0" w:color="auto"/>
        <w:bottom w:val="none" w:sz="0" w:space="0" w:color="auto"/>
        <w:right w:val="none" w:sz="0" w:space="0" w:color="auto"/>
      </w:divBdr>
    </w:div>
    <w:div w:id="922301372">
      <w:bodyDiv w:val="1"/>
      <w:marLeft w:val="0"/>
      <w:marRight w:val="0"/>
      <w:marTop w:val="0"/>
      <w:marBottom w:val="0"/>
      <w:divBdr>
        <w:top w:val="none" w:sz="0" w:space="0" w:color="auto"/>
        <w:left w:val="none" w:sz="0" w:space="0" w:color="auto"/>
        <w:bottom w:val="none" w:sz="0" w:space="0" w:color="auto"/>
        <w:right w:val="none" w:sz="0" w:space="0" w:color="auto"/>
      </w:divBdr>
    </w:div>
    <w:div w:id="956988768">
      <w:bodyDiv w:val="1"/>
      <w:marLeft w:val="0"/>
      <w:marRight w:val="0"/>
      <w:marTop w:val="0"/>
      <w:marBottom w:val="0"/>
      <w:divBdr>
        <w:top w:val="none" w:sz="0" w:space="0" w:color="auto"/>
        <w:left w:val="none" w:sz="0" w:space="0" w:color="auto"/>
        <w:bottom w:val="none" w:sz="0" w:space="0" w:color="auto"/>
        <w:right w:val="none" w:sz="0" w:space="0" w:color="auto"/>
      </w:divBdr>
    </w:div>
    <w:div w:id="1391466483">
      <w:bodyDiv w:val="1"/>
      <w:marLeft w:val="0"/>
      <w:marRight w:val="0"/>
      <w:marTop w:val="0"/>
      <w:marBottom w:val="0"/>
      <w:divBdr>
        <w:top w:val="none" w:sz="0" w:space="0" w:color="auto"/>
        <w:left w:val="none" w:sz="0" w:space="0" w:color="auto"/>
        <w:bottom w:val="none" w:sz="0" w:space="0" w:color="auto"/>
        <w:right w:val="none" w:sz="0" w:space="0" w:color="auto"/>
      </w:divBdr>
    </w:div>
    <w:div w:id="1458331113">
      <w:bodyDiv w:val="1"/>
      <w:marLeft w:val="0"/>
      <w:marRight w:val="0"/>
      <w:marTop w:val="0"/>
      <w:marBottom w:val="0"/>
      <w:divBdr>
        <w:top w:val="none" w:sz="0" w:space="0" w:color="auto"/>
        <w:left w:val="none" w:sz="0" w:space="0" w:color="auto"/>
        <w:bottom w:val="none" w:sz="0" w:space="0" w:color="auto"/>
        <w:right w:val="none" w:sz="0" w:space="0" w:color="auto"/>
      </w:divBdr>
    </w:div>
    <w:div w:id="1539317847">
      <w:bodyDiv w:val="1"/>
      <w:marLeft w:val="0"/>
      <w:marRight w:val="0"/>
      <w:marTop w:val="0"/>
      <w:marBottom w:val="0"/>
      <w:divBdr>
        <w:top w:val="none" w:sz="0" w:space="0" w:color="auto"/>
        <w:left w:val="none" w:sz="0" w:space="0" w:color="auto"/>
        <w:bottom w:val="none" w:sz="0" w:space="0" w:color="auto"/>
        <w:right w:val="none" w:sz="0" w:space="0" w:color="auto"/>
      </w:divBdr>
    </w:div>
    <w:div w:id="1636793387">
      <w:bodyDiv w:val="1"/>
      <w:marLeft w:val="0"/>
      <w:marRight w:val="0"/>
      <w:marTop w:val="0"/>
      <w:marBottom w:val="0"/>
      <w:divBdr>
        <w:top w:val="none" w:sz="0" w:space="0" w:color="auto"/>
        <w:left w:val="none" w:sz="0" w:space="0" w:color="auto"/>
        <w:bottom w:val="none" w:sz="0" w:space="0" w:color="auto"/>
        <w:right w:val="none" w:sz="0" w:space="0" w:color="auto"/>
      </w:divBdr>
    </w:div>
    <w:div w:id="1715999360">
      <w:bodyDiv w:val="1"/>
      <w:marLeft w:val="0"/>
      <w:marRight w:val="0"/>
      <w:marTop w:val="0"/>
      <w:marBottom w:val="0"/>
      <w:divBdr>
        <w:top w:val="none" w:sz="0" w:space="0" w:color="auto"/>
        <w:left w:val="none" w:sz="0" w:space="0" w:color="auto"/>
        <w:bottom w:val="none" w:sz="0" w:space="0" w:color="auto"/>
        <w:right w:val="none" w:sz="0" w:space="0" w:color="auto"/>
      </w:divBdr>
    </w:div>
    <w:div w:id="1718895225">
      <w:bodyDiv w:val="1"/>
      <w:marLeft w:val="0"/>
      <w:marRight w:val="0"/>
      <w:marTop w:val="0"/>
      <w:marBottom w:val="0"/>
      <w:divBdr>
        <w:top w:val="none" w:sz="0" w:space="0" w:color="auto"/>
        <w:left w:val="none" w:sz="0" w:space="0" w:color="auto"/>
        <w:bottom w:val="none" w:sz="0" w:space="0" w:color="auto"/>
        <w:right w:val="none" w:sz="0" w:space="0" w:color="auto"/>
      </w:divBdr>
    </w:div>
    <w:div w:id="1724716371">
      <w:bodyDiv w:val="1"/>
      <w:marLeft w:val="0"/>
      <w:marRight w:val="0"/>
      <w:marTop w:val="0"/>
      <w:marBottom w:val="0"/>
      <w:divBdr>
        <w:top w:val="none" w:sz="0" w:space="0" w:color="auto"/>
        <w:left w:val="none" w:sz="0" w:space="0" w:color="auto"/>
        <w:bottom w:val="none" w:sz="0" w:space="0" w:color="auto"/>
        <w:right w:val="none" w:sz="0" w:space="0" w:color="auto"/>
      </w:divBdr>
    </w:div>
    <w:div w:id="1747847547">
      <w:bodyDiv w:val="1"/>
      <w:marLeft w:val="0"/>
      <w:marRight w:val="0"/>
      <w:marTop w:val="0"/>
      <w:marBottom w:val="0"/>
      <w:divBdr>
        <w:top w:val="none" w:sz="0" w:space="0" w:color="auto"/>
        <w:left w:val="none" w:sz="0" w:space="0" w:color="auto"/>
        <w:bottom w:val="none" w:sz="0" w:space="0" w:color="auto"/>
        <w:right w:val="none" w:sz="0" w:space="0" w:color="auto"/>
      </w:divBdr>
    </w:div>
    <w:div w:id="1862275655">
      <w:bodyDiv w:val="1"/>
      <w:marLeft w:val="0"/>
      <w:marRight w:val="0"/>
      <w:marTop w:val="0"/>
      <w:marBottom w:val="0"/>
      <w:divBdr>
        <w:top w:val="none" w:sz="0" w:space="0" w:color="auto"/>
        <w:left w:val="none" w:sz="0" w:space="0" w:color="auto"/>
        <w:bottom w:val="none" w:sz="0" w:space="0" w:color="auto"/>
        <w:right w:val="none" w:sz="0" w:space="0" w:color="auto"/>
      </w:divBdr>
    </w:div>
    <w:div w:id="1873568814">
      <w:bodyDiv w:val="1"/>
      <w:marLeft w:val="0"/>
      <w:marRight w:val="0"/>
      <w:marTop w:val="0"/>
      <w:marBottom w:val="0"/>
      <w:divBdr>
        <w:top w:val="none" w:sz="0" w:space="0" w:color="auto"/>
        <w:left w:val="none" w:sz="0" w:space="0" w:color="auto"/>
        <w:bottom w:val="none" w:sz="0" w:space="0" w:color="auto"/>
        <w:right w:val="none" w:sz="0" w:space="0" w:color="auto"/>
      </w:divBdr>
    </w:div>
    <w:div w:id="2043048814">
      <w:bodyDiv w:val="1"/>
      <w:marLeft w:val="0"/>
      <w:marRight w:val="0"/>
      <w:marTop w:val="0"/>
      <w:marBottom w:val="0"/>
      <w:divBdr>
        <w:top w:val="none" w:sz="0" w:space="0" w:color="auto"/>
        <w:left w:val="none" w:sz="0" w:space="0" w:color="auto"/>
        <w:bottom w:val="none" w:sz="0" w:space="0" w:color="auto"/>
        <w:right w:val="none" w:sz="0" w:space="0" w:color="auto"/>
      </w:divBdr>
    </w:div>
    <w:div w:id="20748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4822-6B33-4D28-BDDF-9501E540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 Zachary</dc:creator>
  <cp:keywords/>
  <dc:description/>
  <cp:lastModifiedBy>Stanko, Zachary</cp:lastModifiedBy>
  <cp:revision>6</cp:revision>
  <dcterms:created xsi:type="dcterms:W3CDTF">2018-08-28T21:04:00Z</dcterms:created>
  <dcterms:modified xsi:type="dcterms:W3CDTF">2018-08-29T14:24:00Z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http://www.zotero.org/styles/advances-in-water-resources</vt:lpwstr>
  </property>
  <property fmtid="{D5CDD505-2E9C-101B-9397-08002B2CF9AE}" pid="3" name="Mendeley Recent Style Name 0_1">
    <vt:lpwstr>Advances in Water Resources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