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84E" w:rsidRPr="002A784E" w:rsidRDefault="002A784E" w:rsidP="002A784E">
      <w:pPr>
        <w:rPr>
          <w:rFonts w:ascii="Arial" w:hAnsi="Arial" w:cs="Arial"/>
          <w:b/>
        </w:rPr>
      </w:pPr>
      <w:r w:rsidRPr="002A784E">
        <w:rPr>
          <w:rFonts w:ascii="Arial" w:hAnsi="Arial" w:cs="Arial"/>
          <w:b/>
        </w:rPr>
        <w:t>National Brackish Groundwater Assessment</w:t>
      </w:r>
      <w:r w:rsidR="0036471C">
        <w:rPr>
          <w:rFonts w:ascii="Arial" w:hAnsi="Arial" w:cs="Arial"/>
          <w:b/>
        </w:rPr>
        <w:t>:</w:t>
      </w:r>
      <w:r w:rsidR="00C9058B">
        <w:rPr>
          <w:rFonts w:ascii="Arial" w:hAnsi="Arial" w:cs="Arial"/>
          <w:b/>
        </w:rPr>
        <w:t xml:space="preserve"> FY2016</w:t>
      </w:r>
      <w:r w:rsidRPr="002A784E">
        <w:rPr>
          <w:rFonts w:ascii="Arial" w:hAnsi="Arial" w:cs="Arial"/>
          <w:b/>
        </w:rPr>
        <w:t xml:space="preserve"> End-of-Year Report</w:t>
      </w:r>
    </w:p>
    <w:p w:rsidR="002A784E" w:rsidRDefault="002A784E" w:rsidP="00227AED">
      <w:pPr>
        <w:rPr>
          <w:rFonts w:ascii="Arial" w:hAnsi="Arial" w:cs="Arial"/>
        </w:rPr>
      </w:pPr>
    </w:p>
    <w:p w:rsidR="002A784E" w:rsidRDefault="002A784E" w:rsidP="00227AED">
      <w:pPr>
        <w:rPr>
          <w:rFonts w:ascii="Arial" w:hAnsi="Arial" w:cs="Arial"/>
        </w:rPr>
      </w:pPr>
      <w:r>
        <w:rPr>
          <w:rFonts w:ascii="Arial" w:hAnsi="Arial" w:cs="Arial"/>
        </w:rPr>
        <w:t>Prepared by Jennifer Stanton</w:t>
      </w:r>
    </w:p>
    <w:p w:rsidR="002A784E" w:rsidRDefault="002A784E" w:rsidP="00227AED">
      <w:pPr>
        <w:rPr>
          <w:rFonts w:ascii="Arial" w:hAnsi="Arial" w:cs="Arial"/>
        </w:rPr>
      </w:pPr>
    </w:p>
    <w:p w:rsidR="002A784E" w:rsidRPr="002A784E" w:rsidRDefault="002A784E" w:rsidP="002A784E">
      <w:pPr>
        <w:ind w:left="360"/>
        <w:rPr>
          <w:rFonts w:ascii="Arial" w:hAnsi="Arial" w:cs="Arial"/>
          <w:b/>
        </w:rPr>
      </w:pPr>
    </w:p>
    <w:p w:rsidR="00227AED" w:rsidRPr="002A784E" w:rsidRDefault="00227AED" w:rsidP="002A784E">
      <w:pPr>
        <w:numPr>
          <w:ilvl w:val="0"/>
          <w:numId w:val="1"/>
        </w:numPr>
        <w:tabs>
          <w:tab w:val="clear" w:pos="720"/>
          <w:tab w:val="num" w:pos="360"/>
        </w:tabs>
        <w:ind w:left="360"/>
        <w:rPr>
          <w:rFonts w:ascii="Arial" w:hAnsi="Arial" w:cs="Arial"/>
          <w:b/>
        </w:rPr>
      </w:pPr>
      <w:r w:rsidRPr="002A784E">
        <w:rPr>
          <w:rFonts w:ascii="Arial" w:hAnsi="Arial" w:cs="Arial"/>
          <w:b/>
        </w:rPr>
        <w:t>Project Accomp</w:t>
      </w:r>
      <w:r w:rsidR="00C9058B">
        <w:rPr>
          <w:rFonts w:ascii="Arial" w:hAnsi="Arial" w:cs="Arial"/>
          <w:b/>
        </w:rPr>
        <w:t>lishments/Contributions (FY 2016</w:t>
      </w:r>
      <w:r w:rsidRPr="002A784E">
        <w:rPr>
          <w:rFonts w:ascii="Arial" w:hAnsi="Arial" w:cs="Arial"/>
          <w:b/>
        </w:rPr>
        <w:t xml:space="preserve">) </w:t>
      </w:r>
    </w:p>
    <w:p w:rsidR="00227AED" w:rsidRDefault="00227AED" w:rsidP="002A784E">
      <w:pPr>
        <w:rPr>
          <w:rFonts w:ascii="Arial" w:hAnsi="Arial" w:cs="Arial"/>
          <w:b/>
        </w:rPr>
      </w:pPr>
    </w:p>
    <w:p w:rsidR="00E903A0" w:rsidRDefault="00C9058B" w:rsidP="002A784E">
      <w:pPr>
        <w:rPr>
          <w:rFonts w:ascii="Arial" w:hAnsi="Arial" w:cs="Arial"/>
          <w:sz w:val="22"/>
          <w:szCs w:val="22"/>
        </w:rPr>
      </w:pPr>
      <w:r>
        <w:rPr>
          <w:rFonts w:ascii="Arial" w:hAnsi="Arial" w:cs="Arial"/>
          <w:sz w:val="22"/>
          <w:szCs w:val="22"/>
        </w:rPr>
        <w:t>Work tasks in FY 2016</w:t>
      </w:r>
      <w:r w:rsidR="002C3086" w:rsidRPr="00EA0398">
        <w:rPr>
          <w:rFonts w:ascii="Arial" w:hAnsi="Arial" w:cs="Arial"/>
          <w:sz w:val="22"/>
          <w:szCs w:val="22"/>
        </w:rPr>
        <w:t xml:space="preserve"> were</w:t>
      </w:r>
      <w:r w:rsidR="00A04145" w:rsidRPr="00EA0398">
        <w:rPr>
          <w:rFonts w:ascii="Arial" w:hAnsi="Arial" w:cs="Arial"/>
          <w:sz w:val="22"/>
          <w:szCs w:val="22"/>
        </w:rPr>
        <w:t xml:space="preserve"> primarily related to</w:t>
      </w:r>
      <w:r w:rsidR="00E903A0" w:rsidRPr="00EA0398">
        <w:rPr>
          <w:rFonts w:ascii="Arial" w:hAnsi="Arial" w:cs="Arial"/>
          <w:sz w:val="22"/>
          <w:szCs w:val="22"/>
        </w:rPr>
        <w:t>:</w:t>
      </w:r>
      <w:r w:rsidR="00A04145" w:rsidRPr="00EA0398">
        <w:rPr>
          <w:rFonts w:ascii="Arial" w:hAnsi="Arial" w:cs="Arial"/>
          <w:sz w:val="22"/>
          <w:szCs w:val="22"/>
        </w:rPr>
        <w:t xml:space="preserve"> </w:t>
      </w:r>
    </w:p>
    <w:p w:rsidR="00C9058B" w:rsidRDefault="00C9058B" w:rsidP="00C9058B">
      <w:pPr>
        <w:pStyle w:val="ListParagraph"/>
        <w:numPr>
          <w:ilvl w:val="0"/>
          <w:numId w:val="4"/>
        </w:numPr>
        <w:rPr>
          <w:rFonts w:ascii="Arial" w:hAnsi="Arial" w:cs="Arial"/>
          <w:sz w:val="22"/>
          <w:szCs w:val="22"/>
        </w:rPr>
      </w:pPr>
      <w:r>
        <w:rPr>
          <w:rFonts w:ascii="Arial" w:hAnsi="Arial" w:cs="Arial"/>
          <w:sz w:val="22"/>
          <w:szCs w:val="22"/>
        </w:rPr>
        <w:t>Completing the geochemical modeling and analyses,</w:t>
      </w:r>
    </w:p>
    <w:p w:rsidR="00C9058B" w:rsidRDefault="00C9058B" w:rsidP="00C9058B">
      <w:pPr>
        <w:pStyle w:val="ListParagraph"/>
        <w:numPr>
          <w:ilvl w:val="0"/>
          <w:numId w:val="4"/>
        </w:numPr>
        <w:rPr>
          <w:rFonts w:ascii="Arial" w:hAnsi="Arial" w:cs="Arial"/>
          <w:sz w:val="22"/>
          <w:szCs w:val="22"/>
        </w:rPr>
      </w:pPr>
      <w:r>
        <w:rPr>
          <w:rFonts w:ascii="Arial" w:hAnsi="Arial" w:cs="Arial"/>
          <w:sz w:val="22"/>
          <w:szCs w:val="22"/>
        </w:rPr>
        <w:t>Revising the regression analysis to predict the probability of brackish groundwater occurrence,</w:t>
      </w:r>
    </w:p>
    <w:p w:rsidR="00C9058B" w:rsidRDefault="00C9058B" w:rsidP="00C9058B">
      <w:pPr>
        <w:pStyle w:val="ListParagraph"/>
        <w:numPr>
          <w:ilvl w:val="0"/>
          <w:numId w:val="4"/>
        </w:numPr>
        <w:rPr>
          <w:rFonts w:ascii="Arial" w:hAnsi="Arial" w:cs="Arial"/>
          <w:sz w:val="22"/>
          <w:szCs w:val="22"/>
        </w:rPr>
      </w:pPr>
      <w:r>
        <w:rPr>
          <w:rFonts w:ascii="Arial" w:hAnsi="Arial" w:cs="Arial"/>
          <w:sz w:val="22"/>
          <w:szCs w:val="22"/>
        </w:rPr>
        <w:t>Preparing data and metadata for public release,</w:t>
      </w:r>
    </w:p>
    <w:p w:rsidR="00C9058B" w:rsidRDefault="00C9058B" w:rsidP="00C9058B">
      <w:pPr>
        <w:pStyle w:val="ListParagraph"/>
        <w:numPr>
          <w:ilvl w:val="0"/>
          <w:numId w:val="4"/>
        </w:numPr>
        <w:rPr>
          <w:rFonts w:ascii="Arial" w:hAnsi="Arial" w:cs="Arial"/>
          <w:sz w:val="22"/>
          <w:szCs w:val="22"/>
        </w:rPr>
      </w:pPr>
      <w:r>
        <w:rPr>
          <w:rFonts w:ascii="Arial" w:hAnsi="Arial" w:cs="Arial"/>
          <w:sz w:val="22"/>
          <w:szCs w:val="22"/>
        </w:rPr>
        <w:t>Writing and editing the Professional Paper, and</w:t>
      </w:r>
    </w:p>
    <w:p w:rsidR="002E6C42" w:rsidRPr="007E4A14" w:rsidRDefault="00C9058B" w:rsidP="002A784E">
      <w:pPr>
        <w:pStyle w:val="ListParagraph"/>
        <w:numPr>
          <w:ilvl w:val="0"/>
          <w:numId w:val="4"/>
        </w:numPr>
        <w:rPr>
          <w:rFonts w:ascii="Arial" w:hAnsi="Arial" w:cs="Arial"/>
          <w:sz w:val="22"/>
          <w:szCs w:val="22"/>
        </w:rPr>
      </w:pPr>
      <w:r>
        <w:rPr>
          <w:rFonts w:ascii="Arial" w:hAnsi="Arial" w:cs="Arial"/>
          <w:sz w:val="22"/>
          <w:szCs w:val="22"/>
        </w:rPr>
        <w:t>Writing and editing the Fact Sheet.</w:t>
      </w:r>
    </w:p>
    <w:p w:rsidR="00C9058B" w:rsidRPr="002057D8" w:rsidRDefault="00C9058B" w:rsidP="00C9058B">
      <w:pPr>
        <w:pStyle w:val="Heading1"/>
      </w:pPr>
      <w:r w:rsidRPr="002057D8">
        <w:t>Assessing Brackish Groundwater as a Resource for the Nation</w:t>
      </w:r>
    </w:p>
    <w:p w:rsidR="00C9058B" w:rsidRPr="002057D8" w:rsidRDefault="00C9058B" w:rsidP="00C9058B">
      <w:pPr>
        <w:ind w:firstLine="810"/>
        <w:rPr>
          <w:i/>
        </w:rPr>
      </w:pPr>
      <w:r w:rsidRPr="002057D8">
        <w:t xml:space="preserve">For some parts of the Nation, the large-scale development of groundwater has caused declines in the amount of groundwater in storage and in the amount of groundwater that discharges to surface-water bodies. Water supply in some areas, particularly in arid and semi-arid regions, is not adequate to meet demand, and severe drought currently is affecting large parts of the United States. Future water demand is projected to heighten the current stress on groundwater resources. The combination of factors has led to concerns about the availability of freshwater to meet domestic, agricultural, industrial, mining, and environmental needs. To ensure the water security of the Nation, untapped sources of water will need to be developed. Brackish groundwater is an unconventional source of water that may offer a partial solution to the water challenges of today and the future. </w:t>
      </w:r>
    </w:p>
    <w:p w:rsidR="00C9058B" w:rsidRPr="002057D8" w:rsidRDefault="00C9058B" w:rsidP="00C9058B">
      <w:pPr>
        <w:ind w:firstLine="810"/>
        <w:rPr>
          <w:i/>
        </w:rPr>
      </w:pPr>
      <w:r w:rsidRPr="002057D8">
        <w:t>The USGS has conducted a national brackish-groundwater assessment to gain a better understanding of the occurrence</w:t>
      </w:r>
      <w:r>
        <w:t xml:space="preserve"> and distribution of brackish groundwater as well as the geochemical</w:t>
      </w:r>
      <w:r w:rsidRPr="002057D8">
        <w:t xml:space="preserve"> and</w:t>
      </w:r>
      <w:r>
        <w:t xml:space="preserve"> hydrogeologic </w:t>
      </w:r>
      <w:r w:rsidRPr="002057D8">
        <w:t xml:space="preserve">character of </w:t>
      </w:r>
      <w:r>
        <w:t>the</w:t>
      </w:r>
      <w:r w:rsidRPr="002057D8">
        <w:t xml:space="preserve"> resource. As part of this study, updated national-scale maps of dissolved-sol</w:t>
      </w:r>
      <w:r>
        <w:t>ids concentrations and chemical-</w:t>
      </w:r>
      <w:r w:rsidRPr="002057D8">
        <w:t>water types were c</w:t>
      </w:r>
      <w:r>
        <w:t>reated using data from about 380</w:t>
      </w:r>
      <w:r w:rsidRPr="002057D8">
        <w:t xml:space="preserve">,000 sites compiled from </w:t>
      </w:r>
      <w:r>
        <w:t>more than</w:t>
      </w:r>
      <w:r w:rsidRPr="002057D8">
        <w:t xml:space="preserve"> 30 national, regional, and state sources. These data were used to assess the three-dimensional occurrence of brackish groundwater to a depth of 3,000 feet below land surface.</w:t>
      </w:r>
      <w:r w:rsidRPr="00402EFD">
        <w:t xml:space="preserve"> A conservative estimate for the volume of brackish groundwater</w:t>
      </w:r>
      <w:r>
        <w:t xml:space="preserve"> using available data</w:t>
      </w:r>
      <w:r w:rsidRPr="00402EFD">
        <w:t xml:space="preserve"> is more than 900 times the amount of brackish groundwater currently used each year, and more than 40 times the amount of fresh groundwater used. Consequently, it is reasonable to consider brackish groundwater as a substantial water resource available for potential use by the Nation.</w:t>
      </w:r>
    </w:p>
    <w:p w:rsidR="00C9058B" w:rsidRPr="00C9058B" w:rsidRDefault="00C9058B" w:rsidP="00C9058B">
      <w:pPr>
        <w:ind w:firstLine="810"/>
      </w:pPr>
      <w:r w:rsidRPr="00402EFD">
        <w:rPr>
          <w:shd w:val="clear" w:color="auto" w:fill="FFFFFF"/>
        </w:rPr>
        <w:t xml:space="preserve">In addition to use limitations caused by large dissolved-solids concentration, other chemical constituents </w:t>
      </w:r>
      <w:r>
        <w:rPr>
          <w:shd w:val="clear" w:color="auto" w:fill="FFFFFF"/>
        </w:rPr>
        <w:t>can affect the feasibility and cost of using</w:t>
      </w:r>
      <w:r w:rsidRPr="00402EFD">
        <w:rPr>
          <w:shd w:val="clear" w:color="auto" w:fill="FFFFFF"/>
        </w:rPr>
        <w:t xml:space="preserve"> brackish groundwater.</w:t>
      </w:r>
      <w:r>
        <w:rPr>
          <w:shd w:val="clear" w:color="auto" w:fill="FFFFFF"/>
        </w:rPr>
        <w:t xml:space="preserve"> </w:t>
      </w:r>
      <w:r w:rsidRPr="002057D8">
        <w:t xml:space="preserve">The chemical composition of brackish groundwater across the Nation can be very different depending on the geologic setting and associated hydrologic and geochemical processes. </w:t>
      </w:r>
      <w:r>
        <w:t>Data compiled for this assessment indicated that concentrations of arsenic, barium, boron, fluoride, iron, nitrate, selenium, or uranium in brackish groundwater could limit the usefulness of the resource for drinking water, livestock or irrigation use</w:t>
      </w:r>
      <w:r w:rsidRPr="00174270">
        <w:t xml:space="preserve">. </w:t>
      </w:r>
      <w:r>
        <w:t xml:space="preserve">Because brackish groundwater will usually be treated </w:t>
      </w:r>
      <w:r w:rsidRPr="00174270">
        <w:t xml:space="preserve">prior to use for drinking water, many of the chemical constituents that exceed benchmark standards for that use will be removed </w:t>
      </w:r>
      <w:r>
        <w:t>during desalination</w:t>
      </w:r>
      <w:r w:rsidRPr="00174270">
        <w:t xml:space="preserve">. However, large amounts of those </w:t>
      </w:r>
      <w:r w:rsidRPr="00174270">
        <w:lastRenderedPageBreak/>
        <w:t>constituents present in the concentrate</w:t>
      </w:r>
      <w:r>
        <w:t xml:space="preserve">d brine created as a </w:t>
      </w:r>
      <w:r w:rsidRPr="00174270">
        <w:t>byproduct of desalination can pose a challenge for disposing those waste products. In addition, some constituents, such as boron and arsenic, are not removed as easily as other constituents with common desalination methods. T</w:t>
      </w:r>
      <w:r w:rsidRPr="002057D8">
        <w:t>he potential for brackish groundwater to form minera</w:t>
      </w:r>
      <w:r>
        <w:t>l deposits (scale) was evaluated. Brackish g</w:t>
      </w:r>
      <w:r w:rsidRPr="00616654">
        <w:t>roundwater samples commonly were oversaturated with respect to</w:t>
      </w:r>
      <w:r>
        <w:t xml:space="preserve"> calcite, barite, or chalcedony, indicating that those minerals are more likely to cause scaling problems.</w:t>
      </w:r>
    </w:p>
    <w:p w:rsidR="00B25A60" w:rsidRPr="0019040D" w:rsidRDefault="00B25A60" w:rsidP="009C1265">
      <w:pPr>
        <w:rPr>
          <w:rFonts w:ascii="Arial" w:hAnsi="Arial" w:cs="Arial"/>
          <w:sz w:val="22"/>
          <w:szCs w:val="22"/>
        </w:rPr>
      </w:pPr>
    </w:p>
    <w:p w:rsidR="00432EBD" w:rsidRPr="00432EBD" w:rsidRDefault="00432EBD" w:rsidP="0019040D">
      <w:pPr>
        <w:rPr>
          <w:rFonts w:ascii="Arial" w:hAnsi="Arial" w:cs="Arial"/>
        </w:rPr>
      </w:pPr>
    </w:p>
    <w:p w:rsidR="00211C51" w:rsidRPr="002A784E" w:rsidRDefault="00211C51" w:rsidP="002A784E">
      <w:pPr>
        <w:rPr>
          <w:rFonts w:ascii="Arial" w:hAnsi="Arial" w:cs="Arial"/>
          <w:b/>
        </w:rPr>
      </w:pPr>
    </w:p>
    <w:p w:rsidR="00227AED" w:rsidRPr="002A784E" w:rsidRDefault="00227AED" w:rsidP="002A784E">
      <w:pPr>
        <w:numPr>
          <w:ilvl w:val="0"/>
          <w:numId w:val="1"/>
        </w:numPr>
        <w:ind w:left="360"/>
        <w:rPr>
          <w:rFonts w:ascii="Arial" w:hAnsi="Arial" w:cs="Arial"/>
          <w:b/>
        </w:rPr>
      </w:pPr>
      <w:r w:rsidRPr="002A784E">
        <w:rPr>
          <w:rFonts w:ascii="Arial" w:hAnsi="Arial" w:cs="Arial"/>
          <w:b/>
        </w:rPr>
        <w:t xml:space="preserve">Project </w:t>
      </w:r>
      <w:r w:rsidR="00C9058B">
        <w:rPr>
          <w:rFonts w:ascii="Arial" w:hAnsi="Arial" w:cs="Arial"/>
          <w:b/>
        </w:rPr>
        <w:t>Work Plan and Budget for FY 2017</w:t>
      </w:r>
    </w:p>
    <w:p w:rsidR="00A061BF" w:rsidRDefault="00A061BF" w:rsidP="002A784E">
      <w:pPr>
        <w:rPr>
          <w:rFonts w:ascii="Arial" w:hAnsi="Arial" w:cs="Arial"/>
          <w:u w:val="single"/>
        </w:rPr>
      </w:pPr>
    </w:p>
    <w:p w:rsidR="00A061BF" w:rsidRDefault="00A061BF" w:rsidP="002A784E">
      <w:pPr>
        <w:rPr>
          <w:rFonts w:ascii="Arial" w:hAnsi="Arial" w:cs="Arial"/>
          <w:u w:val="single"/>
        </w:rPr>
      </w:pPr>
    </w:p>
    <w:p w:rsidR="002A784E" w:rsidRPr="00EA0398" w:rsidRDefault="00891369" w:rsidP="002A784E">
      <w:pPr>
        <w:rPr>
          <w:rFonts w:ascii="Arial" w:hAnsi="Arial" w:cs="Arial"/>
          <w:sz w:val="22"/>
          <w:szCs w:val="22"/>
          <w:u w:val="single"/>
        </w:rPr>
      </w:pPr>
      <w:r>
        <w:rPr>
          <w:rFonts w:ascii="Arial" w:hAnsi="Arial" w:cs="Arial"/>
          <w:sz w:val="22"/>
          <w:szCs w:val="22"/>
          <w:u w:val="single"/>
        </w:rPr>
        <w:t xml:space="preserve">Work planned for </w:t>
      </w:r>
      <w:r w:rsidR="00B04E39">
        <w:rPr>
          <w:rFonts w:ascii="Arial" w:hAnsi="Arial" w:cs="Arial"/>
          <w:sz w:val="22"/>
          <w:szCs w:val="22"/>
          <w:u w:val="single"/>
        </w:rPr>
        <w:t>this study</w:t>
      </w:r>
      <w:r w:rsidR="0036471C" w:rsidRPr="00EA0398">
        <w:rPr>
          <w:rFonts w:ascii="Arial" w:hAnsi="Arial" w:cs="Arial"/>
          <w:sz w:val="22"/>
          <w:szCs w:val="22"/>
          <w:u w:val="single"/>
        </w:rPr>
        <w:t xml:space="preserve"> includes the following tasks:</w:t>
      </w:r>
    </w:p>
    <w:p w:rsidR="0036471C" w:rsidRPr="00EA0398" w:rsidRDefault="0036471C" w:rsidP="002A784E">
      <w:pPr>
        <w:rPr>
          <w:rFonts w:ascii="Arial" w:hAnsi="Arial" w:cs="Arial"/>
          <w:sz w:val="22"/>
          <w:szCs w:val="22"/>
        </w:rPr>
      </w:pPr>
    </w:p>
    <w:p w:rsidR="0036471C" w:rsidRPr="00EA0398" w:rsidRDefault="00C81EE0" w:rsidP="00997690">
      <w:pPr>
        <w:pStyle w:val="ListParagraph"/>
        <w:ind w:left="0"/>
        <w:rPr>
          <w:rFonts w:ascii="Arial" w:hAnsi="Arial" w:cs="Arial"/>
          <w:i/>
          <w:sz w:val="22"/>
          <w:szCs w:val="22"/>
        </w:rPr>
      </w:pPr>
      <w:r w:rsidRPr="00EA0398">
        <w:rPr>
          <w:rFonts w:ascii="Arial" w:hAnsi="Arial" w:cs="Arial"/>
          <w:i/>
          <w:sz w:val="22"/>
          <w:szCs w:val="22"/>
        </w:rPr>
        <w:t>Task 1 Objective</w:t>
      </w:r>
      <w:r w:rsidR="00062031" w:rsidRPr="00EA0398">
        <w:rPr>
          <w:rFonts w:ascii="Arial" w:hAnsi="Arial" w:cs="Arial"/>
          <w:i/>
          <w:sz w:val="22"/>
          <w:szCs w:val="22"/>
        </w:rPr>
        <w:t xml:space="preserve">: Locate, evaluate, organize, and compile relevant data for evaluating brackish aquifers </w:t>
      </w:r>
    </w:p>
    <w:p w:rsidR="0036471C" w:rsidRPr="00EA0398" w:rsidRDefault="0036471C" w:rsidP="00C81EE0">
      <w:pPr>
        <w:ind w:left="720"/>
        <w:rPr>
          <w:rFonts w:ascii="Arial" w:hAnsi="Arial" w:cs="Arial"/>
          <w:sz w:val="22"/>
          <w:szCs w:val="22"/>
        </w:rPr>
      </w:pPr>
    </w:p>
    <w:p w:rsidR="00220855" w:rsidRPr="00EA0398" w:rsidRDefault="002E384A" w:rsidP="006B1301">
      <w:pPr>
        <w:ind w:left="720"/>
        <w:rPr>
          <w:rFonts w:ascii="Arial" w:hAnsi="Arial" w:cs="Arial"/>
          <w:sz w:val="22"/>
          <w:szCs w:val="22"/>
        </w:rPr>
      </w:pPr>
      <w:r w:rsidRPr="00EA0398">
        <w:rPr>
          <w:rFonts w:ascii="Arial" w:hAnsi="Arial" w:cs="Arial"/>
          <w:sz w:val="22"/>
          <w:szCs w:val="22"/>
        </w:rPr>
        <w:t>Approach</w:t>
      </w:r>
      <w:r w:rsidR="00062031" w:rsidRPr="00EA0398">
        <w:rPr>
          <w:rFonts w:ascii="Arial" w:hAnsi="Arial" w:cs="Arial"/>
          <w:sz w:val="22"/>
          <w:szCs w:val="22"/>
        </w:rPr>
        <w:t xml:space="preserve">: </w:t>
      </w:r>
      <w:r w:rsidR="00C81EE0" w:rsidRPr="00EA0398">
        <w:rPr>
          <w:rFonts w:ascii="Arial" w:hAnsi="Arial" w:cs="Arial"/>
          <w:sz w:val="22"/>
          <w:szCs w:val="22"/>
        </w:rPr>
        <w:t xml:space="preserve"> Review relevant literature and compile key datasets and interpretations related to: dissolved-solids concentrations and chemical characteristics. Develop a database of water chemistry and ancillary data from all well information compiled for this study. </w:t>
      </w:r>
    </w:p>
    <w:p w:rsidR="00062031" w:rsidRPr="00EA0398" w:rsidRDefault="00062031" w:rsidP="00C81EE0">
      <w:pPr>
        <w:ind w:left="720"/>
        <w:rPr>
          <w:rFonts w:ascii="Arial" w:hAnsi="Arial" w:cs="Arial"/>
          <w:sz w:val="22"/>
          <w:szCs w:val="22"/>
        </w:rPr>
      </w:pPr>
    </w:p>
    <w:p w:rsidR="00062031" w:rsidRPr="00191E06" w:rsidRDefault="00C9058B" w:rsidP="00191E06">
      <w:pPr>
        <w:rPr>
          <w:rFonts w:ascii="Arial" w:hAnsi="Arial" w:cs="Arial"/>
          <w:sz w:val="22"/>
          <w:szCs w:val="22"/>
        </w:rPr>
      </w:pPr>
      <w:r>
        <w:rPr>
          <w:rFonts w:ascii="Arial" w:hAnsi="Arial" w:cs="Arial"/>
          <w:sz w:val="22"/>
          <w:szCs w:val="22"/>
        </w:rPr>
        <w:t>FY17</w:t>
      </w:r>
      <w:r w:rsidR="00062031" w:rsidRPr="00191E06">
        <w:rPr>
          <w:rFonts w:ascii="Arial" w:hAnsi="Arial" w:cs="Arial"/>
          <w:sz w:val="22"/>
          <w:szCs w:val="22"/>
        </w:rPr>
        <w:t xml:space="preserve"> Activities:</w:t>
      </w:r>
      <w:r w:rsidR="00891369" w:rsidRPr="00191E06">
        <w:rPr>
          <w:rFonts w:ascii="Arial" w:hAnsi="Arial" w:cs="Arial"/>
          <w:sz w:val="22"/>
          <w:szCs w:val="22"/>
        </w:rPr>
        <w:t xml:space="preserve"> None (completed)</w:t>
      </w:r>
    </w:p>
    <w:p w:rsidR="001F34B3" w:rsidRPr="00EA0398" w:rsidRDefault="001F34B3" w:rsidP="001F34B3">
      <w:pPr>
        <w:pStyle w:val="ListParagraph"/>
        <w:ind w:left="1080"/>
        <w:rPr>
          <w:rFonts w:ascii="Arial" w:hAnsi="Arial" w:cs="Arial"/>
          <w:sz w:val="22"/>
          <w:szCs w:val="22"/>
        </w:rPr>
      </w:pPr>
    </w:p>
    <w:p w:rsidR="0036471C" w:rsidRPr="00EA0398" w:rsidRDefault="0036471C" w:rsidP="0036471C">
      <w:pPr>
        <w:rPr>
          <w:rFonts w:ascii="Arial" w:hAnsi="Arial" w:cs="Arial"/>
          <w:sz w:val="22"/>
          <w:szCs w:val="22"/>
        </w:rPr>
      </w:pPr>
    </w:p>
    <w:p w:rsidR="0036471C" w:rsidRPr="00EA0398" w:rsidRDefault="0036471C" w:rsidP="0036471C">
      <w:pPr>
        <w:rPr>
          <w:rFonts w:ascii="Arial" w:hAnsi="Arial" w:cs="Arial"/>
          <w:sz w:val="22"/>
          <w:szCs w:val="22"/>
        </w:rPr>
      </w:pPr>
    </w:p>
    <w:p w:rsidR="0036471C" w:rsidRPr="00EA0398" w:rsidRDefault="00997690" w:rsidP="00997690">
      <w:pPr>
        <w:rPr>
          <w:rFonts w:ascii="Arial" w:hAnsi="Arial" w:cs="Arial"/>
          <w:i/>
          <w:sz w:val="22"/>
          <w:szCs w:val="22"/>
        </w:rPr>
      </w:pPr>
      <w:r w:rsidRPr="00EA0398">
        <w:rPr>
          <w:rFonts w:ascii="Arial" w:hAnsi="Arial" w:cs="Arial"/>
          <w:i/>
          <w:sz w:val="22"/>
          <w:szCs w:val="22"/>
        </w:rPr>
        <w:t>Task 2</w:t>
      </w:r>
      <w:r w:rsidR="00943741" w:rsidRPr="00EA0398">
        <w:rPr>
          <w:rFonts w:ascii="Arial" w:hAnsi="Arial" w:cs="Arial"/>
          <w:i/>
          <w:sz w:val="22"/>
          <w:szCs w:val="22"/>
        </w:rPr>
        <w:t xml:space="preserve"> Objective</w:t>
      </w:r>
      <w:r w:rsidRPr="00EA0398">
        <w:rPr>
          <w:rFonts w:ascii="Arial" w:hAnsi="Arial" w:cs="Arial"/>
          <w:i/>
          <w:sz w:val="22"/>
          <w:szCs w:val="22"/>
        </w:rPr>
        <w:t xml:space="preserve">: </w:t>
      </w:r>
      <w:r w:rsidR="00943741" w:rsidRPr="00EA0398">
        <w:rPr>
          <w:rFonts w:ascii="Arial" w:hAnsi="Arial" w:cs="Arial"/>
          <w:i/>
          <w:sz w:val="22"/>
          <w:szCs w:val="22"/>
        </w:rPr>
        <w:t>Create</w:t>
      </w:r>
      <w:r w:rsidR="00A04145" w:rsidRPr="00EA0398">
        <w:rPr>
          <w:rFonts w:ascii="Arial" w:hAnsi="Arial" w:cs="Arial"/>
          <w:i/>
          <w:sz w:val="22"/>
          <w:szCs w:val="22"/>
        </w:rPr>
        <w:t xml:space="preserve"> national-scale </w:t>
      </w:r>
      <w:r w:rsidR="0036471C" w:rsidRPr="00EA0398">
        <w:rPr>
          <w:rFonts w:ascii="Arial" w:hAnsi="Arial" w:cs="Arial"/>
          <w:i/>
          <w:sz w:val="22"/>
          <w:szCs w:val="22"/>
        </w:rPr>
        <w:t>maps of brackish groundwater</w:t>
      </w:r>
    </w:p>
    <w:p w:rsidR="00EA4BA4" w:rsidRPr="00EA0398" w:rsidRDefault="00EA4BA4" w:rsidP="00EA4BA4">
      <w:pPr>
        <w:rPr>
          <w:rFonts w:ascii="Arial" w:hAnsi="Arial" w:cs="Arial"/>
          <w:sz w:val="22"/>
          <w:szCs w:val="22"/>
        </w:rPr>
      </w:pPr>
    </w:p>
    <w:p w:rsidR="00220855" w:rsidRPr="00EA0398" w:rsidRDefault="00155032" w:rsidP="00C81EE0">
      <w:pPr>
        <w:ind w:left="360"/>
        <w:rPr>
          <w:rFonts w:ascii="Arial" w:hAnsi="Arial" w:cs="Arial"/>
          <w:sz w:val="22"/>
          <w:szCs w:val="22"/>
        </w:rPr>
      </w:pPr>
      <w:r w:rsidRPr="00EA0398">
        <w:rPr>
          <w:rFonts w:ascii="Arial" w:hAnsi="Arial" w:cs="Arial"/>
          <w:sz w:val="22"/>
          <w:szCs w:val="22"/>
        </w:rPr>
        <w:t>Approach</w:t>
      </w:r>
    </w:p>
    <w:p w:rsidR="00220855" w:rsidRPr="00EA0398" w:rsidRDefault="00220855" w:rsidP="00C81EE0">
      <w:pPr>
        <w:pStyle w:val="ListParagraph"/>
        <w:numPr>
          <w:ilvl w:val="0"/>
          <w:numId w:val="6"/>
        </w:numPr>
        <w:spacing w:line="276" w:lineRule="auto"/>
        <w:ind w:left="720"/>
        <w:rPr>
          <w:rFonts w:ascii="Arial" w:hAnsi="Arial" w:cs="Arial"/>
          <w:sz w:val="22"/>
          <w:szCs w:val="22"/>
        </w:rPr>
      </w:pPr>
      <w:r w:rsidRPr="00EA0398">
        <w:rPr>
          <w:rFonts w:ascii="Arial" w:hAnsi="Arial" w:cs="Arial"/>
          <w:sz w:val="22"/>
          <w:szCs w:val="22"/>
        </w:rPr>
        <w:t xml:space="preserve">Synthesize data from Task 1 into a </w:t>
      </w:r>
      <w:r w:rsidR="00C4356C" w:rsidRPr="00EA0398">
        <w:rPr>
          <w:rFonts w:ascii="Arial" w:hAnsi="Arial" w:cs="Arial"/>
          <w:sz w:val="22"/>
          <w:szCs w:val="22"/>
        </w:rPr>
        <w:t>three-dimensional, grid-based spatial data set</w:t>
      </w:r>
      <w:r w:rsidRPr="00EA0398">
        <w:rPr>
          <w:rFonts w:ascii="Arial" w:hAnsi="Arial" w:cs="Arial"/>
          <w:sz w:val="22"/>
          <w:szCs w:val="22"/>
        </w:rPr>
        <w:t>. ArcGIS will be used to accomplish this subtask.</w:t>
      </w:r>
    </w:p>
    <w:p w:rsidR="00220855" w:rsidRDefault="00220855" w:rsidP="00C81EE0">
      <w:pPr>
        <w:pStyle w:val="ListParagraph"/>
        <w:numPr>
          <w:ilvl w:val="0"/>
          <w:numId w:val="6"/>
        </w:numPr>
        <w:spacing w:line="276" w:lineRule="auto"/>
        <w:ind w:left="720"/>
        <w:rPr>
          <w:rFonts w:ascii="Arial" w:hAnsi="Arial" w:cs="Arial"/>
          <w:sz w:val="22"/>
          <w:szCs w:val="22"/>
        </w:rPr>
      </w:pPr>
      <w:r w:rsidRPr="00EA0398">
        <w:rPr>
          <w:rFonts w:ascii="Arial" w:hAnsi="Arial" w:cs="Arial"/>
          <w:sz w:val="22"/>
          <w:szCs w:val="22"/>
        </w:rPr>
        <w:t>Create a dissolved-solids concentration map for each la</w:t>
      </w:r>
      <w:r w:rsidR="00C4356C" w:rsidRPr="00EA0398">
        <w:rPr>
          <w:rFonts w:ascii="Arial" w:hAnsi="Arial" w:cs="Arial"/>
          <w:sz w:val="22"/>
          <w:szCs w:val="22"/>
        </w:rPr>
        <w:t xml:space="preserve">yer in the grid-based spatial data set </w:t>
      </w:r>
      <w:r w:rsidRPr="00EA0398">
        <w:rPr>
          <w:rFonts w:ascii="Arial" w:hAnsi="Arial" w:cs="Arial"/>
          <w:sz w:val="22"/>
          <w:szCs w:val="22"/>
        </w:rPr>
        <w:t xml:space="preserve">and a map showing </w:t>
      </w:r>
      <w:r w:rsidR="003050A1">
        <w:rPr>
          <w:rFonts w:ascii="Arial" w:hAnsi="Arial" w:cs="Arial"/>
          <w:sz w:val="22"/>
          <w:szCs w:val="22"/>
        </w:rPr>
        <w:t>depth to shallowest brackish groundw</w:t>
      </w:r>
      <w:r w:rsidR="00191E06">
        <w:rPr>
          <w:rFonts w:ascii="Arial" w:hAnsi="Arial" w:cs="Arial"/>
          <w:sz w:val="22"/>
          <w:szCs w:val="22"/>
        </w:rPr>
        <w:t>ater</w:t>
      </w:r>
      <w:r w:rsidRPr="00EA0398">
        <w:rPr>
          <w:rFonts w:ascii="Arial" w:hAnsi="Arial" w:cs="Arial"/>
          <w:sz w:val="22"/>
          <w:szCs w:val="22"/>
        </w:rPr>
        <w:t xml:space="preserve">. Use </w:t>
      </w:r>
      <w:r w:rsidR="00C4356C" w:rsidRPr="00EA0398">
        <w:rPr>
          <w:rFonts w:ascii="Arial" w:hAnsi="Arial" w:cs="Arial"/>
          <w:sz w:val="22"/>
          <w:szCs w:val="22"/>
        </w:rPr>
        <w:t xml:space="preserve">the </w:t>
      </w:r>
      <w:r w:rsidRPr="00EA0398">
        <w:rPr>
          <w:rFonts w:ascii="Arial" w:hAnsi="Arial" w:cs="Arial"/>
          <w:sz w:val="22"/>
          <w:szCs w:val="22"/>
        </w:rPr>
        <w:t xml:space="preserve">three-dimensional grid to define generalized vertical and horizontal extents of brackish groundwater. </w:t>
      </w:r>
    </w:p>
    <w:p w:rsidR="005D5F5A" w:rsidRPr="00EA0398" w:rsidRDefault="005D5F5A" w:rsidP="00C81EE0">
      <w:pPr>
        <w:pStyle w:val="ListParagraph"/>
        <w:numPr>
          <w:ilvl w:val="0"/>
          <w:numId w:val="6"/>
        </w:numPr>
        <w:spacing w:line="276" w:lineRule="auto"/>
        <w:ind w:left="720"/>
        <w:rPr>
          <w:rFonts w:ascii="Arial" w:hAnsi="Arial" w:cs="Arial"/>
          <w:sz w:val="22"/>
          <w:szCs w:val="22"/>
        </w:rPr>
      </w:pPr>
      <w:r>
        <w:rPr>
          <w:rFonts w:ascii="Arial" w:hAnsi="Arial" w:cs="Arial"/>
          <w:sz w:val="22"/>
          <w:szCs w:val="22"/>
        </w:rPr>
        <w:t>Create a generalized chemical water type map for each layer in the grid-based spatial data set</w:t>
      </w:r>
      <w:r w:rsidR="00473689">
        <w:rPr>
          <w:rFonts w:ascii="Arial" w:hAnsi="Arial" w:cs="Arial"/>
          <w:sz w:val="22"/>
          <w:szCs w:val="22"/>
        </w:rPr>
        <w:t xml:space="preserve"> (see </w:t>
      </w:r>
      <w:r w:rsidR="003050A1">
        <w:rPr>
          <w:rFonts w:ascii="Arial" w:hAnsi="Arial" w:cs="Arial"/>
          <w:sz w:val="22"/>
          <w:szCs w:val="22"/>
        </w:rPr>
        <w:t>maps below)</w:t>
      </w:r>
      <w:r>
        <w:rPr>
          <w:rFonts w:ascii="Arial" w:hAnsi="Arial" w:cs="Arial"/>
          <w:sz w:val="22"/>
          <w:szCs w:val="22"/>
        </w:rPr>
        <w:t>.</w:t>
      </w:r>
    </w:p>
    <w:p w:rsidR="00155032" w:rsidRPr="00EA0398" w:rsidRDefault="00155032" w:rsidP="00C81EE0">
      <w:pPr>
        <w:pStyle w:val="ListParagraph"/>
        <w:numPr>
          <w:ilvl w:val="0"/>
          <w:numId w:val="6"/>
        </w:numPr>
        <w:ind w:left="720"/>
        <w:rPr>
          <w:rFonts w:ascii="Arial" w:hAnsi="Arial" w:cs="Arial"/>
          <w:sz w:val="22"/>
          <w:szCs w:val="22"/>
        </w:rPr>
      </w:pPr>
      <w:r w:rsidRPr="00EA0398">
        <w:rPr>
          <w:rFonts w:ascii="Arial" w:hAnsi="Arial" w:cs="Arial"/>
          <w:sz w:val="22"/>
          <w:szCs w:val="22"/>
        </w:rPr>
        <w:t>Conduct statistical analyses to determine relations between dissolved-solids concentrations and hydrogeologic characteristics and to explain the presence or absence of brackish groundwater.</w:t>
      </w:r>
    </w:p>
    <w:p w:rsidR="00C81EE0" w:rsidRPr="00EA0398" w:rsidRDefault="00C81EE0" w:rsidP="00C81EE0">
      <w:pPr>
        <w:rPr>
          <w:rFonts w:ascii="Arial" w:hAnsi="Arial" w:cs="Arial"/>
          <w:sz w:val="22"/>
          <w:szCs w:val="22"/>
        </w:rPr>
      </w:pPr>
    </w:p>
    <w:p w:rsidR="00C81EE0" w:rsidRPr="00EA0398" w:rsidRDefault="00C81EE0" w:rsidP="00C81EE0">
      <w:pPr>
        <w:rPr>
          <w:rFonts w:ascii="Arial" w:hAnsi="Arial" w:cs="Arial"/>
          <w:sz w:val="22"/>
          <w:szCs w:val="22"/>
        </w:rPr>
      </w:pPr>
    </w:p>
    <w:p w:rsidR="00C81EE0" w:rsidRPr="00EA0398" w:rsidRDefault="00C9058B" w:rsidP="00191E06">
      <w:pPr>
        <w:rPr>
          <w:rFonts w:ascii="Arial" w:hAnsi="Arial" w:cs="Arial"/>
          <w:sz w:val="22"/>
          <w:szCs w:val="22"/>
        </w:rPr>
      </w:pPr>
      <w:r>
        <w:rPr>
          <w:rFonts w:ascii="Arial" w:hAnsi="Arial" w:cs="Arial"/>
          <w:sz w:val="22"/>
          <w:szCs w:val="22"/>
        </w:rPr>
        <w:t>FY17</w:t>
      </w:r>
      <w:r w:rsidR="00C81EE0" w:rsidRPr="00EA0398">
        <w:rPr>
          <w:rFonts w:ascii="Arial" w:hAnsi="Arial" w:cs="Arial"/>
          <w:sz w:val="22"/>
          <w:szCs w:val="22"/>
        </w:rPr>
        <w:t xml:space="preserve"> Activities:</w:t>
      </w:r>
      <w:r w:rsidR="00891369">
        <w:rPr>
          <w:rFonts w:ascii="Arial" w:hAnsi="Arial" w:cs="Arial"/>
          <w:sz w:val="22"/>
          <w:szCs w:val="22"/>
        </w:rPr>
        <w:t xml:space="preserve"> None (completed)</w:t>
      </w:r>
    </w:p>
    <w:p w:rsidR="00C81EE0" w:rsidRPr="00EA0398" w:rsidRDefault="00C81EE0" w:rsidP="00C81EE0">
      <w:pPr>
        <w:rPr>
          <w:rFonts w:ascii="Arial" w:hAnsi="Arial" w:cs="Arial"/>
          <w:sz w:val="22"/>
          <w:szCs w:val="22"/>
        </w:rPr>
      </w:pPr>
    </w:p>
    <w:p w:rsidR="00155032" w:rsidRPr="00EA0398" w:rsidRDefault="00155032" w:rsidP="00155032">
      <w:pPr>
        <w:rPr>
          <w:rFonts w:ascii="Arial" w:hAnsi="Arial" w:cs="Arial"/>
          <w:i/>
          <w:sz w:val="22"/>
          <w:szCs w:val="22"/>
        </w:rPr>
      </w:pPr>
    </w:p>
    <w:p w:rsidR="0036471C" w:rsidRPr="00EA0398" w:rsidRDefault="00C5008B" w:rsidP="00C5008B">
      <w:pPr>
        <w:rPr>
          <w:rFonts w:ascii="Arial" w:hAnsi="Arial" w:cs="Arial"/>
          <w:i/>
          <w:sz w:val="22"/>
          <w:szCs w:val="22"/>
        </w:rPr>
      </w:pPr>
      <w:r w:rsidRPr="00EA0398">
        <w:rPr>
          <w:rFonts w:ascii="Arial" w:hAnsi="Arial" w:cs="Arial"/>
          <w:i/>
          <w:sz w:val="22"/>
          <w:szCs w:val="22"/>
        </w:rPr>
        <w:t>Task 3</w:t>
      </w:r>
      <w:r w:rsidR="00943741" w:rsidRPr="00EA0398">
        <w:rPr>
          <w:rFonts w:ascii="Arial" w:hAnsi="Arial" w:cs="Arial"/>
          <w:i/>
          <w:sz w:val="22"/>
          <w:szCs w:val="22"/>
        </w:rPr>
        <w:t xml:space="preserve"> Objective</w:t>
      </w:r>
      <w:r w:rsidRPr="00EA0398">
        <w:rPr>
          <w:rFonts w:ascii="Arial" w:hAnsi="Arial" w:cs="Arial"/>
          <w:i/>
          <w:sz w:val="22"/>
          <w:szCs w:val="22"/>
        </w:rPr>
        <w:t xml:space="preserve">: </w:t>
      </w:r>
      <w:r w:rsidR="00735560" w:rsidRPr="00EA0398">
        <w:rPr>
          <w:rFonts w:ascii="Arial" w:hAnsi="Arial" w:cs="Arial"/>
          <w:i/>
          <w:sz w:val="22"/>
          <w:szCs w:val="22"/>
        </w:rPr>
        <w:t>Describe</w:t>
      </w:r>
      <w:r w:rsidR="0036471C" w:rsidRPr="00EA0398">
        <w:rPr>
          <w:rFonts w:ascii="Arial" w:hAnsi="Arial" w:cs="Arial"/>
          <w:i/>
          <w:sz w:val="22"/>
          <w:szCs w:val="22"/>
        </w:rPr>
        <w:t xml:space="preserve"> major brackish aquifers</w:t>
      </w:r>
    </w:p>
    <w:p w:rsidR="00155032" w:rsidRPr="00EA0398" w:rsidRDefault="00155032" w:rsidP="00C5008B">
      <w:pPr>
        <w:rPr>
          <w:rFonts w:ascii="Arial" w:hAnsi="Arial" w:cs="Arial"/>
          <w:sz w:val="22"/>
          <w:szCs w:val="22"/>
        </w:rPr>
      </w:pPr>
    </w:p>
    <w:p w:rsidR="00220855" w:rsidRPr="00EA0398" w:rsidRDefault="00155032" w:rsidP="001F34B3">
      <w:pPr>
        <w:ind w:left="360"/>
        <w:rPr>
          <w:rFonts w:ascii="Arial" w:hAnsi="Arial" w:cs="Arial"/>
          <w:sz w:val="22"/>
          <w:szCs w:val="22"/>
        </w:rPr>
      </w:pPr>
      <w:r w:rsidRPr="00EA0398">
        <w:rPr>
          <w:rFonts w:ascii="Arial" w:hAnsi="Arial" w:cs="Arial"/>
          <w:sz w:val="22"/>
          <w:szCs w:val="22"/>
        </w:rPr>
        <w:t>Approach</w:t>
      </w:r>
      <w:r w:rsidR="00B60E21" w:rsidRPr="00EA0398">
        <w:rPr>
          <w:rFonts w:ascii="Arial" w:hAnsi="Arial" w:cs="Arial"/>
          <w:sz w:val="22"/>
          <w:szCs w:val="22"/>
        </w:rPr>
        <w:t xml:space="preserve"> </w:t>
      </w:r>
    </w:p>
    <w:p w:rsidR="00220855" w:rsidRPr="00EA0398" w:rsidRDefault="00891369" w:rsidP="001F34B3">
      <w:pPr>
        <w:pStyle w:val="ListParagraph"/>
        <w:numPr>
          <w:ilvl w:val="0"/>
          <w:numId w:val="9"/>
        </w:numPr>
        <w:spacing w:line="276" w:lineRule="auto"/>
        <w:ind w:left="720"/>
        <w:rPr>
          <w:rFonts w:ascii="Arial" w:hAnsi="Arial" w:cs="Arial"/>
          <w:sz w:val="22"/>
          <w:szCs w:val="22"/>
        </w:rPr>
      </w:pPr>
      <w:r>
        <w:rPr>
          <w:rFonts w:ascii="Arial" w:hAnsi="Arial" w:cs="Arial"/>
          <w:sz w:val="22"/>
          <w:szCs w:val="22"/>
        </w:rPr>
        <w:lastRenderedPageBreak/>
        <w:t>Evaluate</w:t>
      </w:r>
      <w:r w:rsidR="00220855" w:rsidRPr="00EA0398">
        <w:rPr>
          <w:rFonts w:ascii="Arial" w:hAnsi="Arial" w:cs="Arial"/>
          <w:sz w:val="22"/>
          <w:szCs w:val="22"/>
        </w:rPr>
        <w:t xml:space="preserve"> the water-yielding capacity of each brackish zone using qualitative aquifer sediment descriptions or quantitative measures of hydraulic conductivity, permeability, porosity, percent sand content, or well discharge</w:t>
      </w:r>
      <w:r w:rsidR="00473689">
        <w:rPr>
          <w:rFonts w:ascii="Arial" w:hAnsi="Arial" w:cs="Arial"/>
          <w:sz w:val="22"/>
          <w:szCs w:val="22"/>
        </w:rPr>
        <w:t xml:space="preserve"> (see example graph below)</w:t>
      </w:r>
      <w:r w:rsidR="00220855" w:rsidRPr="00EA0398">
        <w:rPr>
          <w:rFonts w:ascii="Arial" w:hAnsi="Arial" w:cs="Arial"/>
          <w:sz w:val="22"/>
          <w:szCs w:val="22"/>
        </w:rPr>
        <w:t>.</w:t>
      </w:r>
      <w:r w:rsidR="00BF1F1F" w:rsidRPr="00EA0398">
        <w:rPr>
          <w:rFonts w:ascii="Arial" w:hAnsi="Arial" w:cs="Arial"/>
          <w:sz w:val="22"/>
          <w:szCs w:val="22"/>
        </w:rPr>
        <w:t xml:space="preserve"> </w:t>
      </w:r>
    </w:p>
    <w:p w:rsidR="00B60E21" w:rsidRPr="00EA0398" w:rsidRDefault="00220855" w:rsidP="001F34B3">
      <w:pPr>
        <w:pStyle w:val="ListParagraph"/>
        <w:numPr>
          <w:ilvl w:val="0"/>
          <w:numId w:val="9"/>
        </w:numPr>
        <w:ind w:left="720"/>
        <w:rPr>
          <w:rFonts w:ascii="Arial" w:hAnsi="Arial" w:cs="Arial"/>
          <w:sz w:val="22"/>
          <w:szCs w:val="22"/>
        </w:rPr>
      </w:pPr>
      <w:r w:rsidRPr="00EA0398">
        <w:rPr>
          <w:rFonts w:ascii="Arial" w:hAnsi="Arial" w:cs="Arial"/>
          <w:sz w:val="22"/>
          <w:szCs w:val="22"/>
        </w:rPr>
        <w:t xml:space="preserve">Delineate the horizontal extent and, if possible, the vertical extent of </w:t>
      </w:r>
      <w:r w:rsidR="00B60E21" w:rsidRPr="00EA0398">
        <w:rPr>
          <w:rFonts w:ascii="Arial" w:hAnsi="Arial" w:cs="Arial"/>
          <w:sz w:val="22"/>
          <w:szCs w:val="22"/>
        </w:rPr>
        <w:t xml:space="preserve">important </w:t>
      </w:r>
      <w:r w:rsidRPr="00EA0398">
        <w:rPr>
          <w:rFonts w:ascii="Arial" w:hAnsi="Arial" w:cs="Arial"/>
          <w:sz w:val="22"/>
          <w:szCs w:val="22"/>
        </w:rPr>
        <w:t>brackish zones.</w:t>
      </w:r>
    </w:p>
    <w:p w:rsidR="00B60E21" w:rsidRPr="00EA0398" w:rsidRDefault="00B60E21" w:rsidP="00B60E21">
      <w:pPr>
        <w:pStyle w:val="ListParagraph"/>
        <w:numPr>
          <w:ilvl w:val="0"/>
          <w:numId w:val="9"/>
        </w:numPr>
        <w:ind w:left="720"/>
        <w:rPr>
          <w:rFonts w:ascii="Arial" w:hAnsi="Arial" w:cs="Arial"/>
          <w:sz w:val="22"/>
          <w:szCs w:val="22"/>
        </w:rPr>
      </w:pPr>
      <w:r w:rsidRPr="00EA0398">
        <w:rPr>
          <w:rFonts w:ascii="Arial" w:hAnsi="Arial" w:cs="Arial"/>
          <w:sz w:val="22"/>
          <w:szCs w:val="22"/>
        </w:rPr>
        <w:t>Summarize dissolved-solids concentrations by aquifer</w:t>
      </w:r>
      <w:r w:rsidR="007C25D3">
        <w:rPr>
          <w:rFonts w:ascii="Arial" w:hAnsi="Arial" w:cs="Arial"/>
          <w:sz w:val="22"/>
          <w:szCs w:val="22"/>
        </w:rPr>
        <w:t xml:space="preserve"> using concentration percentiles</w:t>
      </w:r>
      <w:r w:rsidR="00BF1F1F" w:rsidRPr="00EA0398">
        <w:rPr>
          <w:rFonts w:ascii="Arial" w:hAnsi="Arial" w:cs="Arial"/>
          <w:sz w:val="22"/>
          <w:szCs w:val="22"/>
        </w:rPr>
        <w:t xml:space="preserve"> or distribution graphs</w:t>
      </w:r>
      <w:r w:rsidRPr="00EA0398">
        <w:rPr>
          <w:rFonts w:ascii="Arial" w:hAnsi="Arial" w:cs="Arial"/>
          <w:sz w:val="22"/>
          <w:szCs w:val="22"/>
        </w:rPr>
        <w:t xml:space="preserve">. </w:t>
      </w:r>
    </w:p>
    <w:p w:rsidR="00175740" w:rsidRPr="00EA0398" w:rsidRDefault="00B60E21" w:rsidP="00B60E21">
      <w:pPr>
        <w:pStyle w:val="ListParagraph"/>
        <w:numPr>
          <w:ilvl w:val="0"/>
          <w:numId w:val="9"/>
        </w:numPr>
        <w:ind w:left="720"/>
        <w:rPr>
          <w:rFonts w:ascii="Arial" w:hAnsi="Arial" w:cs="Arial"/>
          <w:sz w:val="22"/>
          <w:szCs w:val="22"/>
        </w:rPr>
      </w:pPr>
      <w:r w:rsidRPr="00EA0398">
        <w:rPr>
          <w:rFonts w:ascii="Arial" w:hAnsi="Arial" w:cs="Arial"/>
          <w:sz w:val="22"/>
          <w:szCs w:val="22"/>
        </w:rPr>
        <w:t>Describe current use of brackish and saline groundwater</w:t>
      </w:r>
      <w:r w:rsidR="00BF1F1F" w:rsidRPr="00EA0398">
        <w:rPr>
          <w:rFonts w:ascii="Arial" w:hAnsi="Arial" w:cs="Arial"/>
          <w:sz w:val="22"/>
          <w:szCs w:val="22"/>
        </w:rPr>
        <w:t xml:space="preserve"> using data from USGS Water Use Program</w:t>
      </w:r>
      <w:r w:rsidRPr="00EA0398">
        <w:rPr>
          <w:rFonts w:ascii="Arial" w:hAnsi="Arial" w:cs="Arial"/>
          <w:sz w:val="22"/>
          <w:szCs w:val="22"/>
        </w:rPr>
        <w:t>.</w:t>
      </w:r>
    </w:p>
    <w:p w:rsidR="001F34B3" w:rsidRDefault="00B60E21" w:rsidP="00B60E21">
      <w:pPr>
        <w:pStyle w:val="ListParagraph"/>
        <w:numPr>
          <w:ilvl w:val="0"/>
          <w:numId w:val="9"/>
        </w:numPr>
        <w:spacing w:line="276" w:lineRule="auto"/>
        <w:ind w:left="720"/>
        <w:rPr>
          <w:rFonts w:ascii="Arial" w:hAnsi="Arial" w:cs="Arial"/>
          <w:sz w:val="22"/>
          <w:szCs w:val="22"/>
        </w:rPr>
      </w:pPr>
      <w:r w:rsidRPr="00EA0398">
        <w:rPr>
          <w:rFonts w:ascii="Arial" w:hAnsi="Arial" w:cs="Arial"/>
          <w:sz w:val="22"/>
          <w:szCs w:val="22"/>
        </w:rPr>
        <w:t>Contact USGS experts in each state that can provide local geologic experience to</w:t>
      </w:r>
      <w:r w:rsidR="007C25D3">
        <w:rPr>
          <w:rFonts w:ascii="Arial" w:hAnsi="Arial" w:cs="Arial"/>
          <w:sz w:val="22"/>
          <w:szCs w:val="22"/>
        </w:rPr>
        <w:t xml:space="preserve"> verify or</w:t>
      </w:r>
      <w:r w:rsidRPr="00EA0398">
        <w:rPr>
          <w:rFonts w:ascii="Arial" w:hAnsi="Arial" w:cs="Arial"/>
          <w:sz w:val="22"/>
          <w:szCs w:val="22"/>
        </w:rPr>
        <w:t xml:space="preserve"> refine our understanding of brackish resources in that area.</w:t>
      </w:r>
    </w:p>
    <w:p w:rsidR="00891369" w:rsidRDefault="00891369" w:rsidP="00891369">
      <w:pPr>
        <w:spacing w:line="276" w:lineRule="auto"/>
        <w:rPr>
          <w:rFonts w:ascii="Arial" w:hAnsi="Arial" w:cs="Arial"/>
          <w:sz w:val="22"/>
          <w:szCs w:val="22"/>
        </w:rPr>
      </w:pPr>
    </w:p>
    <w:p w:rsidR="00891369" w:rsidRDefault="00C9058B" w:rsidP="00891369">
      <w:pPr>
        <w:ind w:left="360"/>
        <w:rPr>
          <w:rFonts w:ascii="Arial" w:hAnsi="Arial" w:cs="Arial"/>
          <w:sz w:val="22"/>
          <w:szCs w:val="22"/>
        </w:rPr>
      </w:pPr>
      <w:r>
        <w:rPr>
          <w:rFonts w:ascii="Arial" w:hAnsi="Arial" w:cs="Arial"/>
          <w:sz w:val="22"/>
          <w:szCs w:val="22"/>
        </w:rPr>
        <w:t>FY17 Activities: None (completed)</w:t>
      </w:r>
    </w:p>
    <w:p w:rsidR="00891369" w:rsidRDefault="00891369" w:rsidP="00891369">
      <w:pPr>
        <w:ind w:left="360"/>
        <w:rPr>
          <w:rFonts w:ascii="Arial" w:hAnsi="Arial" w:cs="Arial"/>
          <w:sz w:val="22"/>
          <w:szCs w:val="22"/>
        </w:rPr>
      </w:pPr>
    </w:p>
    <w:p w:rsidR="001F34B3" w:rsidRPr="00EA0398" w:rsidRDefault="001F34B3" w:rsidP="001F34B3">
      <w:pPr>
        <w:ind w:left="360"/>
        <w:rPr>
          <w:rFonts w:ascii="Arial" w:hAnsi="Arial" w:cs="Arial"/>
          <w:sz w:val="22"/>
          <w:szCs w:val="22"/>
        </w:rPr>
      </w:pPr>
    </w:p>
    <w:p w:rsidR="001F34B3" w:rsidRPr="00EA0398" w:rsidRDefault="001F34B3" w:rsidP="001F34B3">
      <w:pPr>
        <w:ind w:left="360"/>
        <w:rPr>
          <w:rFonts w:ascii="Arial" w:hAnsi="Arial" w:cs="Arial"/>
          <w:sz w:val="22"/>
          <w:szCs w:val="22"/>
        </w:rPr>
      </w:pPr>
    </w:p>
    <w:p w:rsidR="00175740" w:rsidRPr="00EA0398" w:rsidRDefault="00175740" w:rsidP="00175740">
      <w:pPr>
        <w:rPr>
          <w:rFonts w:ascii="Arial" w:hAnsi="Arial" w:cs="Arial"/>
          <w:i/>
          <w:sz w:val="22"/>
          <w:szCs w:val="22"/>
        </w:rPr>
      </w:pPr>
      <w:r w:rsidRPr="00EA0398">
        <w:rPr>
          <w:rFonts w:ascii="Arial" w:hAnsi="Arial" w:cs="Arial"/>
          <w:i/>
          <w:sz w:val="22"/>
          <w:szCs w:val="22"/>
        </w:rPr>
        <w:t>Task 4 Objective: Produce products</w:t>
      </w:r>
    </w:p>
    <w:p w:rsidR="00AC780D" w:rsidRPr="00EA0398" w:rsidRDefault="00AC780D" w:rsidP="00175740">
      <w:pPr>
        <w:rPr>
          <w:rFonts w:ascii="Arial" w:hAnsi="Arial" w:cs="Arial"/>
          <w:i/>
          <w:sz w:val="22"/>
          <w:szCs w:val="22"/>
        </w:rPr>
      </w:pPr>
    </w:p>
    <w:p w:rsidR="00175740" w:rsidRPr="00EA0398" w:rsidRDefault="00175740" w:rsidP="00F106EE">
      <w:pPr>
        <w:ind w:left="360"/>
        <w:rPr>
          <w:rFonts w:ascii="Arial" w:hAnsi="Arial" w:cs="Arial"/>
          <w:sz w:val="22"/>
          <w:szCs w:val="22"/>
        </w:rPr>
      </w:pPr>
      <w:r w:rsidRPr="00EA0398">
        <w:rPr>
          <w:rFonts w:ascii="Arial" w:hAnsi="Arial" w:cs="Arial"/>
          <w:sz w:val="22"/>
          <w:szCs w:val="22"/>
        </w:rPr>
        <w:t>Approach</w:t>
      </w:r>
      <w:r w:rsidR="00C9058B">
        <w:rPr>
          <w:rFonts w:ascii="Arial" w:hAnsi="Arial" w:cs="Arial"/>
          <w:sz w:val="22"/>
          <w:szCs w:val="22"/>
        </w:rPr>
        <w:t xml:space="preserve"> and FY17</w:t>
      </w:r>
      <w:r w:rsidR="00D5531C" w:rsidRPr="00EA0398">
        <w:rPr>
          <w:rFonts w:ascii="Arial" w:hAnsi="Arial" w:cs="Arial"/>
          <w:sz w:val="22"/>
          <w:szCs w:val="22"/>
        </w:rPr>
        <w:t xml:space="preserve"> Activities</w:t>
      </w:r>
    </w:p>
    <w:p w:rsidR="00735560" w:rsidRPr="00EA0398" w:rsidRDefault="001F7DED" w:rsidP="00F106EE">
      <w:pPr>
        <w:pStyle w:val="ListParagraph"/>
        <w:numPr>
          <w:ilvl w:val="0"/>
          <w:numId w:val="13"/>
        </w:numPr>
        <w:ind w:left="720"/>
        <w:rPr>
          <w:rFonts w:ascii="Arial" w:hAnsi="Arial" w:cs="Arial"/>
          <w:sz w:val="22"/>
          <w:szCs w:val="22"/>
        </w:rPr>
      </w:pPr>
      <w:r w:rsidRPr="00EA0398">
        <w:rPr>
          <w:rFonts w:ascii="Arial" w:hAnsi="Arial" w:cs="Arial"/>
          <w:sz w:val="22"/>
          <w:szCs w:val="22"/>
        </w:rPr>
        <w:t>Update and</w:t>
      </w:r>
      <w:r w:rsidR="00735560" w:rsidRPr="00EA0398">
        <w:rPr>
          <w:rFonts w:ascii="Arial" w:hAnsi="Arial" w:cs="Arial"/>
          <w:sz w:val="22"/>
          <w:szCs w:val="22"/>
        </w:rPr>
        <w:t xml:space="preserve"> maintain the </w:t>
      </w:r>
      <w:r w:rsidRPr="00EA0398">
        <w:rPr>
          <w:rFonts w:ascii="Arial" w:hAnsi="Arial" w:cs="Arial"/>
          <w:sz w:val="22"/>
          <w:szCs w:val="22"/>
        </w:rPr>
        <w:t xml:space="preserve">study </w:t>
      </w:r>
      <w:r w:rsidR="00735560" w:rsidRPr="00EA0398">
        <w:rPr>
          <w:rFonts w:ascii="Arial" w:hAnsi="Arial" w:cs="Arial"/>
          <w:sz w:val="22"/>
          <w:szCs w:val="22"/>
        </w:rPr>
        <w:t>website</w:t>
      </w:r>
    </w:p>
    <w:p w:rsidR="00B60E21" w:rsidRDefault="00BF1C6D" w:rsidP="00891369">
      <w:pPr>
        <w:pStyle w:val="ListParagraph"/>
        <w:numPr>
          <w:ilvl w:val="0"/>
          <w:numId w:val="13"/>
        </w:numPr>
        <w:ind w:left="720"/>
        <w:rPr>
          <w:rFonts w:ascii="Arial" w:hAnsi="Arial" w:cs="Arial"/>
          <w:sz w:val="22"/>
          <w:szCs w:val="22"/>
        </w:rPr>
      </w:pPr>
      <w:r>
        <w:rPr>
          <w:rFonts w:ascii="Arial" w:hAnsi="Arial" w:cs="Arial"/>
          <w:sz w:val="22"/>
          <w:szCs w:val="22"/>
        </w:rPr>
        <w:t>Finish writing and p</w:t>
      </w:r>
      <w:r w:rsidR="00B60E21" w:rsidRPr="00EA0398">
        <w:rPr>
          <w:rFonts w:ascii="Arial" w:hAnsi="Arial" w:cs="Arial"/>
          <w:sz w:val="22"/>
          <w:szCs w:val="22"/>
        </w:rPr>
        <w:t xml:space="preserve">ublish </w:t>
      </w:r>
      <w:r w:rsidR="008C740C" w:rsidRPr="00891369">
        <w:rPr>
          <w:rFonts w:ascii="Arial" w:hAnsi="Arial" w:cs="Arial"/>
          <w:sz w:val="22"/>
          <w:szCs w:val="22"/>
        </w:rPr>
        <w:t>the Professional Paper</w:t>
      </w:r>
    </w:p>
    <w:p w:rsidR="00891369" w:rsidRDefault="00891369" w:rsidP="00891369">
      <w:pPr>
        <w:pStyle w:val="ListParagraph"/>
        <w:numPr>
          <w:ilvl w:val="0"/>
          <w:numId w:val="13"/>
        </w:numPr>
        <w:ind w:left="720"/>
        <w:rPr>
          <w:rFonts w:ascii="Arial" w:hAnsi="Arial" w:cs="Arial"/>
          <w:sz w:val="22"/>
          <w:szCs w:val="22"/>
        </w:rPr>
      </w:pPr>
      <w:r>
        <w:rPr>
          <w:rFonts w:ascii="Arial" w:hAnsi="Arial" w:cs="Arial"/>
          <w:sz w:val="22"/>
          <w:szCs w:val="22"/>
        </w:rPr>
        <w:t>Publish a project summary Fact Sheet</w:t>
      </w:r>
    </w:p>
    <w:p w:rsidR="007E4A14" w:rsidRDefault="007E4A14" w:rsidP="00891369">
      <w:pPr>
        <w:pStyle w:val="ListParagraph"/>
        <w:numPr>
          <w:ilvl w:val="0"/>
          <w:numId w:val="13"/>
        </w:numPr>
        <w:ind w:left="720"/>
        <w:rPr>
          <w:rFonts w:ascii="Arial" w:hAnsi="Arial" w:cs="Arial"/>
          <w:sz w:val="22"/>
          <w:szCs w:val="22"/>
        </w:rPr>
      </w:pPr>
      <w:r>
        <w:rPr>
          <w:rFonts w:ascii="Arial" w:hAnsi="Arial" w:cs="Arial"/>
          <w:sz w:val="22"/>
          <w:szCs w:val="22"/>
        </w:rPr>
        <w:t>Publish data and metadata</w:t>
      </w:r>
    </w:p>
    <w:p w:rsidR="00D207FE" w:rsidRDefault="00CB5A1A" w:rsidP="00891369">
      <w:pPr>
        <w:pStyle w:val="ListParagraph"/>
        <w:numPr>
          <w:ilvl w:val="0"/>
          <w:numId w:val="13"/>
        </w:numPr>
        <w:ind w:left="720"/>
        <w:rPr>
          <w:rFonts w:ascii="Arial" w:hAnsi="Arial" w:cs="Arial"/>
          <w:sz w:val="22"/>
          <w:szCs w:val="22"/>
        </w:rPr>
      </w:pPr>
      <w:r>
        <w:rPr>
          <w:rFonts w:ascii="Arial" w:hAnsi="Arial" w:cs="Arial"/>
          <w:sz w:val="22"/>
          <w:szCs w:val="22"/>
        </w:rPr>
        <w:t>Write</w:t>
      </w:r>
      <w:r w:rsidR="00D207FE">
        <w:rPr>
          <w:rFonts w:ascii="Arial" w:hAnsi="Arial" w:cs="Arial"/>
          <w:sz w:val="22"/>
          <w:szCs w:val="22"/>
        </w:rPr>
        <w:t xml:space="preserve"> a press release</w:t>
      </w:r>
    </w:p>
    <w:p w:rsidR="00C9058B" w:rsidRPr="00891369" w:rsidRDefault="00C9058B" w:rsidP="00891369">
      <w:pPr>
        <w:pStyle w:val="ListParagraph"/>
        <w:numPr>
          <w:ilvl w:val="0"/>
          <w:numId w:val="13"/>
        </w:numPr>
        <w:ind w:left="720"/>
        <w:rPr>
          <w:rFonts w:ascii="Arial" w:hAnsi="Arial" w:cs="Arial"/>
          <w:sz w:val="22"/>
          <w:szCs w:val="22"/>
        </w:rPr>
      </w:pPr>
      <w:r>
        <w:rPr>
          <w:rFonts w:ascii="Arial" w:hAnsi="Arial" w:cs="Arial"/>
          <w:sz w:val="22"/>
          <w:szCs w:val="22"/>
        </w:rPr>
        <w:t xml:space="preserve">Collaborate with </w:t>
      </w:r>
      <w:r w:rsidRPr="00C9058B">
        <w:rPr>
          <w:rFonts w:ascii="Arial" w:hAnsi="Arial" w:cs="Arial"/>
          <w:sz w:val="22"/>
          <w:szCs w:val="22"/>
        </w:rPr>
        <w:t xml:space="preserve">MIT to </w:t>
      </w:r>
      <w:r w:rsidRPr="00C9058B">
        <w:rPr>
          <w:rFonts w:ascii="Arial" w:hAnsi="Arial" w:cs="Arial"/>
          <w:color w:val="222222"/>
          <w:sz w:val="22"/>
          <w:szCs w:val="22"/>
          <w:shd w:val="clear" w:color="auto" w:fill="FFFFFF"/>
        </w:rPr>
        <w:t>examine the influence of water chemistry on the energy requirements of treating brackish groundwater by reverse osmosis.</w:t>
      </w:r>
    </w:p>
    <w:p w:rsidR="00155032" w:rsidRPr="00C5008B" w:rsidRDefault="00155032" w:rsidP="00C5008B">
      <w:pPr>
        <w:rPr>
          <w:rFonts w:ascii="Arial" w:hAnsi="Arial" w:cs="Arial"/>
        </w:rPr>
      </w:pPr>
    </w:p>
    <w:p w:rsidR="0036471C" w:rsidRPr="0036471C" w:rsidRDefault="0036471C" w:rsidP="0036471C">
      <w:pPr>
        <w:pStyle w:val="ListParagraph"/>
        <w:rPr>
          <w:rFonts w:ascii="Arial" w:hAnsi="Arial" w:cs="Arial"/>
        </w:rPr>
      </w:pPr>
    </w:p>
    <w:p w:rsidR="002A784E" w:rsidRPr="00735560" w:rsidRDefault="00C9058B" w:rsidP="002A784E">
      <w:pPr>
        <w:rPr>
          <w:rFonts w:ascii="Arial" w:hAnsi="Arial" w:cs="Arial"/>
          <w:b/>
          <w:u w:val="single"/>
        </w:rPr>
      </w:pPr>
      <w:r>
        <w:rPr>
          <w:rFonts w:ascii="Arial" w:hAnsi="Arial" w:cs="Arial"/>
          <w:b/>
          <w:u w:val="single"/>
        </w:rPr>
        <w:t>Proposed 2017</w:t>
      </w:r>
      <w:r w:rsidR="007359B0" w:rsidRPr="00735560">
        <w:rPr>
          <w:rFonts w:ascii="Arial" w:hAnsi="Arial" w:cs="Arial"/>
          <w:b/>
          <w:u w:val="single"/>
        </w:rPr>
        <w:t xml:space="preserve"> </w:t>
      </w:r>
      <w:r w:rsidR="00C5008B" w:rsidRPr="00735560">
        <w:rPr>
          <w:rFonts w:ascii="Arial" w:hAnsi="Arial" w:cs="Arial"/>
          <w:b/>
          <w:u w:val="single"/>
        </w:rPr>
        <w:t>Budget</w:t>
      </w:r>
    </w:p>
    <w:p w:rsidR="00C5008B" w:rsidRDefault="00C5008B" w:rsidP="002A784E">
      <w:pPr>
        <w:rPr>
          <w:rFonts w:ascii="Arial" w:hAnsi="Arial" w:cs="Arial"/>
          <w:b/>
        </w:rPr>
      </w:pPr>
    </w:p>
    <w:p w:rsidR="00C93D2F" w:rsidRDefault="00C93D2F" w:rsidP="002A784E">
      <w:pPr>
        <w:rPr>
          <w:rFonts w:ascii="Arial" w:hAnsi="Arial" w:cs="Arial"/>
        </w:rPr>
      </w:pPr>
    </w:p>
    <w:p w:rsidR="00D46052" w:rsidRPr="00EA0398" w:rsidRDefault="00D46052" w:rsidP="002A784E">
      <w:pPr>
        <w:rPr>
          <w:rFonts w:ascii="Arial" w:hAnsi="Arial" w:cs="Arial"/>
          <w:sz w:val="22"/>
          <w:szCs w:val="22"/>
          <w:u w:val="single"/>
        </w:rPr>
      </w:pPr>
      <w:r w:rsidRPr="00EA0398">
        <w:rPr>
          <w:rFonts w:ascii="Arial" w:hAnsi="Arial" w:cs="Arial"/>
          <w:sz w:val="22"/>
          <w:szCs w:val="22"/>
          <w:u w:val="single"/>
        </w:rPr>
        <w:t>Staff</w:t>
      </w:r>
      <w:r w:rsidRPr="00EA0398">
        <w:rPr>
          <w:rFonts w:ascii="Arial" w:hAnsi="Arial" w:cs="Arial"/>
          <w:sz w:val="22"/>
          <w:szCs w:val="22"/>
          <w:u w:val="single"/>
        </w:rPr>
        <w:tab/>
      </w:r>
      <w:r w:rsidRPr="00EA0398">
        <w:rPr>
          <w:rFonts w:ascii="Arial" w:hAnsi="Arial" w:cs="Arial"/>
          <w:sz w:val="22"/>
          <w:szCs w:val="22"/>
          <w:u w:val="single"/>
        </w:rPr>
        <w:tab/>
      </w:r>
      <w:r w:rsidRPr="00EA0398">
        <w:rPr>
          <w:rFonts w:ascii="Arial" w:hAnsi="Arial" w:cs="Arial"/>
          <w:sz w:val="22"/>
          <w:szCs w:val="22"/>
          <w:u w:val="single"/>
        </w:rPr>
        <w:tab/>
      </w:r>
      <w:r w:rsidRPr="00EA0398">
        <w:rPr>
          <w:rFonts w:ascii="Arial" w:hAnsi="Arial" w:cs="Arial"/>
          <w:sz w:val="22"/>
          <w:szCs w:val="22"/>
          <w:u w:val="single"/>
        </w:rPr>
        <w:tab/>
        <w:t>Hours</w:t>
      </w:r>
      <w:r w:rsidR="00B04E39">
        <w:rPr>
          <w:rFonts w:ascii="Arial" w:hAnsi="Arial" w:cs="Arial"/>
          <w:sz w:val="22"/>
          <w:szCs w:val="22"/>
          <w:u w:val="single"/>
        </w:rPr>
        <w:t>*</w:t>
      </w:r>
      <w:r w:rsidRPr="00EA0398">
        <w:rPr>
          <w:rFonts w:ascii="Arial" w:hAnsi="Arial" w:cs="Arial"/>
          <w:sz w:val="22"/>
          <w:szCs w:val="22"/>
          <w:u w:val="single"/>
        </w:rPr>
        <w:tab/>
      </w:r>
      <w:r w:rsidRPr="00EA0398">
        <w:rPr>
          <w:rFonts w:ascii="Arial" w:hAnsi="Arial" w:cs="Arial"/>
          <w:sz w:val="22"/>
          <w:szCs w:val="22"/>
          <w:u w:val="single"/>
        </w:rPr>
        <w:tab/>
      </w:r>
      <w:r w:rsidR="00952246" w:rsidRPr="00EA0398">
        <w:rPr>
          <w:rFonts w:ascii="Arial" w:hAnsi="Arial" w:cs="Arial"/>
          <w:sz w:val="22"/>
          <w:szCs w:val="22"/>
          <w:u w:val="single"/>
        </w:rPr>
        <w:t xml:space="preserve">   </w:t>
      </w:r>
      <w:r w:rsidR="00B01582" w:rsidRPr="00EA0398">
        <w:rPr>
          <w:rFonts w:ascii="Arial" w:hAnsi="Arial" w:cs="Arial"/>
          <w:sz w:val="22"/>
          <w:szCs w:val="22"/>
          <w:u w:val="single"/>
        </w:rPr>
        <w:t xml:space="preserve">    </w:t>
      </w:r>
      <w:r w:rsidRPr="00EA0398">
        <w:rPr>
          <w:rFonts w:ascii="Arial" w:hAnsi="Arial" w:cs="Arial"/>
          <w:sz w:val="22"/>
          <w:szCs w:val="22"/>
          <w:u w:val="single"/>
        </w:rPr>
        <w:t>Cost</w:t>
      </w:r>
      <w:r w:rsidR="00B01582" w:rsidRPr="00EA0398">
        <w:rPr>
          <w:rFonts w:ascii="Arial" w:hAnsi="Arial" w:cs="Arial"/>
          <w:sz w:val="22"/>
          <w:szCs w:val="22"/>
        </w:rPr>
        <w:t xml:space="preserve">    </w:t>
      </w:r>
    </w:p>
    <w:p w:rsidR="00D46052" w:rsidRPr="00EA0398" w:rsidRDefault="00D46052" w:rsidP="002A784E">
      <w:pPr>
        <w:rPr>
          <w:rFonts w:ascii="Arial" w:hAnsi="Arial" w:cs="Arial"/>
          <w:sz w:val="22"/>
          <w:szCs w:val="22"/>
        </w:rPr>
      </w:pPr>
      <w:r w:rsidRPr="00EA0398">
        <w:rPr>
          <w:rFonts w:ascii="Arial" w:hAnsi="Arial" w:cs="Arial"/>
          <w:sz w:val="22"/>
          <w:szCs w:val="22"/>
        </w:rPr>
        <w:t>Jennifer Stanton</w:t>
      </w:r>
      <w:r w:rsidR="00C013D2">
        <w:rPr>
          <w:rFonts w:ascii="Arial" w:hAnsi="Arial" w:cs="Arial"/>
          <w:sz w:val="22"/>
          <w:szCs w:val="22"/>
        </w:rPr>
        <w:t xml:space="preserve"> (GS12)</w:t>
      </w:r>
      <w:r w:rsidR="00C9058B">
        <w:rPr>
          <w:rFonts w:ascii="Arial" w:hAnsi="Arial" w:cs="Arial"/>
          <w:sz w:val="22"/>
          <w:szCs w:val="22"/>
        </w:rPr>
        <w:tab/>
        <w:t xml:space="preserve">  440**</w:t>
      </w:r>
      <w:r w:rsidR="00C9058B">
        <w:rPr>
          <w:rFonts w:ascii="Arial" w:hAnsi="Arial" w:cs="Arial"/>
          <w:sz w:val="22"/>
          <w:szCs w:val="22"/>
        </w:rPr>
        <w:tab/>
      </w:r>
      <w:r w:rsidR="00C9058B">
        <w:rPr>
          <w:rFonts w:ascii="Arial" w:hAnsi="Arial" w:cs="Arial"/>
          <w:sz w:val="22"/>
          <w:szCs w:val="22"/>
        </w:rPr>
        <w:tab/>
      </w:r>
      <w:r w:rsidR="00440A47">
        <w:rPr>
          <w:rFonts w:ascii="Arial" w:hAnsi="Arial" w:cs="Arial"/>
          <w:sz w:val="22"/>
          <w:szCs w:val="22"/>
        </w:rPr>
        <w:t xml:space="preserve">   </w:t>
      </w:r>
      <w:r w:rsidR="00C9058B">
        <w:rPr>
          <w:rFonts w:ascii="Arial" w:hAnsi="Arial" w:cs="Arial"/>
          <w:sz w:val="22"/>
          <w:szCs w:val="22"/>
        </w:rPr>
        <w:t>$52,3</w:t>
      </w:r>
      <w:r w:rsidRPr="00EA0398">
        <w:rPr>
          <w:rFonts w:ascii="Arial" w:hAnsi="Arial" w:cs="Arial"/>
          <w:sz w:val="22"/>
          <w:szCs w:val="22"/>
        </w:rPr>
        <w:t>00</w:t>
      </w:r>
    </w:p>
    <w:p w:rsidR="00D46052" w:rsidRDefault="00D46052" w:rsidP="002A784E">
      <w:pPr>
        <w:rPr>
          <w:rFonts w:ascii="Arial" w:hAnsi="Arial" w:cs="Arial"/>
          <w:sz w:val="22"/>
          <w:szCs w:val="22"/>
        </w:rPr>
      </w:pPr>
      <w:r w:rsidRPr="00EA0398">
        <w:rPr>
          <w:rFonts w:ascii="Arial" w:hAnsi="Arial" w:cs="Arial"/>
          <w:sz w:val="22"/>
          <w:szCs w:val="22"/>
        </w:rPr>
        <w:t>Sharon Qi</w:t>
      </w:r>
      <w:r w:rsidR="00C013D2">
        <w:rPr>
          <w:rFonts w:ascii="Arial" w:hAnsi="Arial" w:cs="Arial"/>
          <w:sz w:val="22"/>
          <w:szCs w:val="22"/>
        </w:rPr>
        <w:t xml:space="preserve"> (GS11)</w:t>
      </w:r>
      <w:r w:rsidRPr="00EA0398">
        <w:rPr>
          <w:rFonts w:ascii="Arial" w:hAnsi="Arial" w:cs="Arial"/>
          <w:sz w:val="22"/>
          <w:szCs w:val="22"/>
        </w:rPr>
        <w:tab/>
      </w:r>
      <w:r w:rsidRPr="00EA0398">
        <w:rPr>
          <w:rFonts w:ascii="Arial" w:hAnsi="Arial" w:cs="Arial"/>
          <w:sz w:val="22"/>
          <w:szCs w:val="22"/>
        </w:rPr>
        <w:tab/>
      </w:r>
      <w:r w:rsidR="00B01582" w:rsidRPr="00EA0398">
        <w:rPr>
          <w:rFonts w:ascii="Arial" w:hAnsi="Arial" w:cs="Arial"/>
          <w:sz w:val="22"/>
          <w:szCs w:val="22"/>
        </w:rPr>
        <w:t xml:space="preserve">  </w:t>
      </w:r>
      <w:r w:rsidR="00C9058B">
        <w:rPr>
          <w:rFonts w:ascii="Arial" w:hAnsi="Arial" w:cs="Arial"/>
          <w:sz w:val="22"/>
          <w:szCs w:val="22"/>
        </w:rPr>
        <w:t>16</w:t>
      </w:r>
      <w:r w:rsidR="00891369">
        <w:rPr>
          <w:rFonts w:ascii="Arial" w:hAnsi="Arial" w:cs="Arial"/>
          <w:sz w:val="22"/>
          <w:szCs w:val="22"/>
        </w:rPr>
        <w:t>0</w:t>
      </w:r>
      <w:r w:rsidR="00440A47">
        <w:rPr>
          <w:rFonts w:ascii="Arial" w:hAnsi="Arial" w:cs="Arial"/>
          <w:sz w:val="22"/>
          <w:szCs w:val="22"/>
        </w:rPr>
        <w:tab/>
      </w:r>
      <w:r w:rsidR="00440A47">
        <w:rPr>
          <w:rFonts w:ascii="Arial" w:hAnsi="Arial" w:cs="Arial"/>
          <w:sz w:val="22"/>
          <w:szCs w:val="22"/>
        </w:rPr>
        <w:tab/>
        <w:t xml:space="preserve">   </w:t>
      </w:r>
      <w:r w:rsidR="00891369">
        <w:rPr>
          <w:rFonts w:ascii="Arial" w:hAnsi="Arial" w:cs="Arial"/>
          <w:sz w:val="22"/>
          <w:szCs w:val="22"/>
        </w:rPr>
        <w:t>$</w:t>
      </w:r>
      <w:r w:rsidR="00C9058B">
        <w:rPr>
          <w:rFonts w:ascii="Arial" w:hAnsi="Arial" w:cs="Arial"/>
          <w:sz w:val="22"/>
          <w:szCs w:val="22"/>
        </w:rPr>
        <w:t>14,000</w:t>
      </w:r>
    </w:p>
    <w:p w:rsidR="00440A47" w:rsidRPr="00EA0398" w:rsidRDefault="00440A47" w:rsidP="002A784E">
      <w:pPr>
        <w:rPr>
          <w:rFonts w:ascii="Arial" w:hAnsi="Arial" w:cs="Arial"/>
          <w:sz w:val="22"/>
          <w:szCs w:val="22"/>
        </w:rPr>
      </w:pPr>
      <w:r>
        <w:rPr>
          <w:rFonts w:ascii="Arial" w:hAnsi="Arial" w:cs="Arial"/>
          <w:sz w:val="22"/>
          <w:szCs w:val="22"/>
        </w:rPr>
        <w:t>Rich Moore (GS13)</w:t>
      </w:r>
      <w:r>
        <w:rPr>
          <w:rFonts w:ascii="Arial" w:hAnsi="Arial" w:cs="Arial"/>
          <w:sz w:val="22"/>
          <w:szCs w:val="22"/>
        </w:rPr>
        <w:tab/>
      </w:r>
      <w:r>
        <w:rPr>
          <w:rFonts w:ascii="Arial" w:hAnsi="Arial" w:cs="Arial"/>
          <w:sz w:val="22"/>
          <w:szCs w:val="22"/>
        </w:rPr>
        <w:tab/>
        <w:t xml:space="preserve">  159</w:t>
      </w:r>
      <w:r>
        <w:rPr>
          <w:rFonts w:ascii="Arial" w:hAnsi="Arial" w:cs="Arial"/>
          <w:sz w:val="22"/>
          <w:szCs w:val="22"/>
        </w:rPr>
        <w:tab/>
      </w:r>
      <w:r>
        <w:rPr>
          <w:rFonts w:ascii="Arial" w:hAnsi="Arial" w:cs="Arial"/>
          <w:sz w:val="22"/>
          <w:szCs w:val="22"/>
        </w:rPr>
        <w:tab/>
        <w:t xml:space="preserve">   $17,700</w:t>
      </w:r>
    </w:p>
    <w:p w:rsidR="00E70CA4" w:rsidRPr="00EA0398" w:rsidRDefault="00C9058B" w:rsidP="002A784E">
      <w:pPr>
        <w:rPr>
          <w:rFonts w:ascii="Arial" w:hAnsi="Arial" w:cs="Arial"/>
          <w:sz w:val="22"/>
          <w:szCs w:val="22"/>
        </w:rPr>
      </w:pPr>
      <w:r>
        <w:rPr>
          <w:rFonts w:ascii="Arial" w:hAnsi="Arial" w:cs="Arial"/>
          <w:sz w:val="22"/>
          <w:szCs w:val="22"/>
        </w:rPr>
        <w:t xml:space="preserve">JK </w:t>
      </w:r>
      <w:proofErr w:type="spellStart"/>
      <w:r>
        <w:rPr>
          <w:rFonts w:ascii="Arial" w:hAnsi="Arial" w:cs="Arial"/>
          <w:sz w:val="22"/>
          <w:szCs w:val="22"/>
        </w:rPr>
        <w:t>Bohlke</w:t>
      </w:r>
      <w:proofErr w:type="spellEnd"/>
      <w:r>
        <w:rPr>
          <w:rFonts w:ascii="Arial" w:hAnsi="Arial" w:cs="Arial"/>
          <w:sz w:val="22"/>
          <w:szCs w:val="22"/>
        </w:rPr>
        <w:t xml:space="preserve"> (RGE</w:t>
      </w:r>
      <w:r w:rsidR="00C013D2">
        <w:rPr>
          <w:rFonts w:ascii="Arial" w:hAnsi="Arial" w:cs="Arial"/>
          <w:sz w:val="22"/>
          <w:szCs w:val="22"/>
        </w:rPr>
        <w:t>)</w:t>
      </w:r>
      <w:r w:rsidR="00E70CA4" w:rsidRPr="00EA0398">
        <w:rPr>
          <w:rFonts w:ascii="Arial" w:hAnsi="Arial" w:cs="Arial"/>
          <w:sz w:val="22"/>
          <w:szCs w:val="22"/>
        </w:rPr>
        <w:t xml:space="preserve">             </w:t>
      </w:r>
      <w:r w:rsidR="00C013D2">
        <w:rPr>
          <w:rFonts w:ascii="Arial" w:hAnsi="Arial" w:cs="Arial"/>
          <w:sz w:val="22"/>
          <w:szCs w:val="22"/>
        </w:rPr>
        <w:t xml:space="preserve">     </w:t>
      </w:r>
      <w:r w:rsidR="00FC1CFA" w:rsidRPr="00EA0398">
        <w:rPr>
          <w:rFonts w:ascii="Arial" w:hAnsi="Arial" w:cs="Arial"/>
          <w:sz w:val="22"/>
          <w:szCs w:val="22"/>
        </w:rPr>
        <w:t xml:space="preserve">  </w:t>
      </w:r>
      <w:r w:rsidR="007C25D3">
        <w:rPr>
          <w:rFonts w:ascii="Arial" w:hAnsi="Arial" w:cs="Arial"/>
          <w:sz w:val="22"/>
          <w:szCs w:val="22"/>
        </w:rPr>
        <w:t xml:space="preserve"> </w:t>
      </w:r>
      <w:r w:rsidR="00891369">
        <w:rPr>
          <w:rFonts w:ascii="Arial" w:hAnsi="Arial" w:cs="Arial"/>
          <w:sz w:val="22"/>
          <w:szCs w:val="22"/>
        </w:rPr>
        <w:t xml:space="preserve"> </w:t>
      </w:r>
      <w:r w:rsidR="00440A47">
        <w:rPr>
          <w:rFonts w:ascii="Arial" w:hAnsi="Arial" w:cs="Arial"/>
          <w:sz w:val="22"/>
          <w:szCs w:val="22"/>
        </w:rPr>
        <w:t xml:space="preserve"> </w:t>
      </w:r>
      <w:r>
        <w:rPr>
          <w:rFonts w:ascii="Arial" w:hAnsi="Arial" w:cs="Arial"/>
          <w:sz w:val="22"/>
          <w:szCs w:val="22"/>
        </w:rPr>
        <w:t>80</w:t>
      </w:r>
      <w:r w:rsidR="00FC1CFA" w:rsidRPr="00EA0398">
        <w:rPr>
          <w:rFonts w:ascii="Arial" w:hAnsi="Arial" w:cs="Arial"/>
          <w:sz w:val="22"/>
          <w:szCs w:val="22"/>
        </w:rPr>
        <w:tab/>
        <w:t xml:space="preserve">            </w:t>
      </w:r>
      <w:r w:rsidR="00440A47">
        <w:rPr>
          <w:rFonts w:ascii="Arial" w:hAnsi="Arial" w:cs="Arial"/>
          <w:sz w:val="22"/>
          <w:szCs w:val="22"/>
        </w:rPr>
        <w:t xml:space="preserve">   $19,000</w:t>
      </w:r>
    </w:p>
    <w:p w:rsidR="00C93D2F" w:rsidRPr="00EA0398" w:rsidRDefault="00D46052" w:rsidP="002A784E">
      <w:pPr>
        <w:rPr>
          <w:rFonts w:ascii="Arial" w:hAnsi="Arial" w:cs="Arial"/>
          <w:sz w:val="22"/>
          <w:szCs w:val="22"/>
        </w:rPr>
      </w:pPr>
      <w:r w:rsidRPr="00EA0398">
        <w:rPr>
          <w:rFonts w:ascii="Arial" w:hAnsi="Arial" w:cs="Arial"/>
          <w:sz w:val="22"/>
          <w:szCs w:val="22"/>
        </w:rPr>
        <w:t>Peter McMahon</w:t>
      </w:r>
      <w:r w:rsidR="00C013D2">
        <w:rPr>
          <w:rFonts w:ascii="Arial" w:hAnsi="Arial" w:cs="Arial"/>
          <w:sz w:val="22"/>
          <w:szCs w:val="22"/>
        </w:rPr>
        <w:t xml:space="preserve"> (GS15)</w:t>
      </w:r>
      <w:r w:rsidR="00C013D2">
        <w:rPr>
          <w:rFonts w:ascii="Arial" w:hAnsi="Arial" w:cs="Arial"/>
          <w:sz w:val="22"/>
          <w:szCs w:val="22"/>
        </w:rPr>
        <w:tab/>
        <w:t xml:space="preserve"> </w:t>
      </w:r>
      <w:r w:rsidR="00891369">
        <w:rPr>
          <w:rFonts w:ascii="Arial" w:hAnsi="Arial" w:cs="Arial"/>
          <w:sz w:val="22"/>
          <w:szCs w:val="22"/>
        </w:rPr>
        <w:t xml:space="preserve"> </w:t>
      </w:r>
      <w:r w:rsidR="00C9058B">
        <w:rPr>
          <w:rFonts w:ascii="Arial" w:hAnsi="Arial" w:cs="Arial"/>
          <w:sz w:val="22"/>
          <w:szCs w:val="22"/>
        </w:rPr>
        <w:t>24</w:t>
      </w:r>
      <w:r w:rsidR="00891369">
        <w:rPr>
          <w:rFonts w:ascii="Arial" w:hAnsi="Arial" w:cs="Arial"/>
          <w:sz w:val="22"/>
          <w:szCs w:val="22"/>
        </w:rPr>
        <w:t>0</w:t>
      </w:r>
      <w:r w:rsidR="00891369">
        <w:rPr>
          <w:rFonts w:ascii="Arial" w:hAnsi="Arial" w:cs="Arial"/>
          <w:sz w:val="22"/>
          <w:szCs w:val="22"/>
        </w:rPr>
        <w:tab/>
      </w:r>
      <w:r w:rsidR="00891369">
        <w:rPr>
          <w:rFonts w:ascii="Arial" w:hAnsi="Arial" w:cs="Arial"/>
          <w:sz w:val="22"/>
          <w:szCs w:val="22"/>
        </w:rPr>
        <w:tab/>
        <w:t xml:space="preserve">   </w:t>
      </w:r>
      <w:r w:rsidR="00440A47">
        <w:rPr>
          <w:rFonts w:ascii="Arial" w:hAnsi="Arial" w:cs="Arial"/>
          <w:sz w:val="22"/>
          <w:szCs w:val="22"/>
        </w:rPr>
        <w:t>$37,700</w:t>
      </w:r>
    </w:p>
    <w:p w:rsidR="00952246" w:rsidRPr="00EA0398" w:rsidRDefault="00891369" w:rsidP="002A784E">
      <w:pPr>
        <w:rPr>
          <w:rFonts w:ascii="Arial" w:hAnsi="Arial" w:cs="Arial"/>
          <w:sz w:val="22"/>
          <w:szCs w:val="22"/>
        </w:rPr>
      </w:pPr>
      <w:r>
        <w:rPr>
          <w:rFonts w:ascii="Arial" w:hAnsi="Arial" w:cs="Arial"/>
          <w:sz w:val="22"/>
          <w:szCs w:val="22"/>
        </w:rPr>
        <w:t>Travel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440A47">
        <w:rPr>
          <w:rFonts w:ascii="Arial" w:hAnsi="Arial" w:cs="Arial"/>
          <w:sz w:val="22"/>
          <w:szCs w:val="22"/>
        </w:rPr>
        <w:t xml:space="preserve"> </w:t>
      </w:r>
      <w:r>
        <w:rPr>
          <w:rFonts w:ascii="Arial" w:hAnsi="Arial" w:cs="Arial"/>
          <w:sz w:val="22"/>
          <w:szCs w:val="22"/>
        </w:rPr>
        <w:t>$15,0</w:t>
      </w:r>
      <w:r w:rsidR="00952246" w:rsidRPr="00EA0398">
        <w:rPr>
          <w:rFonts w:ascii="Arial" w:hAnsi="Arial" w:cs="Arial"/>
          <w:sz w:val="22"/>
          <w:szCs w:val="22"/>
        </w:rPr>
        <w:t>00</w:t>
      </w:r>
    </w:p>
    <w:p w:rsidR="00B01582" w:rsidRPr="00EA0398" w:rsidRDefault="00891369" w:rsidP="002A784E">
      <w:pPr>
        <w:rPr>
          <w:rFonts w:ascii="Arial" w:hAnsi="Arial" w:cs="Arial"/>
          <w:sz w:val="22"/>
          <w:szCs w:val="22"/>
        </w:rPr>
      </w:pPr>
      <w:r>
        <w:rPr>
          <w:rFonts w:ascii="Arial" w:hAnsi="Arial" w:cs="Arial"/>
          <w:sz w:val="22"/>
          <w:szCs w:val="22"/>
        </w:rPr>
        <w:t>PSC</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440A47">
        <w:rPr>
          <w:rFonts w:ascii="Arial" w:hAnsi="Arial" w:cs="Arial"/>
          <w:sz w:val="22"/>
          <w:szCs w:val="22"/>
        </w:rPr>
        <w:t xml:space="preserve">   $8,8</w:t>
      </w:r>
      <w:r>
        <w:rPr>
          <w:rFonts w:ascii="Arial" w:hAnsi="Arial" w:cs="Arial"/>
          <w:sz w:val="22"/>
          <w:szCs w:val="22"/>
        </w:rPr>
        <w:t>00</w:t>
      </w:r>
    </w:p>
    <w:p w:rsidR="00952246" w:rsidRPr="00EA0398" w:rsidRDefault="00891369" w:rsidP="002A784E">
      <w:pPr>
        <w:rPr>
          <w:rFonts w:ascii="Arial" w:hAnsi="Arial" w:cs="Arial"/>
          <w:sz w:val="22"/>
          <w:szCs w:val="22"/>
        </w:rPr>
      </w:pPr>
      <w:r>
        <w:rPr>
          <w:rFonts w:ascii="Arial" w:hAnsi="Arial" w:cs="Arial"/>
          <w:sz w:val="22"/>
          <w:szCs w:val="22"/>
        </w:rPr>
        <w:t>Total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40A47">
        <w:rPr>
          <w:rFonts w:ascii="Arial" w:hAnsi="Arial" w:cs="Arial"/>
          <w:sz w:val="22"/>
          <w:szCs w:val="22"/>
        </w:rPr>
        <w:t xml:space="preserve"> $164,5</w:t>
      </w:r>
      <w:r w:rsidR="00952246" w:rsidRPr="00EA0398">
        <w:rPr>
          <w:rFonts w:ascii="Arial" w:hAnsi="Arial" w:cs="Arial"/>
          <w:sz w:val="22"/>
          <w:szCs w:val="22"/>
        </w:rPr>
        <w:t>00</w:t>
      </w:r>
      <w:r w:rsidR="00D430E4">
        <w:rPr>
          <w:rFonts w:ascii="Arial" w:hAnsi="Arial" w:cs="Arial"/>
          <w:sz w:val="22"/>
          <w:szCs w:val="22"/>
        </w:rPr>
        <w:t>***</w:t>
      </w:r>
    </w:p>
    <w:p w:rsidR="00BF1C6D" w:rsidRPr="002A784E" w:rsidRDefault="00BF1C6D" w:rsidP="002A784E">
      <w:pPr>
        <w:rPr>
          <w:rFonts w:ascii="Arial" w:hAnsi="Arial" w:cs="Arial"/>
          <w:b/>
        </w:rPr>
      </w:pPr>
    </w:p>
    <w:p w:rsidR="00227AED" w:rsidRDefault="00191E06" w:rsidP="002A784E">
      <w:pPr>
        <w:rPr>
          <w:rFonts w:ascii="Arial" w:hAnsi="Arial" w:cs="Arial"/>
          <w:sz w:val="22"/>
          <w:szCs w:val="22"/>
        </w:rPr>
      </w:pPr>
      <w:r>
        <w:rPr>
          <w:rFonts w:ascii="Arial" w:hAnsi="Arial" w:cs="Arial"/>
          <w:sz w:val="22"/>
          <w:szCs w:val="22"/>
        </w:rPr>
        <w:t>* 18</w:t>
      </w:r>
      <w:r w:rsidR="00B04E39" w:rsidRPr="00B04E39">
        <w:rPr>
          <w:rFonts w:ascii="Arial" w:hAnsi="Arial" w:cs="Arial"/>
          <w:sz w:val="22"/>
          <w:szCs w:val="22"/>
        </w:rPr>
        <w:t xml:space="preserve">% </w:t>
      </w:r>
      <w:r w:rsidR="00B04E39">
        <w:rPr>
          <w:rFonts w:ascii="Arial" w:hAnsi="Arial" w:cs="Arial"/>
          <w:sz w:val="22"/>
          <w:szCs w:val="22"/>
        </w:rPr>
        <w:t xml:space="preserve">of hours shown are </w:t>
      </w:r>
      <w:r w:rsidR="00B04E39" w:rsidRPr="00B04E39">
        <w:rPr>
          <w:rFonts w:ascii="Arial" w:hAnsi="Arial" w:cs="Arial"/>
          <w:sz w:val="22"/>
          <w:szCs w:val="22"/>
        </w:rPr>
        <w:t>for leave</w:t>
      </w:r>
      <w:r w:rsidR="00B04E39">
        <w:rPr>
          <w:rFonts w:ascii="Arial" w:hAnsi="Arial" w:cs="Arial"/>
          <w:sz w:val="22"/>
          <w:szCs w:val="22"/>
        </w:rPr>
        <w:t xml:space="preserve"> and holidays</w:t>
      </w:r>
    </w:p>
    <w:p w:rsidR="00C9058B" w:rsidRDefault="00440A47" w:rsidP="002A784E">
      <w:pPr>
        <w:rPr>
          <w:rFonts w:ascii="Arial" w:hAnsi="Arial" w:cs="Arial"/>
          <w:sz w:val="22"/>
          <w:szCs w:val="22"/>
        </w:rPr>
      </w:pPr>
      <w:r>
        <w:rPr>
          <w:rFonts w:ascii="Arial" w:hAnsi="Arial" w:cs="Arial"/>
          <w:sz w:val="22"/>
          <w:szCs w:val="22"/>
        </w:rPr>
        <w:t>** Some of these hours may</w:t>
      </w:r>
      <w:r w:rsidR="00C9058B">
        <w:rPr>
          <w:rFonts w:ascii="Arial" w:hAnsi="Arial" w:cs="Arial"/>
          <w:sz w:val="22"/>
          <w:szCs w:val="22"/>
        </w:rPr>
        <w:t xml:space="preserve"> be provided to Dave </w:t>
      </w:r>
      <w:proofErr w:type="spellStart"/>
      <w:r w:rsidR="00C9058B">
        <w:rPr>
          <w:rFonts w:ascii="Arial" w:hAnsi="Arial" w:cs="Arial"/>
          <w:sz w:val="22"/>
          <w:szCs w:val="22"/>
        </w:rPr>
        <w:t>Anning</w:t>
      </w:r>
      <w:proofErr w:type="spellEnd"/>
      <w:r w:rsidR="00C9058B">
        <w:rPr>
          <w:rFonts w:ascii="Arial" w:hAnsi="Arial" w:cs="Arial"/>
          <w:sz w:val="22"/>
          <w:szCs w:val="22"/>
        </w:rPr>
        <w:t xml:space="preserve"> or others on the team, depending on the type of report revisions </w:t>
      </w:r>
      <w:r w:rsidR="004F30EA">
        <w:rPr>
          <w:rFonts w:ascii="Arial" w:hAnsi="Arial" w:cs="Arial"/>
          <w:sz w:val="22"/>
          <w:szCs w:val="22"/>
        </w:rPr>
        <w:t xml:space="preserve">that </w:t>
      </w:r>
      <w:r w:rsidR="00C9058B">
        <w:rPr>
          <w:rFonts w:ascii="Arial" w:hAnsi="Arial" w:cs="Arial"/>
          <w:sz w:val="22"/>
          <w:szCs w:val="22"/>
        </w:rPr>
        <w:t>are needed</w:t>
      </w:r>
    </w:p>
    <w:p w:rsidR="00D430E4" w:rsidRDefault="00D430E4" w:rsidP="002A784E">
      <w:pPr>
        <w:rPr>
          <w:rFonts w:ascii="Arial" w:hAnsi="Arial" w:cs="Arial"/>
          <w:sz w:val="22"/>
          <w:szCs w:val="22"/>
        </w:rPr>
      </w:pPr>
      <w:r>
        <w:rPr>
          <w:rFonts w:ascii="Arial" w:hAnsi="Arial" w:cs="Arial"/>
          <w:sz w:val="22"/>
          <w:szCs w:val="22"/>
        </w:rPr>
        <w:t>***This is an increase over previously agreed upon budget targets because the report got into the review process 1.5 months behind schedule, the review process is taking longer than expected, and for additional hours to collaborate with MIT on new work.</w:t>
      </w:r>
    </w:p>
    <w:p w:rsidR="008D0452" w:rsidRPr="00B04E39" w:rsidRDefault="008D0452" w:rsidP="002A784E">
      <w:pPr>
        <w:rPr>
          <w:rFonts w:ascii="Arial" w:hAnsi="Arial" w:cs="Arial"/>
          <w:sz w:val="22"/>
          <w:szCs w:val="22"/>
        </w:rPr>
      </w:pPr>
    </w:p>
    <w:p w:rsidR="00227AED" w:rsidRPr="00531CA1" w:rsidRDefault="00227AED" w:rsidP="00531CA1">
      <w:pPr>
        <w:numPr>
          <w:ilvl w:val="0"/>
          <w:numId w:val="1"/>
        </w:numPr>
        <w:ind w:left="360"/>
        <w:rPr>
          <w:rFonts w:ascii="Arial" w:hAnsi="Arial" w:cs="Arial"/>
          <w:b/>
        </w:rPr>
      </w:pPr>
      <w:r w:rsidRPr="002A784E">
        <w:rPr>
          <w:rFonts w:ascii="Arial" w:hAnsi="Arial" w:cs="Arial"/>
          <w:b/>
        </w:rPr>
        <w:lastRenderedPageBreak/>
        <w:t>Noteworthy Collaborations</w:t>
      </w:r>
      <w:r w:rsidR="00607D99">
        <w:rPr>
          <w:rFonts w:ascii="Arial" w:hAnsi="Arial" w:cs="Arial"/>
          <w:b/>
        </w:rPr>
        <w:t>, Meetings, Technical Transfer Activities, and Spin-Off Project Developments</w:t>
      </w:r>
    </w:p>
    <w:p w:rsidR="00531CA1" w:rsidRDefault="00531CA1" w:rsidP="002A784E">
      <w:pPr>
        <w:rPr>
          <w:rFonts w:ascii="Arial" w:hAnsi="Arial" w:cs="Arial"/>
          <w:color w:val="000000"/>
        </w:rPr>
      </w:pPr>
    </w:p>
    <w:p w:rsidR="00127084" w:rsidRDefault="007659C6" w:rsidP="002A784E">
      <w:pPr>
        <w:rPr>
          <w:rFonts w:ascii="Arial" w:hAnsi="Arial" w:cs="Arial"/>
          <w:b/>
          <w:color w:val="000000"/>
          <w:sz w:val="22"/>
          <w:szCs w:val="22"/>
        </w:rPr>
      </w:pPr>
      <w:r w:rsidRPr="00D016ED">
        <w:rPr>
          <w:rFonts w:ascii="Arial" w:hAnsi="Arial" w:cs="Arial"/>
          <w:b/>
          <w:color w:val="000000"/>
          <w:sz w:val="22"/>
          <w:szCs w:val="22"/>
        </w:rPr>
        <w:t>Presentations:</w:t>
      </w:r>
    </w:p>
    <w:p w:rsidR="00D430E4" w:rsidRDefault="00D430E4" w:rsidP="002A784E">
      <w:pPr>
        <w:rPr>
          <w:rFonts w:ascii="Arial" w:hAnsi="Arial" w:cs="Arial"/>
          <w:b/>
          <w:color w:val="000000"/>
          <w:sz w:val="22"/>
          <w:szCs w:val="22"/>
        </w:rPr>
      </w:pPr>
    </w:p>
    <w:p w:rsidR="007E4A14" w:rsidRDefault="007E4A14" w:rsidP="002A784E">
      <w:pPr>
        <w:rPr>
          <w:rFonts w:ascii="Arial" w:hAnsi="Arial" w:cs="Arial"/>
          <w:color w:val="000000"/>
          <w:sz w:val="22"/>
          <w:szCs w:val="22"/>
        </w:rPr>
      </w:pPr>
      <w:r>
        <w:rPr>
          <w:rFonts w:ascii="Arial" w:hAnsi="Arial" w:cs="Arial"/>
          <w:color w:val="000000"/>
          <w:sz w:val="22"/>
          <w:szCs w:val="22"/>
        </w:rPr>
        <w:t>“USGS National Brackish Groundwater Assessment”</w:t>
      </w:r>
    </w:p>
    <w:p w:rsidR="007E4A14" w:rsidRDefault="007E4A14" w:rsidP="002A784E">
      <w:pPr>
        <w:rPr>
          <w:rFonts w:ascii="Arial" w:hAnsi="Arial" w:cs="Arial"/>
          <w:color w:val="000000"/>
          <w:sz w:val="22"/>
          <w:szCs w:val="22"/>
        </w:rPr>
      </w:pPr>
      <w:r>
        <w:rPr>
          <w:rFonts w:ascii="Arial" w:hAnsi="Arial" w:cs="Arial"/>
          <w:color w:val="000000"/>
          <w:sz w:val="22"/>
          <w:szCs w:val="22"/>
        </w:rPr>
        <w:t>USGS Saline Water Resources Workshop, November 18, 2015</w:t>
      </w:r>
    </w:p>
    <w:p w:rsidR="007E4A14" w:rsidRDefault="007E4A14" w:rsidP="002A784E">
      <w:pPr>
        <w:rPr>
          <w:rFonts w:ascii="Arial" w:hAnsi="Arial" w:cs="Arial"/>
          <w:color w:val="000000"/>
          <w:sz w:val="22"/>
          <w:szCs w:val="22"/>
        </w:rPr>
      </w:pPr>
    </w:p>
    <w:p w:rsidR="00D430E4" w:rsidRPr="00D430E4" w:rsidRDefault="00D430E4" w:rsidP="002A784E">
      <w:pPr>
        <w:rPr>
          <w:rFonts w:ascii="Arial" w:hAnsi="Arial" w:cs="Arial"/>
          <w:color w:val="000000"/>
          <w:sz w:val="22"/>
          <w:szCs w:val="22"/>
        </w:rPr>
      </w:pPr>
      <w:r w:rsidRPr="00D430E4">
        <w:rPr>
          <w:rFonts w:ascii="Arial" w:hAnsi="Arial" w:cs="Arial"/>
          <w:color w:val="000000"/>
          <w:sz w:val="22"/>
          <w:szCs w:val="22"/>
        </w:rPr>
        <w:t>“USGS National Brackish Groundwater Assessment”</w:t>
      </w:r>
    </w:p>
    <w:p w:rsidR="00D430E4" w:rsidRPr="00D430E4" w:rsidRDefault="00D430E4" w:rsidP="002A784E">
      <w:pPr>
        <w:rPr>
          <w:rFonts w:ascii="Arial" w:hAnsi="Arial" w:cs="Arial"/>
          <w:color w:val="000000"/>
          <w:sz w:val="22"/>
          <w:szCs w:val="22"/>
        </w:rPr>
      </w:pPr>
      <w:r w:rsidRPr="00D430E4">
        <w:rPr>
          <w:rFonts w:ascii="Arial" w:hAnsi="Arial" w:cs="Arial"/>
          <w:color w:val="000000"/>
          <w:sz w:val="22"/>
          <w:szCs w:val="22"/>
        </w:rPr>
        <w:t>Nebraska Association of Resource Districts Legislative Conference, January 27, 2016</w:t>
      </w:r>
    </w:p>
    <w:p w:rsidR="00D430E4" w:rsidRPr="00D430E4" w:rsidRDefault="00D430E4" w:rsidP="002A784E">
      <w:pPr>
        <w:rPr>
          <w:rFonts w:ascii="Arial" w:hAnsi="Arial" w:cs="Arial"/>
          <w:color w:val="000000"/>
          <w:sz w:val="22"/>
          <w:szCs w:val="22"/>
        </w:rPr>
      </w:pPr>
    </w:p>
    <w:p w:rsidR="00D430E4" w:rsidRPr="00D430E4" w:rsidRDefault="00D430E4" w:rsidP="002A784E">
      <w:pPr>
        <w:rPr>
          <w:rFonts w:ascii="Arial" w:hAnsi="Arial" w:cs="Arial"/>
          <w:color w:val="000000"/>
          <w:sz w:val="22"/>
          <w:szCs w:val="22"/>
        </w:rPr>
      </w:pPr>
      <w:r w:rsidRPr="00D430E4">
        <w:rPr>
          <w:rFonts w:ascii="Arial" w:hAnsi="Arial" w:cs="Arial"/>
          <w:color w:val="000000"/>
          <w:sz w:val="22"/>
          <w:szCs w:val="22"/>
        </w:rPr>
        <w:t>“Assessing the Nation’s Brackish Groundwater Resources”</w:t>
      </w:r>
    </w:p>
    <w:p w:rsidR="00D430E4" w:rsidRPr="00D430E4" w:rsidRDefault="00D430E4" w:rsidP="002A784E">
      <w:pPr>
        <w:rPr>
          <w:rFonts w:ascii="Arial" w:hAnsi="Arial" w:cs="Arial"/>
          <w:color w:val="000000"/>
          <w:sz w:val="22"/>
          <w:szCs w:val="22"/>
        </w:rPr>
      </w:pPr>
      <w:r w:rsidRPr="00D430E4">
        <w:rPr>
          <w:rFonts w:ascii="Arial" w:hAnsi="Arial" w:cs="Arial"/>
          <w:color w:val="000000"/>
          <w:sz w:val="22"/>
          <w:szCs w:val="22"/>
        </w:rPr>
        <w:t>University of Rhode Island Dept. of Geoscience Graduate Seminar, April 20, 2016</w:t>
      </w:r>
    </w:p>
    <w:p w:rsidR="00D430E4" w:rsidRPr="00D430E4" w:rsidRDefault="00D430E4" w:rsidP="002A784E">
      <w:pPr>
        <w:rPr>
          <w:rFonts w:ascii="Arial" w:hAnsi="Arial" w:cs="Arial"/>
          <w:color w:val="000000"/>
          <w:sz w:val="22"/>
          <w:szCs w:val="22"/>
        </w:rPr>
      </w:pPr>
    </w:p>
    <w:p w:rsidR="00D430E4" w:rsidRPr="00D430E4" w:rsidRDefault="00D430E4" w:rsidP="002A784E">
      <w:pPr>
        <w:rPr>
          <w:rFonts w:ascii="Arial" w:hAnsi="Arial" w:cs="Arial"/>
          <w:color w:val="000000"/>
          <w:sz w:val="22"/>
          <w:szCs w:val="22"/>
        </w:rPr>
      </w:pPr>
      <w:r w:rsidRPr="00D430E4">
        <w:rPr>
          <w:rFonts w:ascii="Arial" w:hAnsi="Arial" w:cs="Arial"/>
          <w:color w:val="000000"/>
          <w:sz w:val="22"/>
          <w:szCs w:val="22"/>
        </w:rPr>
        <w:t>“Importance, Distribution, and Character of the Nation’s Brackish Groundwater Resources”</w:t>
      </w:r>
    </w:p>
    <w:p w:rsidR="00D430E4" w:rsidRPr="00D430E4" w:rsidRDefault="00D430E4" w:rsidP="002A784E">
      <w:pPr>
        <w:rPr>
          <w:rFonts w:ascii="Arial" w:hAnsi="Arial" w:cs="Arial"/>
          <w:color w:val="000000"/>
          <w:sz w:val="22"/>
          <w:szCs w:val="22"/>
        </w:rPr>
      </w:pPr>
      <w:r w:rsidRPr="00D430E4">
        <w:rPr>
          <w:rFonts w:ascii="Arial" w:hAnsi="Arial" w:cs="Arial"/>
          <w:color w:val="000000"/>
          <w:sz w:val="22"/>
          <w:szCs w:val="22"/>
        </w:rPr>
        <w:t>National Groundwater Association Groundwater Summit, April 27, 2016</w:t>
      </w:r>
    </w:p>
    <w:p w:rsidR="00D430E4" w:rsidRPr="00D430E4" w:rsidRDefault="00D430E4" w:rsidP="002A784E">
      <w:pPr>
        <w:rPr>
          <w:rFonts w:ascii="Arial" w:hAnsi="Arial" w:cs="Arial"/>
          <w:color w:val="000000"/>
          <w:sz w:val="22"/>
          <w:szCs w:val="22"/>
        </w:rPr>
      </w:pPr>
    </w:p>
    <w:p w:rsidR="00D430E4" w:rsidRPr="00D430E4" w:rsidRDefault="00D430E4" w:rsidP="002A784E">
      <w:pPr>
        <w:rPr>
          <w:rFonts w:ascii="Arial" w:hAnsi="Arial" w:cs="Arial"/>
          <w:color w:val="000000"/>
          <w:sz w:val="22"/>
          <w:szCs w:val="22"/>
        </w:rPr>
      </w:pPr>
      <w:r w:rsidRPr="00D430E4">
        <w:rPr>
          <w:rFonts w:ascii="Arial" w:hAnsi="Arial" w:cs="Arial"/>
          <w:color w:val="000000"/>
          <w:sz w:val="22"/>
          <w:szCs w:val="22"/>
        </w:rPr>
        <w:t xml:space="preserve">“Assessing the Nation’s Brackish Groundwater Resources” </w:t>
      </w:r>
    </w:p>
    <w:p w:rsidR="00D430E4" w:rsidRDefault="00D430E4" w:rsidP="002A784E">
      <w:pPr>
        <w:rPr>
          <w:rFonts w:ascii="Arial" w:hAnsi="Arial" w:cs="Arial"/>
          <w:color w:val="000000"/>
          <w:sz w:val="22"/>
          <w:szCs w:val="22"/>
        </w:rPr>
      </w:pPr>
      <w:r w:rsidRPr="00D430E4">
        <w:rPr>
          <w:rFonts w:ascii="Arial" w:hAnsi="Arial" w:cs="Arial"/>
          <w:color w:val="000000"/>
          <w:sz w:val="22"/>
          <w:szCs w:val="22"/>
        </w:rPr>
        <w:t>Eastern Nebraska Water Resources Assessment Spring Technical Meeting, May 6, 2016</w:t>
      </w:r>
    </w:p>
    <w:p w:rsidR="00D430E4" w:rsidRDefault="00D430E4" w:rsidP="002A784E">
      <w:pPr>
        <w:rPr>
          <w:rFonts w:ascii="Arial" w:hAnsi="Arial" w:cs="Arial"/>
          <w:color w:val="000000"/>
          <w:sz w:val="22"/>
          <w:szCs w:val="22"/>
        </w:rPr>
      </w:pPr>
    </w:p>
    <w:p w:rsidR="00D430E4" w:rsidRDefault="00D430E4" w:rsidP="002A784E">
      <w:pPr>
        <w:rPr>
          <w:rFonts w:ascii="Arial" w:hAnsi="Arial" w:cs="Arial"/>
          <w:color w:val="000000"/>
          <w:sz w:val="22"/>
          <w:szCs w:val="22"/>
        </w:rPr>
      </w:pPr>
      <w:r>
        <w:rPr>
          <w:rFonts w:ascii="Arial" w:hAnsi="Arial" w:cs="Arial"/>
          <w:color w:val="000000"/>
          <w:sz w:val="22"/>
          <w:szCs w:val="22"/>
        </w:rPr>
        <w:t>“Methods to Assign Principal Aquifers to Wells for the Brackish Groundwater Assessment Study”</w:t>
      </w:r>
    </w:p>
    <w:p w:rsidR="00D430E4" w:rsidRPr="00D430E4" w:rsidRDefault="007E4A14" w:rsidP="002A784E">
      <w:pPr>
        <w:rPr>
          <w:rFonts w:ascii="Arial" w:hAnsi="Arial" w:cs="Arial"/>
          <w:color w:val="000000"/>
          <w:sz w:val="22"/>
          <w:szCs w:val="22"/>
        </w:rPr>
      </w:pPr>
      <w:r>
        <w:rPr>
          <w:rFonts w:ascii="Arial" w:hAnsi="Arial" w:cs="Arial"/>
          <w:color w:val="000000"/>
          <w:sz w:val="22"/>
          <w:szCs w:val="22"/>
        </w:rPr>
        <w:t xml:space="preserve">USGS Groundwater Workshop, September </w:t>
      </w:r>
      <w:r w:rsidR="00D430E4">
        <w:rPr>
          <w:rFonts w:ascii="Arial" w:hAnsi="Arial" w:cs="Arial"/>
          <w:color w:val="000000"/>
          <w:sz w:val="22"/>
          <w:szCs w:val="22"/>
        </w:rPr>
        <w:t>2016</w:t>
      </w:r>
    </w:p>
    <w:p w:rsidR="00D430E4" w:rsidRPr="00D016ED" w:rsidRDefault="00D430E4" w:rsidP="002A784E">
      <w:pPr>
        <w:rPr>
          <w:rFonts w:ascii="Arial" w:hAnsi="Arial" w:cs="Arial"/>
          <w:b/>
          <w:color w:val="000000"/>
          <w:sz w:val="22"/>
          <w:szCs w:val="22"/>
        </w:rPr>
      </w:pPr>
    </w:p>
    <w:p w:rsidR="000E368E" w:rsidRPr="00D016ED" w:rsidRDefault="000E368E" w:rsidP="002A784E">
      <w:pPr>
        <w:rPr>
          <w:rFonts w:ascii="Arial" w:hAnsi="Arial" w:cs="Arial"/>
          <w:color w:val="000000"/>
          <w:sz w:val="22"/>
          <w:szCs w:val="22"/>
        </w:rPr>
      </w:pPr>
    </w:p>
    <w:p w:rsidR="000E368E" w:rsidRPr="00D016ED" w:rsidRDefault="000E368E" w:rsidP="002A784E">
      <w:pPr>
        <w:rPr>
          <w:rFonts w:ascii="Arial" w:hAnsi="Arial" w:cs="Arial"/>
          <w:b/>
          <w:color w:val="000000"/>
          <w:sz w:val="22"/>
          <w:szCs w:val="22"/>
        </w:rPr>
      </w:pPr>
      <w:r w:rsidRPr="00D016ED">
        <w:rPr>
          <w:rFonts w:ascii="Arial" w:hAnsi="Arial" w:cs="Arial"/>
          <w:b/>
          <w:color w:val="000000"/>
          <w:sz w:val="22"/>
          <w:szCs w:val="22"/>
        </w:rPr>
        <w:t>Collaborations:</w:t>
      </w:r>
    </w:p>
    <w:p w:rsidR="00D430E4" w:rsidRPr="00D430E4" w:rsidRDefault="00D430E4" w:rsidP="00D430E4">
      <w:pPr>
        <w:rPr>
          <w:rFonts w:ascii="Arial" w:hAnsi="Arial" w:cs="Arial"/>
          <w:color w:val="222222"/>
          <w:sz w:val="22"/>
          <w:szCs w:val="22"/>
          <w:shd w:val="clear" w:color="auto" w:fill="FFFFFF"/>
        </w:rPr>
      </w:pPr>
      <w:r w:rsidRPr="00D430E4">
        <w:rPr>
          <w:rFonts w:ascii="Arial" w:hAnsi="Arial" w:cs="Arial"/>
          <w:color w:val="000000"/>
          <w:sz w:val="22"/>
          <w:szCs w:val="22"/>
        </w:rPr>
        <w:t xml:space="preserve">We are pursuing a collaboration opportunity </w:t>
      </w:r>
      <w:r w:rsidRPr="00D430E4">
        <w:rPr>
          <w:rFonts w:ascii="Arial" w:hAnsi="Arial" w:cs="Arial"/>
          <w:color w:val="222222"/>
          <w:sz w:val="22"/>
          <w:szCs w:val="22"/>
          <w:shd w:val="clear" w:color="auto" w:fill="FFFFFF"/>
        </w:rPr>
        <w:t xml:space="preserve">with several researchers at the Center for Clean Water and Clean Energy at MIT. </w:t>
      </w:r>
      <w:r w:rsidR="004F30EA">
        <w:rPr>
          <w:rFonts w:ascii="Arial" w:hAnsi="Arial" w:cs="Arial"/>
          <w:color w:val="222222"/>
          <w:sz w:val="22"/>
          <w:szCs w:val="22"/>
          <w:shd w:val="clear" w:color="auto" w:fill="FFFFFF"/>
        </w:rPr>
        <w:t>The</w:t>
      </w:r>
      <w:bookmarkStart w:id="0" w:name="_GoBack"/>
      <w:bookmarkEnd w:id="0"/>
      <w:r w:rsidRPr="00D430E4">
        <w:rPr>
          <w:rFonts w:ascii="Arial" w:hAnsi="Arial" w:cs="Arial"/>
          <w:color w:val="222222"/>
          <w:sz w:val="22"/>
          <w:szCs w:val="22"/>
          <w:shd w:val="clear" w:color="auto" w:fill="FFFFFF"/>
        </w:rPr>
        <w:t xml:space="preserve"> study will examine the influence of water chemistry on the energy requirements of treating brackish groundwater by reverse osmosis. We expect that there will be at least one journal article that will be produced as part of this collaboration. This collaboration will be a good way to get some additional benefit from the work we did to compile the comprehensive geochemical database for the study.</w:t>
      </w:r>
    </w:p>
    <w:p w:rsidR="00084BA8" w:rsidRDefault="00084BA8" w:rsidP="002A784E">
      <w:pPr>
        <w:rPr>
          <w:rFonts w:ascii="Arial" w:hAnsi="Arial" w:cs="Arial"/>
          <w:color w:val="000000"/>
          <w:sz w:val="22"/>
          <w:szCs w:val="22"/>
        </w:rPr>
      </w:pPr>
    </w:p>
    <w:p w:rsidR="00D430E4" w:rsidRPr="00D430E4" w:rsidRDefault="00D430E4" w:rsidP="00D430E4">
      <w:pPr>
        <w:rPr>
          <w:rFonts w:ascii="Arial" w:hAnsi="Arial" w:cs="Arial"/>
          <w:color w:val="222222"/>
          <w:sz w:val="22"/>
          <w:szCs w:val="22"/>
          <w:shd w:val="clear" w:color="auto" w:fill="FFFFFF"/>
        </w:rPr>
      </w:pPr>
      <w:r w:rsidRPr="00D430E4">
        <w:rPr>
          <w:rFonts w:ascii="Arial" w:hAnsi="Arial" w:cs="Arial"/>
          <w:color w:val="222222"/>
          <w:sz w:val="22"/>
          <w:szCs w:val="22"/>
          <w:shd w:val="clear" w:color="auto" w:fill="FFFFFF"/>
        </w:rPr>
        <w:t xml:space="preserve">We’ve also been in contact with the Bureau of Reclamation throughout the life of this study with the hopes that we could eventually work together to answer some questions about how brackish groundwater treatment strategies can be optimized with geochemical modeling approaches. We recently got word that there will be some funding available to pursue this effort and have begun making plans to get a group of scientists together to develop a formal proposal. </w:t>
      </w:r>
    </w:p>
    <w:p w:rsidR="00BF5624" w:rsidRPr="00BF5624" w:rsidRDefault="00BF5624" w:rsidP="002A784E">
      <w:pPr>
        <w:rPr>
          <w:rFonts w:ascii="Arial" w:hAnsi="Arial" w:cs="Arial"/>
          <w:color w:val="000000"/>
          <w:sz w:val="22"/>
          <w:szCs w:val="22"/>
        </w:rPr>
      </w:pPr>
    </w:p>
    <w:p w:rsidR="00FC1CFA" w:rsidRPr="002A784E" w:rsidRDefault="00FC1CFA" w:rsidP="002A784E">
      <w:pPr>
        <w:rPr>
          <w:rFonts w:ascii="Arial" w:hAnsi="Arial" w:cs="Arial"/>
          <w:b/>
        </w:rPr>
      </w:pPr>
    </w:p>
    <w:p w:rsidR="00227AED" w:rsidRPr="002A784E" w:rsidRDefault="00227AED" w:rsidP="002A784E">
      <w:pPr>
        <w:numPr>
          <w:ilvl w:val="0"/>
          <w:numId w:val="1"/>
        </w:numPr>
        <w:ind w:left="360"/>
        <w:rPr>
          <w:rFonts w:ascii="Arial" w:hAnsi="Arial" w:cs="Arial"/>
          <w:b/>
        </w:rPr>
      </w:pPr>
      <w:r w:rsidRPr="002A784E">
        <w:rPr>
          <w:rFonts w:ascii="Arial" w:hAnsi="Arial" w:cs="Arial"/>
          <w:b/>
        </w:rPr>
        <w:t>Report Products and Bibliographic Update</w:t>
      </w:r>
    </w:p>
    <w:p w:rsidR="00227AED" w:rsidRDefault="00227AED" w:rsidP="002A784E">
      <w:pPr>
        <w:rPr>
          <w:rFonts w:ascii="Arial" w:hAnsi="Arial" w:cs="Arial"/>
          <w:b/>
        </w:rPr>
      </w:pPr>
    </w:p>
    <w:p w:rsidR="00CC1A38" w:rsidRPr="00D016ED" w:rsidRDefault="00CC1A38" w:rsidP="00CC1A38">
      <w:pPr>
        <w:rPr>
          <w:rFonts w:ascii="Arial" w:hAnsi="Arial" w:cs="Arial"/>
          <w:b/>
          <w:color w:val="000000"/>
          <w:sz w:val="22"/>
          <w:szCs w:val="22"/>
        </w:rPr>
      </w:pPr>
      <w:r>
        <w:rPr>
          <w:rFonts w:ascii="Arial" w:hAnsi="Arial" w:cs="Arial"/>
          <w:b/>
          <w:color w:val="000000"/>
          <w:sz w:val="22"/>
          <w:szCs w:val="22"/>
        </w:rPr>
        <w:t>Abstract</w:t>
      </w:r>
      <w:r w:rsidRPr="00D016ED">
        <w:rPr>
          <w:rFonts w:ascii="Arial" w:hAnsi="Arial" w:cs="Arial"/>
          <w:b/>
          <w:color w:val="000000"/>
          <w:sz w:val="22"/>
          <w:szCs w:val="22"/>
        </w:rPr>
        <w:t>s:</w:t>
      </w:r>
    </w:p>
    <w:p w:rsidR="0082078D" w:rsidRDefault="0082078D" w:rsidP="002A784E">
      <w:pPr>
        <w:rPr>
          <w:rFonts w:ascii="Arial" w:hAnsi="Arial" w:cs="Arial"/>
          <w:strike/>
          <w:sz w:val="22"/>
          <w:szCs w:val="22"/>
        </w:rPr>
      </w:pPr>
    </w:p>
    <w:p w:rsidR="00CC1A38" w:rsidRPr="00BF5624" w:rsidRDefault="007E4A14" w:rsidP="002A784E">
      <w:pPr>
        <w:rPr>
          <w:rFonts w:ascii="Arial" w:hAnsi="Arial" w:cs="Arial"/>
          <w:sz w:val="22"/>
          <w:szCs w:val="22"/>
        </w:rPr>
      </w:pPr>
      <w:r>
        <w:rPr>
          <w:rFonts w:ascii="Arial" w:hAnsi="Arial" w:cs="Arial"/>
          <w:sz w:val="22"/>
          <w:szCs w:val="22"/>
        </w:rPr>
        <w:t xml:space="preserve">Stanton, J.S., </w:t>
      </w:r>
      <w:proofErr w:type="spellStart"/>
      <w:r>
        <w:rPr>
          <w:rFonts w:ascii="Arial" w:hAnsi="Arial" w:cs="Arial"/>
          <w:sz w:val="22"/>
          <w:szCs w:val="22"/>
        </w:rPr>
        <w:t>Anning</w:t>
      </w:r>
      <w:proofErr w:type="spellEnd"/>
      <w:r>
        <w:rPr>
          <w:rFonts w:ascii="Arial" w:hAnsi="Arial" w:cs="Arial"/>
          <w:sz w:val="22"/>
          <w:szCs w:val="22"/>
        </w:rPr>
        <w:t xml:space="preserve">, D.W, Moore, R.B., McGuire, V.L., and </w:t>
      </w:r>
      <w:proofErr w:type="spellStart"/>
      <w:r>
        <w:rPr>
          <w:rFonts w:ascii="Arial" w:hAnsi="Arial" w:cs="Arial"/>
          <w:sz w:val="22"/>
          <w:szCs w:val="22"/>
        </w:rPr>
        <w:t>Degnan</w:t>
      </w:r>
      <w:proofErr w:type="spellEnd"/>
      <w:r>
        <w:rPr>
          <w:rFonts w:ascii="Arial" w:hAnsi="Arial" w:cs="Arial"/>
          <w:sz w:val="22"/>
          <w:szCs w:val="22"/>
        </w:rPr>
        <w:t xml:space="preserve">, J.R., 2016, Distribution and Character of the Nation’s Brackish Groundwater Resources: National Groundwater Association Groundwater Summit, Denver, Colo., April 24-27, 2016, Meeting Program: available at </w:t>
      </w:r>
      <w:hyperlink r:id="rId6" w:history="1">
        <w:r w:rsidRPr="00980AC8">
          <w:rPr>
            <w:rStyle w:val="Hyperlink"/>
            <w:rFonts w:ascii="Arial" w:hAnsi="Arial" w:cs="Arial"/>
            <w:sz w:val="22"/>
            <w:szCs w:val="22"/>
          </w:rPr>
          <w:t>https://ngwa.confex.com/ngwa/2016gws/webprogram/Paper10884.html</w:t>
        </w:r>
      </w:hyperlink>
      <w:r>
        <w:rPr>
          <w:rFonts w:ascii="Arial" w:hAnsi="Arial" w:cs="Arial"/>
          <w:sz w:val="22"/>
          <w:szCs w:val="22"/>
        </w:rPr>
        <w:t xml:space="preserve">. </w:t>
      </w:r>
    </w:p>
    <w:p w:rsidR="00997690" w:rsidRPr="002A784E" w:rsidRDefault="00997690" w:rsidP="002A784E">
      <w:pPr>
        <w:rPr>
          <w:rFonts w:ascii="Arial" w:hAnsi="Arial" w:cs="Arial"/>
          <w:b/>
        </w:rPr>
      </w:pPr>
    </w:p>
    <w:p w:rsidR="00227AED" w:rsidRPr="002A784E" w:rsidRDefault="00227AED" w:rsidP="002A784E">
      <w:pPr>
        <w:numPr>
          <w:ilvl w:val="0"/>
          <w:numId w:val="1"/>
        </w:numPr>
        <w:ind w:left="360"/>
        <w:rPr>
          <w:rFonts w:ascii="Arial" w:hAnsi="Arial" w:cs="Arial"/>
          <w:b/>
        </w:rPr>
      </w:pPr>
      <w:r w:rsidRPr="002A784E">
        <w:rPr>
          <w:rFonts w:ascii="Arial" w:hAnsi="Arial" w:cs="Arial"/>
          <w:b/>
        </w:rPr>
        <w:t>Acknowledgements and Testimonials</w:t>
      </w:r>
    </w:p>
    <w:p w:rsidR="00227AED" w:rsidRDefault="00227AED" w:rsidP="002A784E">
      <w:pPr>
        <w:pStyle w:val="ListParagraph"/>
        <w:ind w:left="360"/>
        <w:rPr>
          <w:rFonts w:ascii="Arial" w:hAnsi="Arial" w:cs="Arial"/>
          <w:b/>
        </w:rPr>
      </w:pPr>
    </w:p>
    <w:p w:rsidR="00997690" w:rsidRPr="00523393" w:rsidRDefault="00997690" w:rsidP="0096327D">
      <w:pPr>
        <w:pStyle w:val="ListParagraph"/>
        <w:ind w:left="0"/>
        <w:rPr>
          <w:rFonts w:ascii="Arial" w:hAnsi="Arial" w:cs="Arial"/>
          <w:sz w:val="22"/>
          <w:szCs w:val="22"/>
        </w:rPr>
      </w:pPr>
      <w:proofErr w:type="gramStart"/>
      <w:r w:rsidRPr="00523393">
        <w:rPr>
          <w:rFonts w:ascii="Arial" w:hAnsi="Arial" w:cs="Arial"/>
          <w:sz w:val="22"/>
          <w:szCs w:val="22"/>
        </w:rPr>
        <w:t>None to report.</w:t>
      </w:r>
      <w:proofErr w:type="gramEnd"/>
    </w:p>
    <w:p w:rsidR="00227AED" w:rsidRPr="002A784E" w:rsidRDefault="00227AED" w:rsidP="002A784E">
      <w:pPr>
        <w:rPr>
          <w:rFonts w:ascii="Arial" w:hAnsi="Arial" w:cs="Arial"/>
          <w:b/>
        </w:rPr>
      </w:pPr>
    </w:p>
    <w:p w:rsidR="00227AED" w:rsidRPr="002A784E" w:rsidRDefault="00227AED" w:rsidP="002A784E">
      <w:pPr>
        <w:numPr>
          <w:ilvl w:val="0"/>
          <w:numId w:val="1"/>
        </w:numPr>
        <w:ind w:left="360"/>
        <w:rPr>
          <w:rFonts w:ascii="Arial" w:hAnsi="Arial" w:cs="Arial"/>
          <w:b/>
        </w:rPr>
      </w:pPr>
      <w:r w:rsidRPr="002A784E">
        <w:rPr>
          <w:rFonts w:ascii="Arial" w:hAnsi="Arial" w:cs="Arial"/>
          <w:b/>
        </w:rPr>
        <w:t>Project Team Directory</w:t>
      </w:r>
      <w:r w:rsidR="007E4A14">
        <w:rPr>
          <w:rFonts w:ascii="Arial" w:hAnsi="Arial" w:cs="Arial"/>
          <w:b/>
        </w:rPr>
        <w:t>, FY2016</w:t>
      </w:r>
    </w:p>
    <w:p w:rsidR="00227AED" w:rsidRDefault="00227AED" w:rsidP="002A784E">
      <w:pPr>
        <w:rPr>
          <w:rFonts w:ascii="Arial" w:hAnsi="Arial" w:cs="Arial"/>
          <w:b/>
        </w:rPr>
      </w:pPr>
    </w:p>
    <w:p w:rsidR="00112210" w:rsidRDefault="003E495B" w:rsidP="00112210">
      <w:pPr>
        <w:rPr>
          <w:rFonts w:ascii="Arial" w:hAnsi="Arial" w:cs="Arial"/>
          <w:sz w:val="22"/>
          <w:szCs w:val="22"/>
        </w:rPr>
      </w:pPr>
      <w:r>
        <w:rPr>
          <w:rFonts w:ascii="Arial" w:hAnsi="Arial" w:cs="Arial"/>
          <w:sz w:val="22"/>
          <w:szCs w:val="22"/>
        </w:rPr>
        <w:t>Jennifer Stanton, Hydrologist</w:t>
      </w:r>
    </w:p>
    <w:p w:rsidR="00112210" w:rsidRDefault="00112210" w:rsidP="00112210">
      <w:pPr>
        <w:rPr>
          <w:rFonts w:ascii="Arial" w:hAnsi="Arial" w:cs="Arial"/>
          <w:sz w:val="22"/>
          <w:szCs w:val="22"/>
        </w:rPr>
      </w:pPr>
      <w:r w:rsidRPr="00432EBD">
        <w:rPr>
          <w:rFonts w:ascii="Arial" w:hAnsi="Arial" w:cs="Arial"/>
          <w:sz w:val="22"/>
          <w:szCs w:val="22"/>
        </w:rPr>
        <w:t>Nebraska Water Science Center</w:t>
      </w:r>
    </w:p>
    <w:p w:rsidR="00112210" w:rsidRPr="00432EBD" w:rsidRDefault="00112210" w:rsidP="00112210">
      <w:pPr>
        <w:rPr>
          <w:rFonts w:ascii="Arial" w:hAnsi="Arial" w:cs="Arial"/>
          <w:sz w:val="22"/>
          <w:szCs w:val="22"/>
        </w:rPr>
      </w:pPr>
      <w:r w:rsidRPr="00432EBD">
        <w:rPr>
          <w:rFonts w:ascii="Arial" w:hAnsi="Arial" w:cs="Arial"/>
          <w:sz w:val="22"/>
          <w:szCs w:val="22"/>
        </w:rPr>
        <w:t>Phone: (402) 261-0458</w:t>
      </w:r>
    </w:p>
    <w:p w:rsidR="00112210" w:rsidRDefault="004F30EA" w:rsidP="00112210">
      <w:pPr>
        <w:rPr>
          <w:rStyle w:val="Hyperlink"/>
          <w:rFonts w:ascii="Arial" w:hAnsi="Arial" w:cs="Arial"/>
          <w:sz w:val="22"/>
          <w:szCs w:val="22"/>
        </w:rPr>
      </w:pPr>
      <w:hyperlink r:id="rId7" w:history="1">
        <w:r w:rsidR="00112210" w:rsidRPr="00432EBD">
          <w:rPr>
            <w:rStyle w:val="Hyperlink"/>
            <w:rFonts w:ascii="Arial" w:hAnsi="Arial" w:cs="Arial"/>
            <w:sz w:val="22"/>
            <w:szCs w:val="22"/>
          </w:rPr>
          <w:t>jstanton@usgs.gov</w:t>
        </w:r>
      </w:hyperlink>
    </w:p>
    <w:p w:rsidR="003E495B" w:rsidRPr="00432EBD" w:rsidRDefault="003E495B" w:rsidP="00112210">
      <w:pPr>
        <w:rPr>
          <w:rFonts w:ascii="Arial" w:hAnsi="Arial" w:cs="Arial"/>
          <w:sz w:val="22"/>
          <w:szCs w:val="22"/>
        </w:rPr>
      </w:pPr>
      <w:r w:rsidRPr="00432EBD">
        <w:rPr>
          <w:rFonts w:ascii="Arial" w:hAnsi="Arial" w:cs="Arial"/>
          <w:sz w:val="22"/>
          <w:szCs w:val="22"/>
        </w:rPr>
        <w:t>Project Manager</w:t>
      </w:r>
    </w:p>
    <w:p w:rsidR="00112210" w:rsidRPr="00432EBD" w:rsidRDefault="00112210" w:rsidP="00112210">
      <w:pPr>
        <w:rPr>
          <w:rFonts w:ascii="Arial" w:hAnsi="Arial" w:cs="Arial"/>
          <w:sz w:val="22"/>
          <w:szCs w:val="22"/>
        </w:rPr>
      </w:pPr>
    </w:p>
    <w:p w:rsidR="00112210" w:rsidRPr="00432EBD" w:rsidRDefault="00FC1CFA" w:rsidP="00112210">
      <w:pPr>
        <w:rPr>
          <w:rFonts w:ascii="Arial" w:hAnsi="Arial" w:cs="Arial"/>
          <w:sz w:val="22"/>
          <w:szCs w:val="22"/>
        </w:rPr>
      </w:pPr>
      <w:r>
        <w:rPr>
          <w:rFonts w:ascii="Arial" w:hAnsi="Arial" w:cs="Arial"/>
          <w:sz w:val="22"/>
          <w:szCs w:val="22"/>
        </w:rPr>
        <w:t>Rich Moore</w:t>
      </w:r>
      <w:r w:rsidR="00112210" w:rsidRPr="00432EBD">
        <w:rPr>
          <w:rFonts w:ascii="Arial" w:hAnsi="Arial" w:cs="Arial"/>
          <w:sz w:val="22"/>
          <w:szCs w:val="22"/>
        </w:rPr>
        <w:t xml:space="preserve">, </w:t>
      </w:r>
      <w:r>
        <w:rPr>
          <w:rFonts w:ascii="Arial" w:hAnsi="Arial" w:cs="Arial"/>
          <w:sz w:val="22"/>
          <w:szCs w:val="22"/>
        </w:rPr>
        <w:t>Research</w:t>
      </w:r>
      <w:r w:rsidR="006855F3">
        <w:rPr>
          <w:rFonts w:ascii="Arial" w:hAnsi="Arial" w:cs="Arial"/>
          <w:sz w:val="22"/>
          <w:szCs w:val="22"/>
        </w:rPr>
        <w:t xml:space="preserve"> </w:t>
      </w:r>
      <w:r w:rsidR="00112210" w:rsidRPr="00432EBD">
        <w:rPr>
          <w:rFonts w:ascii="Arial" w:hAnsi="Arial" w:cs="Arial"/>
          <w:sz w:val="22"/>
          <w:szCs w:val="22"/>
        </w:rPr>
        <w:t xml:space="preserve">Hydrologist </w:t>
      </w:r>
    </w:p>
    <w:p w:rsidR="00112210" w:rsidRDefault="00112210" w:rsidP="00112210">
      <w:pPr>
        <w:rPr>
          <w:rFonts w:ascii="Arial" w:hAnsi="Arial" w:cs="Arial"/>
          <w:sz w:val="22"/>
          <w:szCs w:val="22"/>
        </w:rPr>
      </w:pPr>
      <w:r w:rsidRPr="00432EBD">
        <w:rPr>
          <w:rFonts w:ascii="Arial" w:hAnsi="Arial" w:cs="Arial"/>
          <w:sz w:val="22"/>
          <w:szCs w:val="22"/>
        </w:rPr>
        <w:t>New England Water Science Center</w:t>
      </w:r>
    </w:p>
    <w:p w:rsidR="00112210" w:rsidRPr="00432EBD" w:rsidRDefault="00FC1CFA" w:rsidP="00112210">
      <w:pPr>
        <w:rPr>
          <w:rFonts w:ascii="Arial" w:hAnsi="Arial" w:cs="Arial"/>
          <w:sz w:val="22"/>
          <w:szCs w:val="22"/>
        </w:rPr>
      </w:pPr>
      <w:r>
        <w:rPr>
          <w:rFonts w:ascii="Arial" w:hAnsi="Arial" w:cs="Arial"/>
          <w:sz w:val="22"/>
          <w:szCs w:val="22"/>
        </w:rPr>
        <w:t>Phone: (603) 226-7825</w:t>
      </w:r>
    </w:p>
    <w:p w:rsidR="00112210" w:rsidRDefault="00FC1CFA" w:rsidP="00112210">
      <w:pPr>
        <w:rPr>
          <w:rStyle w:val="Hyperlink"/>
          <w:rFonts w:ascii="Arial" w:hAnsi="Arial" w:cs="Arial"/>
          <w:sz w:val="22"/>
          <w:szCs w:val="22"/>
        </w:rPr>
      </w:pPr>
      <w:proofErr w:type="gramStart"/>
      <w:r>
        <w:rPr>
          <w:rFonts w:ascii="Arial" w:hAnsi="Arial" w:cs="Arial"/>
          <w:sz w:val="22"/>
          <w:szCs w:val="22"/>
        </w:rPr>
        <w:t>r</w:t>
      </w:r>
      <w:proofErr w:type="gramEnd"/>
      <w:hyperlink r:id="rId8" w:history="1">
        <w:r w:rsidRPr="002C5720">
          <w:rPr>
            <w:rStyle w:val="Hyperlink"/>
            <w:rFonts w:ascii="Arial" w:hAnsi="Arial" w:cs="Arial"/>
            <w:sz w:val="22"/>
            <w:szCs w:val="22"/>
          </w:rPr>
          <w:t>moore@usgs.gov</w:t>
        </w:r>
      </w:hyperlink>
    </w:p>
    <w:p w:rsidR="00A31095" w:rsidRPr="00432EBD" w:rsidRDefault="006D21BC" w:rsidP="00112210">
      <w:pPr>
        <w:rPr>
          <w:rFonts w:ascii="Arial" w:hAnsi="Arial" w:cs="Arial"/>
          <w:sz w:val="22"/>
          <w:szCs w:val="22"/>
        </w:rPr>
      </w:pPr>
      <w:r>
        <w:rPr>
          <w:rFonts w:ascii="Arial" w:hAnsi="Arial" w:cs="Arial"/>
          <w:sz w:val="22"/>
          <w:szCs w:val="22"/>
        </w:rPr>
        <w:t>Geochemical statistics: regression analysis</w:t>
      </w:r>
    </w:p>
    <w:p w:rsidR="00112210" w:rsidRPr="00432EBD" w:rsidRDefault="00112210" w:rsidP="00112210">
      <w:pPr>
        <w:rPr>
          <w:rFonts w:ascii="Arial" w:hAnsi="Arial" w:cs="Arial"/>
          <w:sz w:val="22"/>
          <w:szCs w:val="22"/>
        </w:rPr>
      </w:pPr>
    </w:p>
    <w:p w:rsidR="00112210" w:rsidRDefault="00112210" w:rsidP="00112210">
      <w:pPr>
        <w:rPr>
          <w:rFonts w:ascii="Arial" w:hAnsi="Arial" w:cs="Arial"/>
          <w:sz w:val="22"/>
          <w:szCs w:val="22"/>
        </w:rPr>
      </w:pPr>
      <w:r w:rsidRPr="00432EBD">
        <w:rPr>
          <w:rFonts w:ascii="Arial" w:hAnsi="Arial" w:cs="Arial"/>
          <w:sz w:val="22"/>
          <w:szCs w:val="22"/>
        </w:rPr>
        <w:t xml:space="preserve">Dave </w:t>
      </w:r>
      <w:proofErr w:type="spellStart"/>
      <w:r w:rsidRPr="00432EBD">
        <w:rPr>
          <w:rFonts w:ascii="Arial" w:hAnsi="Arial" w:cs="Arial"/>
          <w:sz w:val="22"/>
          <w:szCs w:val="22"/>
        </w:rPr>
        <w:t>Anning</w:t>
      </w:r>
      <w:proofErr w:type="spellEnd"/>
      <w:r w:rsidRPr="00432EBD">
        <w:rPr>
          <w:rFonts w:ascii="Arial" w:hAnsi="Arial" w:cs="Arial"/>
          <w:sz w:val="22"/>
          <w:szCs w:val="22"/>
        </w:rPr>
        <w:t xml:space="preserve">, Hydrologist </w:t>
      </w:r>
    </w:p>
    <w:p w:rsidR="00112210" w:rsidRDefault="00112210" w:rsidP="00112210">
      <w:pPr>
        <w:rPr>
          <w:rFonts w:ascii="Arial" w:hAnsi="Arial" w:cs="Arial"/>
          <w:sz w:val="22"/>
          <w:szCs w:val="22"/>
        </w:rPr>
      </w:pPr>
      <w:r w:rsidRPr="00432EBD">
        <w:rPr>
          <w:rFonts w:ascii="Arial" w:hAnsi="Arial" w:cs="Arial"/>
          <w:sz w:val="22"/>
          <w:szCs w:val="22"/>
        </w:rPr>
        <w:t>Arizona Water Science Center</w:t>
      </w:r>
    </w:p>
    <w:p w:rsidR="00112210" w:rsidRPr="00432EBD" w:rsidRDefault="00112210" w:rsidP="00112210">
      <w:pPr>
        <w:rPr>
          <w:rFonts w:ascii="Arial" w:hAnsi="Arial" w:cs="Arial"/>
          <w:sz w:val="22"/>
          <w:szCs w:val="22"/>
        </w:rPr>
      </w:pPr>
      <w:r w:rsidRPr="00432EBD">
        <w:rPr>
          <w:rFonts w:ascii="Arial" w:hAnsi="Arial" w:cs="Arial"/>
          <w:sz w:val="22"/>
          <w:szCs w:val="22"/>
        </w:rPr>
        <w:t>Phone: (928) 556- 7139</w:t>
      </w:r>
    </w:p>
    <w:p w:rsidR="00112210" w:rsidRDefault="004F30EA" w:rsidP="00112210">
      <w:pPr>
        <w:rPr>
          <w:rStyle w:val="Hyperlink"/>
          <w:rFonts w:ascii="Arial" w:hAnsi="Arial" w:cs="Arial"/>
          <w:sz w:val="22"/>
          <w:szCs w:val="22"/>
        </w:rPr>
      </w:pPr>
      <w:hyperlink r:id="rId9" w:history="1">
        <w:r w:rsidR="00112210" w:rsidRPr="00432EBD">
          <w:rPr>
            <w:rStyle w:val="Hyperlink"/>
            <w:rFonts w:ascii="Arial" w:hAnsi="Arial" w:cs="Arial"/>
            <w:sz w:val="22"/>
            <w:szCs w:val="22"/>
          </w:rPr>
          <w:t>dwanning@usgs.gov</w:t>
        </w:r>
      </w:hyperlink>
    </w:p>
    <w:p w:rsidR="00A31095" w:rsidRPr="00432EBD" w:rsidRDefault="006D21BC" w:rsidP="00112210">
      <w:pPr>
        <w:rPr>
          <w:rFonts w:ascii="Arial" w:hAnsi="Arial" w:cs="Arial"/>
          <w:sz w:val="22"/>
          <w:szCs w:val="22"/>
        </w:rPr>
      </w:pPr>
      <w:r>
        <w:rPr>
          <w:rFonts w:ascii="Arial" w:hAnsi="Arial" w:cs="Arial"/>
          <w:sz w:val="22"/>
          <w:szCs w:val="22"/>
        </w:rPr>
        <w:t>Geochemical s</w:t>
      </w:r>
      <w:r w:rsidR="00A31095">
        <w:rPr>
          <w:rFonts w:ascii="Arial" w:hAnsi="Arial" w:cs="Arial"/>
          <w:sz w:val="22"/>
          <w:szCs w:val="22"/>
        </w:rPr>
        <w:t>tatistics</w:t>
      </w:r>
      <w:r>
        <w:rPr>
          <w:rFonts w:ascii="Arial" w:hAnsi="Arial" w:cs="Arial"/>
          <w:sz w:val="22"/>
          <w:szCs w:val="22"/>
        </w:rPr>
        <w:t>: regression analysis and national grid-based mapping</w:t>
      </w:r>
    </w:p>
    <w:p w:rsidR="00112210" w:rsidRPr="00432EBD" w:rsidRDefault="00112210" w:rsidP="00112210">
      <w:pPr>
        <w:rPr>
          <w:rFonts w:ascii="Arial" w:hAnsi="Arial" w:cs="Arial"/>
          <w:sz w:val="22"/>
          <w:szCs w:val="22"/>
        </w:rPr>
      </w:pPr>
    </w:p>
    <w:p w:rsidR="00112210" w:rsidRDefault="00112210" w:rsidP="00112210">
      <w:pPr>
        <w:rPr>
          <w:rFonts w:ascii="Arial" w:hAnsi="Arial" w:cs="Arial"/>
          <w:sz w:val="22"/>
          <w:szCs w:val="22"/>
        </w:rPr>
      </w:pPr>
      <w:r w:rsidRPr="00432EBD">
        <w:rPr>
          <w:rFonts w:ascii="Arial" w:hAnsi="Arial" w:cs="Arial"/>
          <w:sz w:val="22"/>
          <w:szCs w:val="22"/>
        </w:rPr>
        <w:t xml:space="preserve">Ginny McGuire, Hydrologist </w:t>
      </w:r>
    </w:p>
    <w:p w:rsidR="00112210" w:rsidRDefault="00112210" w:rsidP="00112210">
      <w:pPr>
        <w:rPr>
          <w:rFonts w:ascii="Arial" w:hAnsi="Arial" w:cs="Arial"/>
          <w:sz w:val="22"/>
          <w:szCs w:val="22"/>
        </w:rPr>
      </w:pPr>
      <w:r w:rsidRPr="00432EBD">
        <w:rPr>
          <w:rFonts w:ascii="Arial" w:hAnsi="Arial" w:cs="Arial"/>
          <w:sz w:val="22"/>
          <w:szCs w:val="22"/>
        </w:rPr>
        <w:t>Nebraska Water Science Center</w:t>
      </w:r>
    </w:p>
    <w:p w:rsidR="00112210" w:rsidRPr="00432EBD" w:rsidRDefault="00112210" w:rsidP="00112210">
      <w:pPr>
        <w:rPr>
          <w:rFonts w:ascii="Arial" w:hAnsi="Arial" w:cs="Arial"/>
          <w:sz w:val="22"/>
          <w:szCs w:val="22"/>
        </w:rPr>
      </w:pPr>
      <w:r w:rsidRPr="00432EBD">
        <w:rPr>
          <w:rFonts w:ascii="Arial" w:hAnsi="Arial" w:cs="Arial"/>
          <w:sz w:val="22"/>
          <w:szCs w:val="22"/>
        </w:rPr>
        <w:t>Phone: (402) 328-4126</w:t>
      </w:r>
    </w:p>
    <w:p w:rsidR="00112210" w:rsidRDefault="004F30EA" w:rsidP="00112210">
      <w:pPr>
        <w:rPr>
          <w:rStyle w:val="Hyperlink"/>
          <w:rFonts w:ascii="Arial" w:hAnsi="Arial" w:cs="Arial"/>
          <w:sz w:val="22"/>
          <w:szCs w:val="22"/>
        </w:rPr>
      </w:pPr>
      <w:hyperlink r:id="rId10" w:history="1">
        <w:r w:rsidR="00112210" w:rsidRPr="00432EBD">
          <w:rPr>
            <w:rStyle w:val="Hyperlink"/>
            <w:rFonts w:ascii="Arial" w:hAnsi="Arial" w:cs="Arial"/>
            <w:sz w:val="22"/>
            <w:szCs w:val="22"/>
          </w:rPr>
          <w:t>vlmcguir@usgs.gov</w:t>
        </w:r>
      </w:hyperlink>
    </w:p>
    <w:p w:rsidR="00A31095" w:rsidRDefault="00A31095" w:rsidP="00112210">
      <w:pPr>
        <w:rPr>
          <w:rFonts w:ascii="Arial" w:hAnsi="Arial" w:cs="Arial"/>
          <w:sz w:val="22"/>
          <w:szCs w:val="22"/>
        </w:rPr>
      </w:pPr>
      <w:r>
        <w:rPr>
          <w:rFonts w:ascii="Arial" w:hAnsi="Arial" w:cs="Arial"/>
          <w:sz w:val="22"/>
          <w:szCs w:val="22"/>
        </w:rPr>
        <w:t>Geology</w:t>
      </w:r>
      <w:r w:rsidR="006D21BC">
        <w:rPr>
          <w:rFonts w:ascii="Arial" w:hAnsi="Arial" w:cs="Arial"/>
          <w:sz w:val="22"/>
          <w:szCs w:val="22"/>
        </w:rPr>
        <w:t>: Documenting aquifer boundaries and hydrogeologic characteristics</w:t>
      </w:r>
    </w:p>
    <w:p w:rsidR="00FC1CFA" w:rsidRDefault="00FC1CFA" w:rsidP="00112210">
      <w:pPr>
        <w:rPr>
          <w:rFonts w:ascii="Arial" w:hAnsi="Arial" w:cs="Arial"/>
          <w:sz w:val="22"/>
          <w:szCs w:val="22"/>
        </w:rPr>
      </w:pPr>
    </w:p>
    <w:p w:rsidR="00FC1CFA" w:rsidRDefault="00FC1CFA" w:rsidP="00112210">
      <w:pPr>
        <w:rPr>
          <w:rFonts w:ascii="Arial" w:hAnsi="Arial" w:cs="Arial"/>
          <w:sz w:val="22"/>
          <w:szCs w:val="22"/>
        </w:rPr>
      </w:pPr>
      <w:r>
        <w:rPr>
          <w:rFonts w:ascii="Arial" w:hAnsi="Arial" w:cs="Arial"/>
          <w:sz w:val="22"/>
          <w:szCs w:val="22"/>
        </w:rPr>
        <w:t>Alta Harris, Ecologist</w:t>
      </w:r>
    </w:p>
    <w:p w:rsidR="00D207FE" w:rsidRDefault="00D207FE" w:rsidP="00112210">
      <w:pPr>
        <w:rPr>
          <w:rFonts w:ascii="Arial" w:hAnsi="Arial" w:cs="Arial"/>
          <w:sz w:val="22"/>
          <w:szCs w:val="22"/>
        </w:rPr>
      </w:pPr>
      <w:r>
        <w:rPr>
          <w:rFonts w:ascii="Arial" w:hAnsi="Arial" w:cs="Arial"/>
          <w:sz w:val="22"/>
          <w:szCs w:val="22"/>
        </w:rPr>
        <w:t>USGS-Biology</w:t>
      </w:r>
    </w:p>
    <w:p w:rsidR="00112210" w:rsidRDefault="00FC1CFA" w:rsidP="00112210">
      <w:pPr>
        <w:rPr>
          <w:rFonts w:ascii="Arial" w:hAnsi="Arial" w:cs="Arial"/>
          <w:sz w:val="22"/>
          <w:szCs w:val="22"/>
        </w:rPr>
      </w:pPr>
      <w:r>
        <w:rPr>
          <w:rFonts w:ascii="Arial" w:hAnsi="Arial" w:cs="Arial"/>
          <w:sz w:val="22"/>
          <w:szCs w:val="22"/>
        </w:rPr>
        <w:t>Klamath Falls Field Station</w:t>
      </w:r>
    </w:p>
    <w:p w:rsidR="00FC1CFA" w:rsidRDefault="00FC1CFA" w:rsidP="00112210">
      <w:pPr>
        <w:rPr>
          <w:rFonts w:ascii="Arial" w:hAnsi="Arial" w:cs="Arial"/>
          <w:sz w:val="22"/>
          <w:szCs w:val="22"/>
        </w:rPr>
      </w:pPr>
      <w:r>
        <w:rPr>
          <w:rFonts w:ascii="Arial" w:hAnsi="Arial" w:cs="Arial"/>
          <w:sz w:val="22"/>
          <w:szCs w:val="22"/>
        </w:rPr>
        <w:t>Phone: 541-273-8689 x205</w:t>
      </w:r>
    </w:p>
    <w:p w:rsidR="00FC1CFA" w:rsidRDefault="004F30EA" w:rsidP="00112210">
      <w:pPr>
        <w:rPr>
          <w:rFonts w:ascii="Arial" w:hAnsi="Arial" w:cs="Arial"/>
          <w:sz w:val="22"/>
          <w:szCs w:val="22"/>
        </w:rPr>
      </w:pPr>
      <w:hyperlink r:id="rId11" w:history="1">
        <w:r w:rsidR="00FC1CFA" w:rsidRPr="002C5720">
          <w:rPr>
            <w:rStyle w:val="Hyperlink"/>
            <w:rFonts w:ascii="Arial" w:hAnsi="Arial" w:cs="Arial"/>
            <w:sz w:val="22"/>
            <w:szCs w:val="22"/>
          </w:rPr>
          <w:t>aharris@usgs.gov</w:t>
        </w:r>
      </w:hyperlink>
    </w:p>
    <w:p w:rsidR="00FC1CFA" w:rsidRDefault="00FC1CFA" w:rsidP="00112210">
      <w:pPr>
        <w:rPr>
          <w:rFonts w:ascii="Arial" w:hAnsi="Arial" w:cs="Arial"/>
          <w:sz w:val="22"/>
          <w:szCs w:val="22"/>
        </w:rPr>
      </w:pPr>
      <w:r>
        <w:rPr>
          <w:rFonts w:ascii="Arial" w:hAnsi="Arial" w:cs="Arial"/>
          <w:sz w:val="22"/>
          <w:szCs w:val="22"/>
        </w:rPr>
        <w:t>Database Administrator</w:t>
      </w:r>
    </w:p>
    <w:p w:rsidR="00FC1CFA" w:rsidRPr="00432EBD" w:rsidRDefault="00FC1CFA" w:rsidP="00112210">
      <w:pPr>
        <w:rPr>
          <w:rFonts w:ascii="Arial" w:hAnsi="Arial" w:cs="Arial"/>
          <w:sz w:val="22"/>
          <w:szCs w:val="22"/>
        </w:rPr>
      </w:pPr>
    </w:p>
    <w:p w:rsidR="00112210" w:rsidRPr="00432EBD" w:rsidRDefault="00112210" w:rsidP="00112210">
      <w:pPr>
        <w:rPr>
          <w:rFonts w:ascii="Arial" w:hAnsi="Arial" w:cs="Arial"/>
          <w:sz w:val="22"/>
          <w:szCs w:val="22"/>
        </w:rPr>
      </w:pPr>
      <w:r w:rsidRPr="00432EBD">
        <w:rPr>
          <w:rFonts w:ascii="Arial" w:hAnsi="Arial" w:cs="Arial"/>
          <w:sz w:val="22"/>
          <w:szCs w:val="22"/>
        </w:rPr>
        <w:t xml:space="preserve">Sharon Qi, Physical Scientist </w:t>
      </w:r>
    </w:p>
    <w:p w:rsidR="00A31095" w:rsidRPr="00432EBD" w:rsidRDefault="00A31095" w:rsidP="00A31095">
      <w:pPr>
        <w:rPr>
          <w:rFonts w:ascii="Arial" w:hAnsi="Arial" w:cs="Arial"/>
          <w:sz w:val="22"/>
          <w:szCs w:val="22"/>
        </w:rPr>
      </w:pPr>
      <w:r>
        <w:rPr>
          <w:rFonts w:ascii="Arial" w:hAnsi="Arial" w:cs="Arial"/>
          <w:sz w:val="22"/>
          <w:szCs w:val="22"/>
        </w:rPr>
        <w:t>USGS-WRD</w:t>
      </w:r>
    </w:p>
    <w:p w:rsidR="00112210" w:rsidRDefault="00112210" w:rsidP="00112210">
      <w:pPr>
        <w:rPr>
          <w:rFonts w:ascii="Arial" w:hAnsi="Arial" w:cs="Arial"/>
          <w:sz w:val="22"/>
          <w:szCs w:val="22"/>
        </w:rPr>
      </w:pPr>
      <w:r w:rsidRPr="00432EBD">
        <w:rPr>
          <w:rFonts w:ascii="Arial" w:hAnsi="Arial" w:cs="Arial"/>
          <w:sz w:val="22"/>
          <w:szCs w:val="22"/>
        </w:rPr>
        <w:t>Colorado Water Science Center</w:t>
      </w:r>
    </w:p>
    <w:p w:rsidR="00112210" w:rsidRPr="00432EBD" w:rsidRDefault="00112210" w:rsidP="00112210">
      <w:pPr>
        <w:rPr>
          <w:rFonts w:ascii="Arial" w:hAnsi="Arial" w:cs="Arial"/>
          <w:sz w:val="22"/>
          <w:szCs w:val="22"/>
        </w:rPr>
      </w:pPr>
      <w:r w:rsidRPr="00432EBD">
        <w:rPr>
          <w:rFonts w:ascii="Arial" w:hAnsi="Arial" w:cs="Arial"/>
          <w:sz w:val="22"/>
          <w:szCs w:val="22"/>
        </w:rPr>
        <w:t>Phone: (360) 993-8977</w:t>
      </w:r>
    </w:p>
    <w:p w:rsidR="00112210" w:rsidRDefault="004F30EA" w:rsidP="00112210">
      <w:pPr>
        <w:rPr>
          <w:rStyle w:val="Hyperlink"/>
          <w:rFonts w:ascii="Arial" w:hAnsi="Arial" w:cs="Arial"/>
          <w:sz w:val="22"/>
          <w:szCs w:val="22"/>
        </w:rPr>
      </w:pPr>
      <w:hyperlink r:id="rId12" w:history="1">
        <w:r w:rsidR="00112210" w:rsidRPr="00432EBD">
          <w:rPr>
            <w:rStyle w:val="Hyperlink"/>
            <w:rFonts w:ascii="Arial" w:hAnsi="Arial" w:cs="Arial"/>
            <w:sz w:val="22"/>
            <w:szCs w:val="22"/>
          </w:rPr>
          <w:t>slqi@usgs.gov</w:t>
        </w:r>
      </w:hyperlink>
    </w:p>
    <w:p w:rsidR="00A31095" w:rsidRPr="00432EBD" w:rsidRDefault="00A31095" w:rsidP="00112210">
      <w:pPr>
        <w:rPr>
          <w:rFonts w:ascii="Arial" w:hAnsi="Arial" w:cs="Arial"/>
          <w:sz w:val="22"/>
          <w:szCs w:val="22"/>
        </w:rPr>
      </w:pPr>
      <w:r>
        <w:rPr>
          <w:rFonts w:ascii="Arial" w:hAnsi="Arial" w:cs="Arial"/>
          <w:sz w:val="22"/>
          <w:szCs w:val="22"/>
        </w:rPr>
        <w:t>GIS S</w:t>
      </w:r>
      <w:r w:rsidR="006855F3">
        <w:rPr>
          <w:rFonts w:ascii="Arial" w:hAnsi="Arial" w:cs="Arial"/>
          <w:sz w:val="22"/>
          <w:szCs w:val="22"/>
        </w:rPr>
        <w:t>upport</w:t>
      </w:r>
    </w:p>
    <w:p w:rsidR="00112210" w:rsidRPr="00432EBD" w:rsidRDefault="00112210" w:rsidP="00112210">
      <w:pPr>
        <w:rPr>
          <w:rFonts w:ascii="Arial" w:hAnsi="Arial" w:cs="Arial"/>
          <w:sz w:val="22"/>
          <w:szCs w:val="22"/>
        </w:rPr>
      </w:pPr>
    </w:p>
    <w:p w:rsidR="00112210" w:rsidRPr="00432EBD" w:rsidRDefault="00112210" w:rsidP="00112210">
      <w:pPr>
        <w:rPr>
          <w:rFonts w:ascii="Arial" w:hAnsi="Arial" w:cs="Arial"/>
          <w:sz w:val="22"/>
          <w:szCs w:val="22"/>
        </w:rPr>
      </w:pPr>
      <w:r w:rsidRPr="00432EBD">
        <w:rPr>
          <w:rFonts w:ascii="Arial" w:hAnsi="Arial" w:cs="Arial"/>
          <w:sz w:val="22"/>
          <w:szCs w:val="22"/>
        </w:rPr>
        <w:t xml:space="preserve">Julian </w:t>
      </w:r>
      <w:proofErr w:type="spellStart"/>
      <w:r w:rsidRPr="00432EBD">
        <w:rPr>
          <w:rFonts w:ascii="Arial" w:hAnsi="Arial" w:cs="Arial"/>
          <w:sz w:val="22"/>
          <w:szCs w:val="22"/>
        </w:rPr>
        <w:t>Heilman</w:t>
      </w:r>
      <w:proofErr w:type="spellEnd"/>
      <w:r w:rsidRPr="00432EBD">
        <w:rPr>
          <w:rFonts w:ascii="Arial" w:hAnsi="Arial" w:cs="Arial"/>
          <w:sz w:val="22"/>
          <w:szCs w:val="22"/>
        </w:rPr>
        <w:t xml:space="preserve">, Geographer </w:t>
      </w:r>
    </w:p>
    <w:p w:rsidR="00A31095" w:rsidRPr="00432EBD" w:rsidRDefault="00A31095" w:rsidP="00A31095">
      <w:pPr>
        <w:rPr>
          <w:rFonts w:ascii="Arial" w:hAnsi="Arial" w:cs="Arial"/>
          <w:sz w:val="22"/>
          <w:szCs w:val="22"/>
        </w:rPr>
      </w:pPr>
      <w:r>
        <w:rPr>
          <w:rFonts w:ascii="Arial" w:hAnsi="Arial" w:cs="Arial"/>
          <w:sz w:val="22"/>
          <w:szCs w:val="22"/>
        </w:rPr>
        <w:t>USGS-WRD</w:t>
      </w:r>
    </w:p>
    <w:p w:rsidR="00112210" w:rsidRPr="00432EBD" w:rsidRDefault="00112210" w:rsidP="00112210">
      <w:pPr>
        <w:rPr>
          <w:rFonts w:ascii="Arial" w:hAnsi="Arial" w:cs="Arial"/>
          <w:sz w:val="22"/>
          <w:szCs w:val="22"/>
        </w:rPr>
      </w:pPr>
      <w:r w:rsidRPr="00432EBD">
        <w:rPr>
          <w:rFonts w:ascii="Arial" w:hAnsi="Arial" w:cs="Arial"/>
          <w:sz w:val="22"/>
          <w:szCs w:val="22"/>
        </w:rPr>
        <w:t>Arizona Water Science Center</w:t>
      </w:r>
    </w:p>
    <w:p w:rsidR="00112210" w:rsidRPr="00432EBD" w:rsidRDefault="00112210" w:rsidP="00112210">
      <w:pPr>
        <w:rPr>
          <w:rFonts w:ascii="Arial" w:hAnsi="Arial" w:cs="Arial"/>
          <w:sz w:val="22"/>
          <w:szCs w:val="22"/>
        </w:rPr>
      </w:pPr>
      <w:r w:rsidRPr="00432EBD">
        <w:rPr>
          <w:rFonts w:ascii="Arial" w:hAnsi="Arial" w:cs="Arial"/>
          <w:sz w:val="22"/>
          <w:szCs w:val="22"/>
        </w:rPr>
        <w:t>Phone: (520) 670-6671 x281</w:t>
      </w:r>
    </w:p>
    <w:p w:rsidR="00112210" w:rsidRDefault="004F30EA" w:rsidP="00112210">
      <w:pPr>
        <w:rPr>
          <w:rStyle w:val="Hyperlink"/>
          <w:rFonts w:ascii="Arial" w:hAnsi="Arial" w:cs="Arial"/>
          <w:sz w:val="22"/>
          <w:szCs w:val="22"/>
        </w:rPr>
      </w:pPr>
      <w:hyperlink r:id="rId13" w:history="1">
        <w:r w:rsidR="00112210" w:rsidRPr="00432EBD">
          <w:rPr>
            <w:rStyle w:val="Hyperlink"/>
            <w:rFonts w:ascii="Arial" w:hAnsi="Arial" w:cs="Arial"/>
            <w:sz w:val="22"/>
            <w:szCs w:val="22"/>
          </w:rPr>
          <w:t>jahr@usgs.gov</w:t>
        </w:r>
      </w:hyperlink>
    </w:p>
    <w:p w:rsidR="00A31095" w:rsidRPr="00432EBD" w:rsidRDefault="006855F3" w:rsidP="00A31095">
      <w:pPr>
        <w:rPr>
          <w:rFonts w:ascii="Arial" w:hAnsi="Arial" w:cs="Arial"/>
          <w:sz w:val="22"/>
          <w:szCs w:val="22"/>
        </w:rPr>
      </w:pPr>
      <w:r>
        <w:rPr>
          <w:rFonts w:ascii="Arial" w:hAnsi="Arial" w:cs="Arial"/>
          <w:sz w:val="22"/>
          <w:szCs w:val="22"/>
        </w:rPr>
        <w:t>GIS Support</w:t>
      </w:r>
    </w:p>
    <w:p w:rsidR="00A31095" w:rsidRDefault="00A31095" w:rsidP="00112210">
      <w:pPr>
        <w:rPr>
          <w:rFonts w:ascii="Arial" w:hAnsi="Arial" w:cs="Arial"/>
          <w:sz w:val="22"/>
          <w:szCs w:val="22"/>
        </w:rPr>
      </w:pPr>
    </w:p>
    <w:p w:rsidR="00FC1CFA" w:rsidRDefault="00FC1CFA" w:rsidP="00112210">
      <w:pPr>
        <w:rPr>
          <w:rFonts w:ascii="Arial" w:hAnsi="Arial" w:cs="Arial"/>
          <w:sz w:val="22"/>
          <w:szCs w:val="22"/>
        </w:rPr>
      </w:pPr>
      <w:r>
        <w:rPr>
          <w:rFonts w:ascii="Arial" w:hAnsi="Arial" w:cs="Arial"/>
          <w:sz w:val="22"/>
          <w:szCs w:val="22"/>
        </w:rPr>
        <w:lastRenderedPageBreak/>
        <w:t xml:space="preserve">Jim </w:t>
      </w:r>
      <w:proofErr w:type="spellStart"/>
      <w:r>
        <w:rPr>
          <w:rFonts w:ascii="Arial" w:hAnsi="Arial" w:cs="Arial"/>
          <w:sz w:val="22"/>
          <w:szCs w:val="22"/>
        </w:rPr>
        <w:t>Degnan</w:t>
      </w:r>
      <w:proofErr w:type="spellEnd"/>
    </w:p>
    <w:p w:rsidR="00FC1CFA" w:rsidRDefault="00FC1CFA" w:rsidP="00112210">
      <w:pPr>
        <w:rPr>
          <w:rFonts w:ascii="Arial" w:hAnsi="Arial" w:cs="Arial"/>
          <w:sz w:val="22"/>
          <w:szCs w:val="22"/>
        </w:rPr>
      </w:pPr>
      <w:r>
        <w:rPr>
          <w:rFonts w:ascii="Arial" w:hAnsi="Arial" w:cs="Arial"/>
          <w:sz w:val="22"/>
          <w:szCs w:val="22"/>
        </w:rPr>
        <w:t>USGS-WRD</w:t>
      </w:r>
    </w:p>
    <w:p w:rsidR="00FC1CFA" w:rsidRDefault="00FC1CFA" w:rsidP="00FC1CFA">
      <w:pPr>
        <w:rPr>
          <w:rFonts w:ascii="Arial" w:hAnsi="Arial" w:cs="Arial"/>
          <w:sz w:val="22"/>
          <w:szCs w:val="22"/>
        </w:rPr>
      </w:pPr>
      <w:r w:rsidRPr="00432EBD">
        <w:rPr>
          <w:rFonts w:ascii="Arial" w:hAnsi="Arial" w:cs="Arial"/>
          <w:sz w:val="22"/>
          <w:szCs w:val="22"/>
        </w:rPr>
        <w:t>New England Water Science Center</w:t>
      </w:r>
    </w:p>
    <w:p w:rsidR="00FC1CFA" w:rsidRPr="00432EBD" w:rsidRDefault="00FC1CFA" w:rsidP="00FC1CFA">
      <w:pPr>
        <w:rPr>
          <w:rFonts w:ascii="Arial" w:hAnsi="Arial" w:cs="Arial"/>
          <w:sz w:val="22"/>
          <w:szCs w:val="22"/>
        </w:rPr>
      </w:pPr>
      <w:r>
        <w:rPr>
          <w:rFonts w:ascii="Arial" w:hAnsi="Arial" w:cs="Arial"/>
          <w:sz w:val="22"/>
          <w:szCs w:val="22"/>
        </w:rPr>
        <w:t>Phone: (603) 226-7826</w:t>
      </w:r>
    </w:p>
    <w:p w:rsidR="00FC1CFA" w:rsidRDefault="00FC1CFA" w:rsidP="00FC1CFA">
      <w:pPr>
        <w:rPr>
          <w:rStyle w:val="Hyperlink"/>
          <w:rFonts w:ascii="Arial" w:hAnsi="Arial" w:cs="Arial"/>
          <w:sz w:val="22"/>
          <w:szCs w:val="22"/>
        </w:rPr>
      </w:pPr>
      <w:r>
        <w:rPr>
          <w:rFonts w:ascii="Arial" w:hAnsi="Arial" w:cs="Arial"/>
          <w:sz w:val="22"/>
          <w:szCs w:val="22"/>
        </w:rPr>
        <w:t>jrdegnan@usgs.gov</w:t>
      </w:r>
    </w:p>
    <w:p w:rsidR="00FC1CFA" w:rsidRPr="00432EBD" w:rsidRDefault="00FC1CFA" w:rsidP="00FC1CFA">
      <w:pPr>
        <w:rPr>
          <w:rFonts w:ascii="Arial" w:hAnsi="Arial" w:cs="Arial"/>
          <w:sz w:val="22"/>
          <w:szCs w:val="22"/>
        </w:rPr>
      </w:pPr>
      <w:r>
        <w:rPr>
          <w:rFonts w:ascii="Arial" w:hAnsi="Arial" w:cs="Arial"/>
          <w:sz w:val="22"/>
          <w:szCs w:val="22"/>
        </w:rPr>
        <w:t>Geology</w:t>
      </w:r>
      <w:r w:rsidR="006D21BC">
        <w:rPr>
          <w:rFonts w:ascii="Arial" w:hAnsi="Arial" w:cs="Arial"/>
          <w:sz w:val="22"/>
          <w:szCs w:val="22"/>
        </w:rPr>
        <w:t>: Aquifer-scale 3-D mapping with Oasis-</w:t>
      </w:r>
      <w:proofErr w:type="spellStart"/>
      <w:r w:rsidR="006D21BC">
        <w:rPr>
          <w:rFonts w:ascii="Arial" w:hAnsi="Arial" w:cs="Arial"/>
          <w:sz w:val="22"/>
          <w:szCs w:val="22"/>
        </w:rPr>
        <w:t>Montaj</w:t>
      </w:r>
      <w:proofErr w:type="spellEnd"/>
      <w:r w:rsidR="006D21BC">
        <w:rPr>
          <w:rFonts w:ascii="Arial" w:hAnsi="Arial" w:cs="Arial"/>
          <w:sz w:val="22"/>
          <w:szCs w:val="22"/>
        </w:rPr>
        <w:t xml:space="preserve"> software</w:t>
      </w:r>
    </w:p>
    <w:p w:rsidR="00112210" w:rsidRPr="00432EBD" w:rsidRDefault="00112210" w:rsidP="00112210">
      <w:pPr>
        <w:rPr>
          <w:rFonts w:ascii="Arial" w:hAnsi="Arial" w:cs="Arial"/>
          <w:sz w:val="22"/>
          <w:szCs w:val="22"/>
        </w:rPr>
      </w:pPr>
    </w:p>
    <w:p w:rsidR="00112210" w:rsidRPr="00432EBD" w:rsidRDefault="00112210" w:rsidP="00112210">
      <w:pPr>
        <w:rPr>
          <w:rFonts w:ascii="Arial" w:hAnsi="Arial" w:cs="Arial"/>
          <w:sz w:val="22"/>
          <w:szCs w:val="22"/>
        </w:rPr>
      </w:pPr>
      <w:r w:rsidRPr="00432EBD">
        <w:rPr>
          <w:rFonts w:ascii="Arial" w:hAnsi="Arial" w:cs="Arial"/>
          <w:sz w:val="22"/>
          <w:szCs w:val="22"/>
        </w:rPr>
        <w:t xml:space="preserve">Pete McMahon, Research Hydrologist </w:t>
      </w:r>
    </w:p>
    <w:p w:rsidR="00A31095" w:rsidRPr="00432EBD" w:rsidRDefault="00A31095" w:rsidP="00A31095">
      <w:pPr>
        <w:rPr>
          <w:rFonts w:ascii="Arial" w:hAnsi="Arial" w:cs="Arial"/>
          <w:sz w:val="22"/>
          <w:szCs w:val="22"/>
        </w:rPr>
      </w:pPr>
      <w:r>
        <w:rPr>
          <w:rFonts w:ascii="Arial" w:hAnsi="Arial" w:cs="Arial"/>
          <w:sz w:val="22"/>
          <w:szCs w:val="22"/>
        </w:rPr>
        <w:t>USGS-WRD</w:t>
      </w:r>
    </w:p>
    <w:p w:rsidR="00112210" w:rsidRPr="00432EBD" w:rsidRDefault="00112210" w:rsidP="00112210">
      <w:pPr>
        <w:rPr>
          <w:rFonts w:ascii="Arial" w:hAnsi="Arial" w:cs="Arial"/>
          <w:sz w:val="22"/>
          <w:szCs w:val="22"/>
        </w:rPr>
      </w:pPr>
      <w:r w:rsidRPr="00432EBD">
        <w:rPr>
          <w:rFonts w:ascii="Arial" w:hAnsi="Arial" w:cs="Arial"/>
          <w:sz w:val="22"/>
          <w:szCs w:val="22"/>
        </w:rPr>
        <w:t>Colorado Water Science Center</w:t>
      </w:r>
    </w:p>
    <w:p w:rsidR="00112210" w:rsidRPr="00432EBD" w:rsidRDefault="00112210" w:rsidP="00112210">
      <w:pPr>
        <w:rPr>
          <w:rFonts w:ascii="Arial" w:hAnsi="Arial" w:cs="Arial"/>
          <w:sz w:val="22"/>
          <w:szCs w:val="22"/>
        </w:rPr>
      </w:pPr>
      <w:r w:rsidRPr="00432EBD">
        <w:rPr>
          <w:rFonts w:ascii="Arial" w:hAnsi="Arial" w:cs="Arial"/>
          <w:sz w:val="22"/>
          <w:szCs w:val="22"/>
        </w:rPr>
        <w:t>Phone: (303) 236-6899</w:t>
      </w:r>
    </w:p>
    <w:p w:rsidR="00112210" w:rsidRDefault="004F30EA" w:rsidP="00112210">
      <w:pPr>
        <w:rPr>
          <w:rStyle w:val="Hyperlink"/>
          <w:rFonts w:ascii="Arial" w:hAnsi="Arial" w:cs="Arial"/>
          <w:sz w:val="22"/>
          <w:szCs w:val="22"/>
        </w:rPr>
      </w:pPr>
      <w:hyperlink r:id="rId14" w:history="1">
        <w:r w:rsidR="00112210" w:rsidRPr="00432EBD">
          <w:rPr>
            <w:rStyle w:val="Hyperlink"/>
            <w:rFonts w:ascii="Arial" w:hAnsi="Arial" w:cs="Arial"/>
            <w:sz w:val="22"/>
            <w:szCs w:val="22"/>
          </w:rPr>
          <w:t>pmcmahon@usgs.gov</w:t>
        </w:r>
      </w:hyperlink>
    </w:p>
    <w:p w:rsidR="00A31095" w:rsidRPr="00432EBD" w:rsidRDefault="00A31095" w:rsidP="00112210">
      <w:pPr>
        <w:rPr>
          <w:rFonts w:ascii="Arial" w:hAnsi="Arial" w:cs="Arial"/>
          <w:sz w:val="22"/>
          <w:szCs w:val="22"/>
        </w:rPr>
      </w:pPr>
      <w:r>
        <w:rPr>
          <w:rFonts w:ascii="Arial" w:hAnsi="Arial" w:cs="Arial"/>
          <w:sz w:val="22"/>
          <w:szCs w:val="22"/>
        </w:rPr>
        <w:t>Geochemistry</w:t>
      </w:r>
      <w:r w:rsidR="006D21BC">
        <w:rPr>
          <w:rFonts w:ascii="Arial" w:hAnsi="Arial" w:cs="Arial"/>
          <w:sz w:val="22"/>
          <w:szCs w:val="22"/>
        </w:rPr>
        <w:t>: Chemical characterization of brackish aquifers</w:t>
      </w:r>
    </w:p>
    <w:p w:rsidR="00112210" w:rsidRPr="00432EBD" w:rsidRDefault="00112210" w:rsidP="00112210">
      <w:pPr>
        <w:rPr>
          <w:rFonts w:ascii="Arial" w:hAnsi="Arial" w:cs="Arial"/>
          <w:sz w:val="22"/>
          <w:szCs w:val="22"/>
        </w:rPr>
      </w:pPr>
    </w:p>
    <w:p w:rsidR="00112210" w:rsidRPr="00432EBD" w:rsidRDefault="00112210" w:rsidP="00112210">
      <w:pPr>
        <w:rPr>
          <w:rFonts w:ascii="Arial" w:hAnsi="Arial" w:cs="Arial"/>
          <w:sz w:val="22"/>
          <w:szCs w:val="22"/>
        </w:rPr>
      </w:pPr>
      <w:r w:rsidRPr="00432EBD">
        <w:rPr>
          <w:rFonts w:ascii="Arial" w:hAnsi="Arial" w:cs="Arial"/>
          <w:sz w:val="22"/>
          <w:szCs w:val="22"/>
        </w:rPr>
        <w:t xml:space="preserve">JK </w:t>
      </w:r>
      <w:proofErr w:type="spellStart"/>
      <w:r w:rsidRPr="00432EBD">
        <w:rPr>
          <w:rFonts w:ascii="Arial" w:hAnsi="Arial" w:cs="Arial"/>
          <w:sz w:val="22"/>
          <w:szCs w:val="22"/>
        </w:rPr>
        <w:t>B</w:t>
      </w:r>
      <w:r w:rsidR="00B70DF5">
        <w:rPr>
          <w:rFonts w:ascii="Arial" w:hAnsi="Arial" w:cs="Arial"/>
          <w:sz w:val="22"/>
          <w:szCs w:val="22"/>
        </w:rPr>
        <w:t>ö</w:t>
      </w:r>
      <w:r w:rsidRPr="00432EBD">
        <w:rPr>
          <w:rFonts w:ascii="Arial" w:hAnsi="Arial" w:cs="Arial"/>
          <w:sz w:val="22"/>
          <w:szCs w:val="22"/>
        </w:rPr>
        <w:t>hlke</w:t>
      </w:r>
      <w:proofErr w:type="spellEnd"/>
      <w:r w:rsidRPr="00432EBD">
        <w:rPr>
          <w:rFonts w:ascii="Arial" w:hAnsi="Arial" w:cs="Arial"/>
          <w:sz w:val="22"/>
          <w:szCs w:val="22"/>
        </w:rPr>
        <w:t xml:space="preserve">, Research Hydrologist </w:t>
      </w:r>
    </w:p>
    <w:p w:rsidR="00A31095" w:rsidRPr="00432EBD" w:rsidRDefault="00A31095" w:rsidP="00A31095">
      <w:pPr>
        <w:rPr>
          <w:rFonts w:ascii="Arial" w:hAnsi="Arial" w:cs="Arial"/>
          <w:sz w:val="22"/>
          <w:szCs w:val="22"/>
        </w:rPr>
      </w:pPr>
      <w:r>
        <w:rPr>
          <w:rFonts w:ascii="Arial" w:hAnsi="Arial" w:cs="Arial"/>
          <w:sz w:val="22"/>
          <w:szCs w:val="22"/>
        </w:rPr>
        <w:t>USGS-WRD</w:t>
      </w:r>
    </w:p>
    <w:p w:rsidR="00112210" w:rsidRPr="00432EBD" w:rsidRDefault="00112210" w:rsidP="00112210">
      <w:pPr>
        <w:rPr>
          <w:rFonts w:ascii="Arial" w:hAnsi="Arial" w:cs="Arial"/>
          <w:sz w:val="22"/>
          <w:szCs w:val="22"/>
        </w:rPr>
      </w:pPr>
      <w:r w:rsidRPr="00432EBD">
        <w:rPr>
          <w:rFonts w:ascii="Arial" w:hAnsi="Arial" w:cs="Arial"/>
          <w:sz w:val="22"/>
          <w:szCs w:val="22"/>
        </w:rPr>
        <w:t>National Research Program</w:t>
      </w:r>
    </w:p>
    <w:p w:rsidR="00112210" w:rsidRPr="00432EBD" w:rsidRDefault="00112210" w:rsidP="00112210">
      <w:pPr>
        <w:rPr>
          <w:rFonts w:ascii="Arial" w:hAnsi="Arial" w:cs="Arial"/>
          <w:sz w:val="22"/>
          <w:szCs w:val="22"/>
        </w:rPr>
      </w:pPr>
      <w:r w:rsidRPr="00432EBD">
        <w:rPr>
          <w:rFonts w:ascii="Arial" w:hAnsi="Arial" w:cs="Arial"/>
          <w:sz w:val="22"/>
          <w:szCs w:val="22"/>
        </w:rPr>
        <w:t>Phone: (703) 648-6325</w:t>
      </w:r>
    </w:p>
    <w:p w:rsidR="00112210" w:rsidRPr="00432EBD" w:rsidRDefault="004F30EA" w:rsidP="00112210">
      <w:pPr>
        <w:rPr>
          <w:rFonts w:ascii="Arial" w:hAnsi="Arial" w:cs="Arial"/>
          <w:sz w:val="22"/>
          <w:szCs w:val="22"/>
        </w:rPr>
      </w:pPr>
      <w:hyperlink r:id="rId15" w:history="1">
        <w:r w:rsidR="00112210" w:rsidRPr="00432EBD">
          <w:rPr>
            <w:rStyle w:val="Hyperlink"/>
            <w:rFonts w:ascii="Arial" w:hAnsi="Arial" w:cs="Arial"/>
            <w:sz w:val="22"/>
            <w:szCs w:val="22"/>
          </w:rPr>
          <w:t>jkbohlke@usgs.gov</w:t>
        </w:r>
      </w:hyperlink>
    </w:p>
    <w:p w:rsidR="00112210" w:rsidRDefault="00A31095" w:rsidP="00112210">
      <w:pPr>
        <w:rPr>
          <w:rFonts w:ascii="Arial" w:hAnsi="Arial" w:cs="Arial"/>
          <w:sz w:val="22"/>
          <w:szCs w:val="22"/>
        </w:rPr>
      </w:pPr>
      <w:r>
        <w:rPr>
          <w:rFonts w:ascii="Arial" w:hAnsi="Arial" w:cs="Arial"/>
          <w:sz w:val="22"/>
          <w:szCs w:val="22"/>
        </w:rPr>
        <w:t>Geochemistry</w:t>
      </w:r>
      <w:r w:rsidR="006D21BC">
        <w:rPr>
          <w:rFonts w:ascii="Arial" w:hAnsi="Arial" w:cs="Arial"/>
          <w:sz w:val="22"/>
          <w:szCs w:val="22"/>
        </w:rPr>
        <w:t>: Chemical characterization of brackish aquifers</w:t>
      </w:r>
    </w:p>
    <w:p w:rsidR="00112210" w:rsidRDefault="00112210" w:rsidP="002A784E">
      <w:pPr>
        <w:rPr>
          <w:rFonts w:ascii="Arial" w:hAnsi="Arial" w:cs="Arial"/>
          <w:sz w:val="22"/>
          <w:szCs w:val="22"/>
        </w:rPr>
      </w:pPr>
    </w:p>
    <w:p w:rsidR="008D0452" w:rsidRDefault="008D0452" w:rsidP="002A784E">
      <w:pPr>
        <w:rPr>
          <w:rFonts w:ascii="Arial" w:hAnsi="Arial" w:cs="Arial"/>
          <w:sz w:val="22"/>
          <w:szCs w:val="22"/>
        </w:rPr>
      </w:pPr>
      <w:r>
        <w:rPr>
          <w:rFonts w:ascii="Arial" w:hAnsi="Arial" w:cs="Arial"/>
          <w:sz w:val="22"/>
          <w:szCs w:val="22"/>
        </w:rPr>
        <w:t>Craig Brown, Research Hydrologist</w:t>
      </w:r>
    </w:p>
    <w:p w:rsidR="008D0452" w:rsidRDefault="008D0452" w:rsidP="002A784E">
      <w:pPr>
        <w:rPr>
          <w:rFonts w:ascii="Arial" w:hAnsi="Arial" w:cs="Arial"/>
          <w:sz w:val="22"/>
          <w:szCs w:val="22"/>
        </w:rPr>
      </w:pPr>
      <w:r>
        <w:rPr>
          <w:rFonts w:ascii="Arial" w:hAnsi="Arial" w:cs="Arial"/>
          <w:sz w:val="22"/>
          <w:szCs w:val="22"/>
        </w:rPr>
        <w:t>New England Water Science Center</w:t>
      </w:r>
    </w:p>
    <w:p w:rsidR="008D0452" w:rsidRDefault="008D0452" w:rsidP="002A784E">
      <w:pPr>
        <w:rPr>
          <w:rFonts w:ascii="Arial" w:hAnsi="Arial" w:cs="Arial"/>
          <w:sz w:val="22"/>
          <w:szCs w:val="22"/>
        </w:rPr>
      </w:pPr>
      <w:r>
        <w:rPr>
          <w:rFonts w:ascii="Arial" w:hAnsi="Arial" w:cs="Arial"/>
          <w:sz w:val="22"/>
          <w:szCs w:val="22"/>
        </w:rPr>
        <w:t xml:space="preserve">Phone: </w:t>
      </w:r>
      <w:r w:rsidR="007E4A14">
        <w:rPr>
          <w:rFonts w:ascii="Arial" w:hAnsi="Arial" w:cs="Arial"/>
          <w:sz w:val="22"/>
          <w:szCs w:val="22"/>
        </w:rPr>
        <w:t>860-291-6766</w:t>
      </w:r>
    </w:p>
    <w:p w:rsidR="007E4A14" w:rsidRPr="007E4A14" w:rsidRDefault="004F30EA" w:rsidP="002A784E">
      <w:pPr>
        <w:rPr>
          <w:rFonts w:ascii="Arial" w:hAnsi="Arial" w:cs="Arial"/>
          <w:color w:val="222222"/>
          <w:sz w:val="22"/>
          <w:szCs w:val="22"/>
          <w:shd w:val="clear" w:color="auto" w:fill="FFFFFF"/>
        </w:rPr>
      </w:pPr>
      <w:hyperlink r:id="rId16" w:history="1">
        <w:r w:rsidR="007E4A14" w:rsidRPr="007E4A14">
          <w:rPr>
            <w:rStyle w:val="Hyperlink"/>
            <w:rFonts w:ascii="Arial" w:hAnsi="Arial" w:cs="Arial"/>
            <w:sz w:val="22"/>
            <w:szCs w:val="22"/>
            <w:shd w:val="clear" w:color="auto" w:fill="FFFFFF"/>
          </w:rPr>
          <w:t>cjbrown@usgs.gov</w:t>
        </w:r>
      </w:hyperlink>
    </w:p>
    <w:p w:rsidR="007E4A14" w:rsidRPr="007E4A14" w:rsidRDefault="007E4A14" w:rsidP="002A784E">
      <w:pPr>
        <w:rPr>
          <w:rFonts w:ascii="Arial" w:hAnsi="Arial" w:cs="Arial"/>
          <w:b/>
          <w:sz w:val="22"/>
          <w:szCs w:val="22"/>
        </w:rPr>
      </w:pPr>
      <w:r w:rsidRPr="007E4A14">
        <w:rPr>
          <w:rFonts w:ascii="Arial" w:hAnsi="Arial" w:cs="Arial"/>
          <w:color w:val="222222"/>
          <w:sz w:val="22"/>
          <w:szCs w:val="22"/>
          <w:shd w:val="clear" w:color="auto" w:fill="FFFFFF"/>
        </w:rPr>
        <w:t>Geochemistry: Chemical characterization of brackish aquifers</w:t>
      </w:r>
    </w:p>
    <w:p w:rsidR="009F008F" w:rsidRDefault="009F008F" w:rsidP="002A784E">
      <w:pPr>
        <w:rPr>
          <w:rFonts w:ascii="Arial" w:hAnsi="Arial" w:cs="Arial"/>
          <w:b/>
        </w:rPr>
      </w:pPr>
    </w:p>
    <w:p w:rsidR="009F008F" w:rsidRDefault="009F008F" w:rsidP="002A784E">
      <w:pPr>
        <w:rPr>
          <w:rFonts w:ascii="Arial" w:hAnsi="Arial" w:cs="Arial"/>
          <w:b/>
        </w:rPr>
      </w:pPr>
    </w:p>
    <w:p w:rsidR="009F008F" w:rsidRDefault="009F008F" w:rsidP="002A784E">
      <w:pPr>
        <w:rPr>
          <w:rFonts w:ascii="Arial" w:hAnsi="Arial" w:cs="Arial"/>
          <w:b/>
        </w:rPr>
      </w:pPr>
    </w:p>
    <w:p w:rsidR="009F008F" w:rsidRDefault="009F008F" w:rsidP="002A784E">
      <w:pPr>
        <w:rPr>
          <w:rFonts w:ascii="Arial" w:hAnsi="Arial" w:cs="Arial"/>
          <w:b/>
        </w:rPr>
      </w:pPr>
    </w:p>
    <w:p w:rsidR="009F008F" w:rsidRDefault="009F008F" w:rsidP="002A784E">
      <w:pPr>
        <w:rPr>
          <w:rFonts w:ascii="Arial" w:hAnsi="Arial" w:cs="Arial"/>
          <w:b/>
        </w:rPr>
      </w:pPr>
    </w:p>
    <w:p w:rsidR="009F008F" w:rsidRDefault="009F008F" w:rsidP="002A784E">
      <w:pPr>
        <w:rPr>
          <w:rFonts w:ascii="Arial" w:hAnsi="Arial" w:cs="Arial"/>
          <w:b/>
        </w:rPr>
      </w:pPr>
    </w:p>
    <w:p w:rsidR="009F008F" w:rsidRDefault="009F008F" w:rsidP="002A784E">
      <w:pPr>
        <w:rPr>
          <w:rFonts w:ascii="Arial" w:hAnsi="Arial" w:cs="Arial"/>
          <w:b/>
        </w:rPr>
      </w:pPr>
    </w:p>
    <w:p w:rsidR="009F008F" w:rsidRDefault="009F008F" w:rsidP="002A784E">
      <w:pPr>
        <w:rPr>
          <w:rFonts w:ascii="Arial" w:hAnsi="Arial" w:cs="Arial"/>
          <w:b/>
        </w:rPr>
      </w:pPr>
    </w:p>
    <w:p w:rsidR="009F008F" w:rsidRDefault="009F008F" w:rsidP="002A784E">
      <w:pPr>
        <w:rPr>
          <w:rFonts w:ascii="Arial" w:hAnsi="Arial" w:cs="Arial"/>
          <w:b/>
        </w:rPr>
      </w:pPr>
    </w:p>
    <w:p w:rsidR="009F008F" w:rsidRDefault="009F008F" w:rsidP="002A784E">
      <w:pPr>
        <w:rPr>
          <w:rFonts w:ascii="Arial" w:hAnsi="Arial" w:cs="Arial"/>
          <w:b/>
        </w:rPr>
      </w:pPr>
    </w:p>
    <w:p w:rsidR="009F008F" w:rsidRDefault="009F008F" w:rsidP="002A784E">
      <w:pPr>
        <w:rPr>
          <w:rFonts w:ascii="Arial" w:hAnsi="Arial" w:cs="Arial"/>
          <w:b/>
        </w:rPr>
      </w:pPr>
    </w:p>
    <w:p w:rsidR="009F008F" w:rsidRDefault="009F008F" w:rsidP="002A784E">
      <w:pPr>
        <w:rPr>
          <w:rFonts w:ascii="Arial" w:hAnsi="Arial" w:cs="Arial"/>
          <w:b/>
        </w:rPr>
      </w:pPr>
    </w:p>
    <w:p w:rsidR="009F008F" w:rsidRDefault="009F008F" w:rsidP="002A784E">
      <w:pPr>
        <w:rPr>
          <w:rFonts w:ascii="Arial" w:hAnsi="Arial" w:cs="Arial"/>
          <w:b/>
        </w:rPr>
      </w:pPr>
    </w:p>
    <w:p w:rsidR="009F008F" w:rsidRDefault="009F008F" w:rsidP="002A784E">
      <w:pPr>
        <w:rPr>
          <w:rFonts w:ascii="Arial" w:hAnsi="Arial" w:cs="Arial"/>
          <w:b/>
        </w:rPr>
      </w:pPr>
    </w:p>
    <w:p w:rsidR="009F008F" w:rsidRDefault="009F008F" w:rsidP="002A784E">
      <w:pPr>
        <w:rPr>
          <w:rFonts w:ascii="Arial" w:hAnsi="Arial" w:cs="Arial"/>
          <w:b/>
        </w:rPr>
      </w:pPr>
    </w:p>
    <w:p w:rsidR="009F008F" w:rsidRDefault="009F008F" w:rsidP="002A784E">
      <w:pPr>
        <w:rPr>
          <w:rFonts w:ascii="Arial" w:hAnsi="Arial" w:cs="Arial"/>
          <w:b/>
        </w:rPr>
      </w:pPr>
    </w:p>
    <w:p w:rsidR="009F008F" w:rsidRDefault="009F008F" w:rsidP="002A784E">
      <w:pPr>
        <w:rPr>
          <w:rFonts w:ascii="Arial" w:hAnsi="Arial" w:cs="Arial"/>
          <w:b/>
        </w:rPr>
      </w:pPr>
    </w:p>
    <w:p w:rsidR="009F008F" w:rsidRPr="002A784E" w:rsidRDefault="009F008F" w:rsidP="002A784E">
      <w:pPr>
        <w:rPr>
          <w:rFonts w:ascii="Arial" w:hAnsi="Arial" w:cs="Arial"/>
          <w:b/>
        </w:rPr>
      </w:pPr>
    </w:p>
    <w:p w:rsidR="00227AED" w:rsidRPr="002A784E" w:rsidRDefault="00227AED" w:rsidP="002A784E">
      <w:pPr>
        <w:rPr>
          <w:rFonts w:ascii="Arial" w:hAnsi="Arial" w:cs="Arial"/>
          <w:b/>
        </w:rPr>
      </w:pPr>
    </w:p>
    <w:p w:rsidR="00227AED" w:rsidRPr="002A784E" w:rsidRDefault="00227AED" w:rsidP="002A784E">
      <w:pPr>
        <w:numPr>
          <w:ilvl w:val="0"/>
          <w:numId w:val="1"/>
        </w:numPr>
        <w:ind w:left="360"/>
        <w:rPr>
          <w:rFonts w:ascii="Arial" w:hAnsi="Arial" w:cs="Arial"/>
          <w:b/>
        </w:rPr>
      </w:pPr>
      <w:r w:rsidRPr="002A784E">
        <w:rPr>
          <w:rFonts w:ascii="Arial" w:hAnsi="Arial" w:cs="Arial"/>
          <w:b/>
        </w:rPr>
        <w:t>Photos of Field Activities, Animations, and Graphics</w:t>
      </w:r>
    </w:p>
    <w:p w:rsidR="00227AED" w:rsidRDefault="00227AED" w:rsidP="00227AED">
      <w:pPr>
        <w:pStyle w:val="ListParagraph"/>
        <w:rPr>
          <w:rFonts w:ascii="Arial" w:hAnsi="Arial" w:cs="Arial"/>
        </w:rPr>
      </w:pPr>
    </w:p>
    <w:p w:rsidR="00227AED" w:rsidRDefault="002424D6" w:rsidP="00227AED">
      <w:pPr>
        <w:rPr>
          <w:rFonts w:ascii="Arial" w:hAnsi="Arial" w:cs="Arial"/>
        </w:rPr>
      </w:pPr>
      <w:r>
        <w:rPr>
          <w:rFonts w:ascii="Arial" w:hAnsi="Arial" w:cs="Arial"/>
        </w:rPr>
        <w:t>Recently created p</w:t>
      </w:r>
      <w:r w:rsidR="006011AA">
        <w:rPr>
          <w:rFonts w:ascii="Arial" w:hAnsi="Arial" w:cs="Arial"/>
        </w:rPr>
        <w:t>reliminary g</w:t>
      </w:r>
      <w:r w:rsidR="00A31095">
        <w:rPr>
          <w:rFonts w:ascii="Arial" w:hAnsi="Arial" w:cs="Arial"/>
        </w:rPr>
        <w:t>raphics</w:t>
      </w:r>
      <w:r w:rsidR="001E6D31">
        <w:rPr>
          <w:rFonts w:ascii="Arial" w:hAnsi="Arial" w:cs="Arial"/>
        </w:rPr>
        <w:t>:</w:t>
      </w:r>
    </w:p>
    <w:p w:rsidR="0096327D" w:rsidRDefault="0096327D" w:rsidP="00227AED">
      <w:pPr>
        <w:rPr>
          <w:rFonts w:ascii="Arial" w:hAnsi="Arial" w:cs="Arial"/>
        </w:rPr>
      </w:pPr>
    </w:p>
    <w:p w:rsidR="00CB5A1A" w:rsidRPr="00945A97" w:rsidRDefault="00CB5A1A" w:rsidP="00CB5A1A">
      <w:pPr>
        <w:rPr>
          <w:rStyle w:val="apple-converted-space"/>
          <w:b/>
          <w:u w:val="single"/>
        </w:rPr>
      </w:pPr>
      <w:r>
        <w:rPr>
          <w:b/>
          <w:noProof/>
          <w:u w:val="single"/>
        </w:rPr>
        <w:lastRenderedPageBreak/>
        <w:drawing>
          <wp:inline distT="0" distB="0" distL="0" distR="0" wp14:anchorId="46B42EA6" wp14:editId="096E5E04">
            <wp:extent cx="5842000" cy="4851400"/>
            <wp:effectExtent l="0" t="0" r="6350" b="6350"/>
            <wp:docPr id="1" name="Picture 1" descr="H:\BrackishGW\Admin\Reports\Final_Report\SouthwestBasins\SouthwestBasins_depth_yield_TDS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ckishGW\Admin\Reports\Final_Report\SouthwestBasins\SouthwestBasins_depth_yield_TDSlog.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12" t="4069" r="40036" b="32492"/>
                    <a:stretch/>
                  </pic:blipFill>
                  <pic:spPr bwMode="auto">
                    <a:xfrm>
                      <a:off x="0" y="0"/>
                      <a:ext cx="5838963" cy="4848878"/>
                    </a:xfrm>
                    <a:prstGeom prst="rect">
                      <a:avLst/>
                    </a:prstGeom>
                    <a:noFill/>
                    <a:ln>
                      <a:noFill/>
                    </a:ln>
                    <a:extLst>
                      <a:ext uri="{53640926-AAD7-44D8-BBD7-CCE9431645EC}">
                        <a14:shadowObscured xmlns:a14="http://schemas.microsoft.com/office/drawing/2010/main"/>
                      </a:ext>
                    </a:extLst>
                  </pic:spPr>
                </pic:pic>
              </a:graphicData>
            </a:graphic>
          </wp:inline>
        </w:drawing>
      </w:r>
    </w:p>
    <w:p w:rsidR="002424D6" w:rsidRDefault="002424D6" w:rsidP="002424D6">
      <w:pPr>
        <w:rPr>
          <w:noProof/>
        </w:rPr>
      </w:pPr>
      <w:r>
        <w:rPr>
          <w:noProof/>
        </w:rPr>
        <w:t>Graph showing relation be</w:t>
      </w:r>
      <w:r w:rsidR="00EA2917">
        <w:rPr>
          <w:noProof/>
        </w:rPr>
        <w:t>tween well depth and well yield in the Southwest Basins region.</w:t>
      </w:r>
    </w:p>
    <w:p w:rsidR="00CB5A1A" w:rsidRDefault="00CB5A1A" w:rsidP="00CB5A1A">
      <w:pPr>
        <w:rPr>
          <w:rStyle w:val="apple-converted-space"/>
          <w:rFonts w:cs="Arial"/>
          <w:color w:val="222222"/>
          <w:shd w:val="clear" w:color="auto" w:fill="FFFFFF"/>
        </w:rPr>
      </w:pPr>
    </w:p>
    <w:p w:rsidR="00CB5A1A" w:rsidRDefault="00CB5A1A" w:rsidP="00CB5A1A">
      <w:r>
        <w:br w:type="page"/>
      </w:r>
    </w:p>
    <w:p w:rsidR="00CB5A1A" w:rsidRDefault="00CB5A1A" w:rsidP="00CB5A1A">
      <w:r>
        <w:rPr>
          <w:noProof/>
        </w:rPr>
        <w:lastRenderedPageBreak/>
        <w:drawing>
          <wp:inline distT="0" distB="0" distL="0" distR="0" wp14:anchorId="0F390E94" wp14:editId="1AF10B53">
            <wp:extent cx="5421086" cy="3559628"/>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_maps_MI_L1.jpg"/>
                    <pic:cNvPicPr/>
                  </pic:nvPicPr>
                  <pic:blipFill rotWithShape="1">
                    <a:blip r:embed="rId18" cstate="print">
                      <a:extLst>
                        <a:ext uri="{28A0092B-C50C-407E-A947-70E740481C1C}">
                          <a14:useLocalDpi xmlns:a14="http://schemas.microsoft.com/office/drawing/2010/main" val="0"/>
                        </a:ext>
                      </a:extLst>
                    </a:blip>
                    <a:srcRect l="4579" t="4246" r="4140" b="3116"/>
                    <a:stretch/>
                  </pic:blipFill>
                  <pic:spPr bwMode="auto">
                    <a:xfrm>
                      <a:off x="0" y="0"/>
                      <a:ext cx="5425365" cy="3562437"/>
                    </a:xfrm>
                    <a:prstGeom prst="rect">
                      <a:avLst/>
                    </a:prstGeom>
                    <a:ln>
                      <a:noFill/>
                    </a:ln>
                    <a:extLst>
                      <a:ext uri="{53640926-AAD7-44D8-BBD7-CCE9431645EC}">
                        <a14:shadowObscured xmlns:a14="http://schemas.microsoft.com/office/drawing/2010/main"/>
                      </a:ext>
                    </a:extLst>
                  </pic:spPr>
                </pic:pic>
              </a:graphicData>
            </a:graphic>
          </wp:inline>
        </w:drawing>
      </w:r>
    </w:p>
    <w:p w:rsidR="00CB5A1A" w:rsidRDefault="00CB5A1A" w:rsidP="00CB5A1A">
      <w:r>
        <w:t>Map showing most frequent geochemical group observed in grid cells for 0 to 50 ft depth</w:t>
      </w:r>
      <w:r w:rsidR="00BF1C6D">
        <w:t xml:space="preserve"> (blue lines are brackish groundwater region boundaries)</w:t>
      </w:r>
      <w:r>
        <w:t>.</w:t>
      </w:r>
    </w:p>
    <w:p w:rsidR="009F008F" w:rsidRDefault="00CB5A1A" w:rsidP="00CB5A1A">
      <w:r>
        <w:rPr>
          <w:noProof/>
        </w:rPr>
        <w:drawing>
          <wp:inline distT="0" distB="0" distL="0" distR="0" wp14:anchorId="2C4C348A" wp14:editId="02884D41">
            <wp:extent cx="5664200" cy="345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_maps_MI_L2.jpg"/>
                    <pic:cNvPicPr/>
                  </pic:nvPicPr>
                  <pic:blipFill rotWithShape="1">
                    <a:blip r:embed="rId19" cstate="print">
                      <a:extLst>
                        <a:ext uri="{28A0092B-C50C-407E-A947-70E740481C1C}">
                          <a14:useLocalDpi xmlns:a14="http://schemas.microsoft.com/office/drawing/2010/main" val="0"/>
                        </a:ext>
                      </a:extLst>
                    </a:blip>
                    <a:srcRect l="4783" t="4376" r="-4397" b="2992"/>
                    <a:stretch/>
                  </pic:blipFill>
                  <pic:spPr bwMode="auto">
                    <a:xfrm>
                      <a:off x="0" y="0"/>
                      <a:ext cx="5671251" cy="3458700"/>
                    </a:xfrm>
                    <a:prstGeom prst="rect">
                      <a:avLst/>
                    </a:prstGeom>
                    <a:ln>
                      <a:noFill/>
                    </a:ln>
                    <a:extLst>
                      <a:ext uri="{53640926-AAD7-44D8-BBD7-CCE9431645EC}">
                        <a14:shadowObscured xmlns:a14="http://schemas.microsoft.com/office/drawing/2010/main"/>
                      </a:ext>
                    </a:extLst>
                  </pic:spPr>
                </pic:pic>
              </a:graphicData>
            </a:graphic>
          </wp:inline>
        </w:drawing>
      </w:r>
    </w:p>
    <w:p w:rsidR="00CB5A1A" w:rsidRDefault="00CB5A1A" w:rsidP="00CB5A1A">
      <w:r>
        <w:t>Map showing most frequent geochemical group observed in grid cells for 50 to 500 ft depth</w:t>
      </w:r>
      <w:r w:rsidR="00BF1C6D">
        <w:t xml:space="preserve"> (blue lines are brackish groundwater region boundaries)</w:t>
      </w:r>
      <w:r>
        <w:t>.</w:t>
      </w:r>
    </w:p>
    <w:p w:rsidR="00CB5A1A" w:rsidRDefault="00CB5A1A" w:rsidP="00CB5A1A">
      <w:pPr>
        <w:rPr>
          <w:b/>
        </w:rPr>
      </w:pPr>
      <w:r>
        <w:rPr>
          <w:b/>
          <w:noProof/>
        </w:rPr>
        <w:lastRenderedPageBreak/>
        <w:drawing>
          <wp:inline distT="0" distB="0" distL="0" distR="0" wp14:anchorId="42087627" wp14:editId="59A99135">
            <wp:extent cx="5410200" cy="35705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_maps_MI_L3.jpg"/>
                    <pic:cNvPicPr/>
                  </pic:nvPicPr>
                  <pic:blipFill rotWithShape="1">
                    <a:blip r:embed="rId20" cstate="print">
                      <a:extLst>
                        <a:ext uri="{28A0092B-C50C-407E-A947-70E740481C1C}">
                          <a14:useLocalDpi xmlns:a14="http://schemas.microsoft.com/office/drawing/2010/main" val="0"/>
                        </a:ext>
                      </a:extLst>
                    </a:blip>
                    <a:srcRect l="4579" t="4246" r="4324" b="2833"/>
                    <a:stretch/>
                  </pic:blipFill>
                  <pic:spPr bwMode="auto">
                    <a:xfrm>
                      <a:off x="0" y="0"/>
                      <a:ext cx="5414469" cy="3573331"/>
                    </a:xfrm>
                    <a:prstGeom prst="rect">
                      <a:avLst/>
                    </a:prstGeom>
                    <a:ln>
                      <a:noFill/>
                    </a:ln>
                    <a:extLst>
                      <a:ext uri="{53640926-AAD7-44D8-BBD7-CCE9431645EC}">
                        <a14:shadowObscured xmlns:a14="http://schemas.microsoft.com/office/drawing/2010/main"/>
                      </a:ext>
                    </a:extLst>
                  </pic:spPr>
                </pic:pic>
              </a:graphicData>
            </a:graphic>
          </wp:inline>
        </w:drawing>
      </w:r>
    </w:p>
    <w:p w:rsidR="00CB5A1A" w:rsidRDefault="00CB5A1A" w:rsidP="00CB5A1A">
      <w:r>
        <w:t>Map showing most frequent geochemical group observed in grid cells for 500 to 1,500 ft depth</w:t>
      </w:r>
      <w:r w:rsidR="00BF1C6D">
        <w:t xml:space="preserve"> (blue lines are brackish groundwater region boundaries)</w:t>
      </w:r>
      <w:r>
        <w:t>.</w:t>
      </w:r>
    </w:p>
    <w:p w:rsidR="00CB5A1A" w:rsidRDefault="00CB5A1A" w:rsidP="00CB5A1A">
      <w:r>
        <w:rPr>
          <w:noProof/>
        </w:rPr>
        <w:drawing>
          <wp:inline distT="0" distB="0" distL="0" distR="0" wp14:anchorId="59348355" wp14:editId="4E9F2EFE">
            <wp:extent cx="5394836" cy="35705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_maps_MI_L4.jpg"/>
                    <pic:cNvPicPr/>
                  </pic:nvPicPr>
                  <pic:blipFill rotWithShape="1">
                    <a:blip r:embed="rId21" cstate="print">
                      <a:extLst>
                        <a:ext uri="{28A0092B-C50C-407E-A947-70E740481C1C}">
                          <a14:useLocalDpi xmlns:a14="http://schemas.microsoft.com/office/drawing/2010/main" val="0"/>
                        </a:ext>
                      </a:extLst>
                    </a:blip>
                    <a:srcRect l="4766" t="4246" r="4396" b="2833"/>
                    <a:stretch/>
                  </pic:blipFill>
                  <pic:spPr bwMode="auto">
                    <a:xfrm>
                      <a:off x="0" y="0"/>
                      <a:ext cx="5399091" cy="3573331"/>
                    </a:xfrm>
                    <a:prstGeom prst="rect">
                      <a:avLst/>
                    </a:prstGeom>
                    <a:ln>
                      <a:noFill/>
                    </a:ln>
                    <a:extLst>
                      <a:ext uri="{53640926-AAD7-44D8-BBD7-CCE9431645EC}">
                        <a14:shadowObscured xmlns:a14="http://schemas.microsoft.com/office/drawing/2010/main"/>
                      </a:ext>
                    </a:extLst>
                  </pic:spPr>
                </pic:pic>
              </a:graphicData>
            </a:graphic>
          </wp:inline>
        </w:drawing>
      </w:r>
    </w:p>
    <w:p w:rsidR="00CB5A1A" w:rsidRDefault="00CB5A1A" w:rsidP="00CB5A1A">
      <w:r>
        <w:t>Map showing most frequent geochemical group observed in grid cells for 1,500 to 3,000 ft depth</w:t>
      </w:r>
      <w:r w:rsidR="00BF1C6D">
        <w:t xml:space="preserve"> (blue lines are brackish groundwater region boundaries)</w:t>
      </w:r>
      <w:r>
        <w:t>.</w:t>
      </w:r>
    </w:p>
    <w:p w:rsidR="005D5F5A" w:rsidRDefault="005D5F5A" w:rsidP="00EA0398"/>
    <w:p w:rsidR="005D5F5A" w:rsidRDefault="005D5F5A" w:rsidP="00EA0398"/>
    <w:sectPr w:rsidR="005D5F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265A1"/>
    <w:multiLevelType w:val="hybridMultilevel"/>
    <w:tmpl w:val="58504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1A0EA4"/>
    <w:multiLevelType w:val="hybridMultilevel"/>
    <w:tmpl w:val="9FE48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2272E0"/>
    <w:multiLevelType w:val="hybridMultilevel"/>
    <w:tmpl w:val="7D72E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D44F73"/>
    <w:multiLevelType w:val="hybridMultilevel"/>
    <w:tmpl w:val="06124A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464D1C"/>
    <w:multiLevelType w:val="hybridMultilevel"/>
    <w:tmpl w:val="F5B4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005D9F"/>
    <w:multiLevelType w:val="hybridMultilevel"/>
    <w:tmpl w:val="0F9E5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1A1941"/>
    <w:multiLevelType w:val="hybridMultilevel"/>
    <w:tmpl w:val="23A48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1257E3"/>
    <w:multiLevelType w:val="hybridMultilevel"/>
    <w:tmpl w:val="AAF8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172FB2"/>
    <w:multiLevelType w:val="hybridMultilevel"/>
    <w:tmpl w:val="41F230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A047665"/>
    <w:multiLevelType w:val="hybridMultilevel"/>
    <w:tmpl w:val="09DA3E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C02563"/>
    <w:multiLevelType w:val="hybridMultilevel"/>
    <w:tmpl w:val="ED68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7A0809"/>
    <w:multiLevelType w:val="hybridMultilevel"/>
    <w:tmpl w:val="FD1EFE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3002921"/>
    <w:multiLevelType w:val="hybridMultilevel"/>
    <w:tmpl w:val="E5F4752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FA6331E"/>
    <w:multiLevelType w:val="hybridMultilevel"/>
    <w:tmpl w:val="8278D6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2"/>
  </w:num>
  <w:num w:numId="3">
    <w:abstractNumId w:val="8"/>
  </w:num>
  <w:num w:numId="4">
    <w:abstractNumId w:val="9"/>
  </w:num>
  <w:num w:numId="5">
    <w:abstractNumId w:val="10"/>
  </w:num>
  <w:num w:numId="6">
    <w:abstractNumId w:val="2"/>
  </w:num>
  <w:num w:numId="7">
    <w:abstractNumId w:val="7"/>
  </w:num>
  <w:num w:numId="8">
    <w:abstractNumId w:val="5"/>
  </w:num>
  <w:num w:numId="9">
    <w:abstractNumId w:val="13"/>
  </w:num>
  <w:num w:numId="10">
    <w:abstractNumId w:val="4"/>
  </w:num>
  <w:num w:numId="11">
    <w:abstractNumId w:val="3"/>
  </w:num>
  <w:num w:numId="12">
    <w:abstractNumId w:val="6"/>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AED"/>
    <w:rsid w:val="000071D4"/>
    <w:rsid w:val="00027C3B"/>
    <w:rsid w:val="000612C0"/>
    <w:rsid w:val="00062031"/>
    <w:rsid w:val="00084BA8"/>
    <w:rsid w:val="000A28FE"/>
    <w:rsid w:val="000C52EA"/>
    <w:rsid w:val="000C5E60"/>
    <w:rsid w:val="000E1B11"/>
    <w:rsid w:val="000E368E"/>
    <w:rsid w:val="00100567"/>
    <w:rsid w:val="00112210"/>
    <w:rsid w:val="00114D32"/>
    <w:rsid w:val="001238C2"/>
    <w:rsid w:val="00127084"/>
    <w:rsid w:val="00145430"/>
    <w:rsid w:val="001548B8"/>
    <w:rsid w:val="00155032"/>
    <w:rsid w:val="00162041"/>
    <w:rsid w:val="00175740"/>
    <w:rsid w:val="0019040D"/>
    <w:rsid w:val="00191E06"/>
    <w:rsid w:val="001E6D31"/>
    <w:rsid w:val="001F34B3"/>
    <w:rsid w:val="001F7DED"/>
    <w:rsid w:val="00211C51"/>
    <w:rsid w:val="00214105"/>
    <w:rsid w:val="00220855"/>
    <w:rsid w:val="00227AED"/>
    <w:rsid w:val="00233831"/>
    <w:rsid w:val="002424D6"/>
    <w:rsid w:val="00293D28"/>
    <w:rsid w:val="00296605"/>
    <w:rsid w:val="002A170C"/>
    <w:rsid w:val="002A784E"/>
    <w:rsid w:val="002B437A"/>
    <w:rsid w:val="002C3086"/>
    <w:rsid w:val="002C504D"/>
    <w:rsid w:val="002D7687"/>
    <w:rsid w:val="002E1678"/>
    <w:rsid w:val="002E384A"/>
    <w:rsid w:val="002E6C42"/>
    <w:rsid w:val="003050A1"/>
    <w:rsid w:val="003343CD"/>
    <w:rsid w:val="0034580C"/>
    <w:rsid w:val="00360834"/>
    <w:rsid w:val="0036471C"/>
    <w:rsid w:val="003D5564"/>
    <w:rsid w:val="003E495B"/>
    <w:rsid w:val="004052E7"/>
    <w:rsid w:val="00423D13"/>
    <w:rsid w:val="0042588B"/>
    <w:rsid w:val="00432EBD"/>
    <w:rsid w:val="00440A47"/>
    <w:rsid w:val="00453EB9"/>
    <w:rsid w:val="0046222E"/>
    <w:rsid w:val="00473689"/>
    <w:rsid w:val="00477E17"/>
    <w:rsid w:val="004935B3"/>
    <w:rsid w:val="004A54AB"/>
    <w:rsid w:val="004B1559"/>
    <w:rsid w:val="004C5905"/>
    <w:rsid w:val="004F30EA"/>
    <w:rsid w:val="00517C9F"/>
    <w:rsid w:val="00523393"/>
    <w:rsid w:val="00531039"/>
    <w:rsid w:val="00531CA1"/>
    <w:rsid w:val="00533B72"/>
    <w:rsid w:val="0055198D"/>
    <w:rsid w:val="005804C0"/>
    <w:rsid w:val="00580DB4"/>
    <w:rsid w:val="00584A89"/>
    <w:rsid w:val="00595F4A"/>
    <w:rsid w:val="005A0D4F"/>
    <w:rsid w:val="005C57B8"/>
    <w:rsid w:val="005D5F5A"/>
    <w:rsid w:val="005E0F56"/>
    <w:rsid w:val="005E7D96"/>
    <w:rsid w:val="006011AA"/>
    <w:rsid w:val="00607D99"/>
    <w:rsid w:val="0065186C"/>
    <w:rsid w:val="00657A84"/>
    <w:rsid w:val="00672456"/>
    <w:rsid w:val="006855F3"/>
    <w:rsid w:val="006A3838"/>
    <w:rsid w:val="006B1301"/>
    <w:rsid w:val="006B45BE"/>
    <w:rsid w:val="006B663A"/>
    <w:rsid w:val="006D21BC"/>
    <w:rsid w:val="006E26BA"/>
    <w:rsid w:val="006E4DD9"/>
    <w:rsid w:val="00735560"/>
    <w:rsid w:val="007359B0"/>
    <w:rsid w:val="0073682D"/>
    <w:rsid w:val="0075300F"/>
    <w:rsid w:val="007617F9"/>
    <w:rsid w:val="007642C8"/>
    <w:rsid w:val="007659C6"/>
    <w:rsid w:val="00773A52"/>
    <w:rsid w:val="007821E9"/>
    <w:rsid w:val="00782EC8"/>
    <w:rsid w:val="00785DB3"/>
    <w:rsid w:val="0079138E"/>
    <w:rsid w:val="007C25D3"/>
    <w:rsid w:val="007C5422"/>
    <w:rsid w:val="007C5BC0"/>
    <w:rsid w:val="007D46D7"/>
    <w:rsid w:val="007E4A14"/>
    <w:rsid w:val="00803EAD"/>
    <w:rsid w:val="0082078D"/>
    <w:rsid w:val="008553C3"/>
    <w:rsid w:val="00860D00"/>
    <w:rsid w:val="00891369"/>
    <w:rsid w:val="008968DB"/>
    <w:rsid w:val="008B3E76"/>
    <w:rsid w:val="008C25E5"/>
    <w:rsid w:val="008C740C"/>
    <w:rsid w:val="008D0452"/>
    <w:rsid w:val="008D10DD"/>
    <w:rsid w:val="0092546F"/>
    <w:rsid w:val="00943741"/>
    <w:rsid w:val="009442AE"/>
    <w:rsid w:val="00946864"/>
    <w:rsid w:val="00952246"/>
    <w:rsid w:val="0096327D"/>
    <w:rsid w:val="00976286"/>
    <w:rsid w:val="009771F8"/>
    <w:rsid w:val="00991BF7"/>
    <w:rsid w:val="00992E77"/>
    <w:rsid w:val="00997690"/>
    <w:rsid w:val="009B5C60"/>
    <w:rsid w:val="009C1265"/>
    <w:rsid w:val="009F008F"/>
    <w:rsid w:val="00A04145"/>
    <w:rsid w:val="00A061BF"/>
    <w:rsid w:val="00A206B3"/>
    <w:rsid w:val="00A31095"/>
    <w:rsid w:val="00A379AE"/>
    <w:rsid w:val="00A65C08"/>
    <w:rsid w:val="00A95693"/>
    <w:rsid w:val="00AB0B43"/>
    <w:rsid w:val="00AC780D"/>
    <w:rsid w:val="00AF7198"/>
    <w:rsid w:val="00B01582"/>
    <w:rsid w:val="00B0395A"/>
    <w:rsid w:val="00B04E39"/>
    <w:rsid w:val="00B0603B"/>
    <w:rsid w:val="00B12003"/>
    <w:rsid w:val="00B25A60"/>
    <w:rsid w:val="00B41A94"/>
    <w:rsid w:val="00B52051"/>
    <w:rsid w:val="00B60E21"/>
    <w:rsid w:val="00B62315"/>
    <w:rsid w:val="00B70DF5"/>
    <w:rsid w:val="00B737DC"/>
    <w:rsid w:val="00B822DC"/>
    <w:rsid w:val="00BC0CED"/>
    <w:rsid w:val="00BC4A71"/>
    <w:rsid w:val="00BE4636"/>
    <w:rsid w:val="00BF1C6D"/>
    <w:rsid w:val="00BF1F1F"/>
    <w:rsid w:val="00BF217F"/>
    <w:rsid w:val="00BF5624"/>
    <w:rsid w:val="00BF78CD"/>
    <w:rsid w:val="00C013D2"/>
    <w:rsid w:val="00C2694B"/>
    <w:rsid w:val="00C4356C"/>
    <w:rsid w:val="00C5008B"/>
    <w:rsid w:val="00C66699"/>
    <w:rsid w:val="00C6771E"/>
    <w:rsid w:val="00C725AB"/>
    <w:rsid w:val="00C81EE0"/>
    <w:rsid w:val="00C9058B"/>
    <w:rsid w:val="00C939B3"/>
    <w:rsid w:val="00C93D2F"/>
    <w:rsid w:val="00CA1330"/>
    <w:rsid w:val="00CB5A1A"/>
    <w:rsid w:val="00CC1A38"/>
    <w:rsid w:val="00CC6FB8"/>
    <w:rsid w:val="00CC734F"/>
    <w:rsid w:val="00CE7D7D"/>
    <w:rsid w:val="00D016ED"/>
    <w:rsid w:val="00D11B0C"/>
    <w:rsid w:val="00D14F1D"/>
    <w:rsid w:val="00D207FE"/>
    <w:rsid w:val="00D4296B"/>
    <w:rsid w:val="00D430E4"/>
    <w:rsid w:val="00D46052"/>
    <w:rsid w:val="00D51EE7"/>
    <w:rsid w:val="00D5531C"/>
    <w:rsid w:val="00DB69D5"/>
    <w:rsid w:val="00DC1399"/>
    <w:rsid w:val="00DE4B15"/>
    <w:rsid w:val="00E071F2"/>
    <w:rsid w:val="00E15507"/>
    <w:rsid w:val="00E32A94"/>
    <w:rsid w:val="00E33FFE"/>
    <w:rsid w:val="00E53800"/>
    <w:rsid w:val="00E64B66"/>
    <w:rsid w:val="00E7058A"/>
    <w:rsid w:val="00E70CA4"/>
    <w:rsid w:val="00E73590"/>
    <w:rsid w:val="00E903A0"/>
    <w:rsid w:val="00EA0398"/>
    <w:rsid w:val="00EA2917"/>
    <w:rsid w:val="00EA4BA4"/>
    <w:rsid w:val="00EB53D5"/>
    <w:rsid w:val="00EC2211"/>
    <w:rsid w:val="00F07297"/>
    <w:rsid w:val="00F106EE"/>
    <w:rsid w:val="00F52DD7"/>
    <w:rsid w:val="00F53847"/>
    <w:rsid w:val="00F93485"/>
    <w:rsid w:val="00F94EE8"/>
    <w:rsid w:val="00FB3775"/>
    <w:rsid w:val="00FC1CFA"/>
    <w:rsid w:val="00FC72CB"/>
    <w:rsid w:val="00FF2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AED"/>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9058B"/>
    <w:pPr>
      <w:keepNext/>
      <w:keepLines/>
      <w:spacing w:before="480" w:line="276" w:lineRule="auto"/>
      <w:ind w:left="720" w:hanging="360"/>
      <w:outlineLvl w:val="0"/>
    </w:pPr>
    <w:rPr>
      <w:rFonts w:asciiTheme="majorHAnsi" w:eastAsiaTheme="majorEastAsia" w:hAnsiTheme="majorHAnsi" w:cstheme="majorBidi"/>
      <w:b/>
      <w:bCs/>
      <w:i/>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7AED"/>
    <w:pPr>
      <w:ind w:left="720"/>
      <w:contextualSpacing/>
    </w:pPr>
  </w:style>
  <w:style w:type="character" w:styleId="CommentReference">
    <w:name w:val="annotation reference"/>
    <w:basedOn w:val="DefaultParagraphFont"/>
    <w:uiPriority w:val="99"/>
    <w:semiHidden/>
    <w:unhideWhenUsed/>
    <w:rsid w:val="00112210"/>
    <w:rPr>
      <w:sz w:val="16"/>
      <w:szCs w:val="16"/>
    </w:rPr>
  </w:style>
  <w:style w:type="paragraph" w:styleId="CommentText">
    <w:name w:val="annotation text"/>
    <w:basedOn w:val="Normal"/>
    <w:link w:val="CommentTextChar"/>
    <w:uiPriority w:val="99"/>
    <w:unhideWhenUsed/>
    <w:rsid w:val="00112210"/>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112210"/>
    <w:rPr>
      <w:sz w:val="20"/>
      <w:szCs w:val="20"/>
    </w:rPr>
  </w:style>
  <w:style w:type="character" w:styleId="Hyperlink">
    <w:name w:val="Hyperlink"/>
    <w:basedOn w:val="DefaultParagraphFont"/>
    <w:uiPriority w:val="99"/>
    <w:unhideWhenUsed/>
    <w:rsid w:val="00112210"/>
    <w:rPr>
      <w:color w:val="0000FF" w:themeColor="hyperlink"/>
      <w:u w:val="single"/>
    </w:rPr>
  </w:style>
  <w:style w:type="paragraph" w:styleId="BalloonText">
    <w:name w:val="Balloon Text"/>
    <w:basedOn w:val="Normal"/>
    <w:link w:val="BalloonTextChar"/>
    <w:uiPriority w:val="99"/>
    <w:semiHidden/>
    <w:unhideWhenUsed/>
    <w:rsid w:val="00112210"/>
    <w:rPr>
      <w:rFonts w:ascii="Tahoma" w:hAnsi="Tahoma" w:cs="Tahoma"/>
      <w:sz w:val="16"/>
      <w:szCs w:val="16"/>
    </w:rPr>
  </w:style>
  <w:style w:type="character" w:customStyle="1" w:styleId="BalloonTextChar">
    <w:name w:val="Balloon Text Char"/>
    <w:basedOn w:val="DefaultParagraphFont"/>
    <w:link w:val="BalloonText"/>
    <w:uiPriority w:val="99"/>
    <w:semiHidden/>
    <w:rsid w:val="00112210"/>
    <w:rPr>
      <w:rFonts w:ascii="Tahoma" w:eastAsia="Times New Roman" w:hAnsi="Tahoma" w:cs="Tahoma"/>
      <w:sz w:val="16"/>
      <w:szCs w:val="16"/>
    </w:rPr>
  </w:style>
  <w:style w:type="table" w:styleId="TableGrid">
    <w:name w:val="Table Grid"/>
    <w:basedOn w:val="TableNormal"/>
    <w:uiPriority w:val="59"/>
    <w:rsid w:val="00CC734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31095"/>
    <w:rPr>
      <w:color w:val="800080" w:themeColor="followedHyperlink"/>
      <w:u w:val="single"/>
    </w:rPr>
  </w:style>
  <w:style w:type="character" w:customStyle="1" w:styleId="apple-converted-space">
    <w:name w:val="apple-converted-space"/>
    <w:basedOn w:val="DefaultParagraphFont"/>
    <w:rsid w:val="00BF5624"/>
  </w:style>
  <w:style w:type="paragraph" w:customStyle="1" w:styleId="Default">
    <w:name w:val="Default"/>
    <w:rsid w:val="00CB5A1A"/>
    <w:pPr>
      <w:autoSpaceDE w:val="0"/>
      <w:autoSpaceDN w:val="0"/>
      <w:adjustRightInd w:val="0"/>
      <w:spacing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C9058B"/>
    <w:rPr>
      <w:rFonts w:asciiTheme="majorHAnsi" w:eastAsiaTheme="majorEastAsia" w:hAnsiTheme="majorHAnsi" w:cstheme="majorBidi"/>
      <w:b/>
      <w:bCs/>
      <w:i/>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AED"/>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9058B"/>
    <w:pPr>
      <w:keepNext/>
      <w:keepLines/>
      <w:spacing w:before="480" w:line="276" w:lineRule="auto"/>
      <w:ind w:left="720" w:hanging="360"/>
      <w:outlineLvl w:val="0"/>
    </w:pPr>
    <w:rPr>
      <w:rFonts w:asciiTheme="majorHAnsi" w:eastAsiaTheme="majorEastAsia" w:hAnsiTheme="majorHAnsi" w:cstheme="majorBidi"/>
      <w:b/>
      <w:bCs/>
      <w:i/>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7AED"/>
    <w:pPr>
      <w:ind w:left="720"/>
      <w:contextualSpacing/>
    </w:pPr>
  </w:style>
  <w:style w:type="character" w:styleId="CommentReference">
    <w:name w:val="annotation reference"/>
    <w:basedOn w:val="DefaultParagraphFont"/>
    <w:uiPriority w:val="99"/>
    <w:semiHidden/>
    <w:unhideWhenUsed/>
    <w:rsid w:val="00112210"/>
    <w:rPr>
      <w:sz w:val="16"/>
      <w:szCs w:val="16"/>
    </w:rPr>
  </w:style>
  <w:style w:type="paragraph" w:styleId="CommentText">
    <w:name w:val="annotation text"/>
    <w:basedOn w:val="Normal"/>
    <w:link w:val="CommentTextChar"/>
    <w:uiPriority w:val="99"/>
    <w:unhideWhenUsed/>
    <w:rsid w:val="00112210"/>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112210"/>
    <w:rPr>
      <w:sz w:val="20"/>
      <w:szCs w:val="20"/>
    </w:rPr>
  </w:style>
  <w:style w:type="character" w:styleId="Hyperlink">
    <w:name w:val="Hyperlink"/>
    <w:basedOn w:val="DefaultParagraphFont"/>
    <w:uiPriority w:val="99"/>
    <w:unhideWhenUsed/>
    <w:rsid w:val="00112210"/>
    <w:rPr>
      <w:color w:val="0000FF" w:themeColor="hyperlink"/>
      <w:u w:val="single"/>
    </w:rPr>
  </w:style>
  <w:style w:type="paragraph" w:styleId="BalloonText">
    <w:name w:val="Balloon Text"/>
    <w:basedOn w:val="Normal"/>
    <w:link w:val="BalloonTextChar"/>
    <w:uiPriority w:val="99"/>
    <w:semiHidden/>
    <w:unhideWhenUsed/>
    <w:rsid w:val="00112210"/>
    <w:rPr>
      <w:rFonts w:ascii="Tahoma" w:hAnsi="Tahoma" w:cs="Tahoma"/>
      <w:sz w:val="16"/>
      <w:szCs w:val="16"/>
    </w:rPr>
  </w:style>
  <w:style w:type="character" w:customStyle="1" w:styleId="BalloonTextChar">
    <w:name w:val="Balloon Text Char"/>
    <w:basedOn w:val="DefaultParagraphFont"/>
    <w:link w:val="BalloonText"/>
    <w:uiPriority w:val="99"/>
    <w:semiHidden/>
    <w:rsid w:val="00112210"/>
    <w:rPr>
      <w:rFonts w:ascii="Tahoma" w:eastAsia="Times New Roman" w:hAnsi="Tahoma" w:cs="Tahoma"/>
      <w:sz w:val="16"/>
      <w:szCs w:val="16"/>
    </w:rPr>
  </w:style>
  <w:style w:type="table" w:styleId="TableGrid">
    <w:name w:val="Table Grid"/>
    <w:basedOn w:val="TableNormal"/>
    <w:uiPriority w:val="59"/>
    <w:rsid w:val="00CC734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31095"/>
    <w:rPr>
      <w:color w:val="800080" w:themeColor="followedHyperlink"/>
      <w:u w:val="single"/>
    </w:rPr>
  </w:style>
  <w:style w:type="character" w:customStyle="1" w:styleId="apple-converted-space">
    <w:name w:val="apple-converted-space"/>
    <w:basedOn w:val="DefaultParagraphFont"/>
    <w:rsid w:val="00BF5624"/>
  </w:style>
  <w:style w:type="paragraph" w:customStyle="1" w:styleId="Default">
    <w:name w:val="Default"/>
    <w:rsid w:val="00CB5A1A"/>
    <w:pPr>
      <w:autoSpaceDE w:val="0"/>
      <w:autoSpaceDN w:val="0"/>
      <w:adjustRightInd w:val="0"/>
      <w:spacing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C9058B"/>
    <w:rPr>
      <w:rFonts w:asciiTheme="majorHAnsi" w:eastAsiaTheme="majorEastAsia" w:hAnsiTheme="majorHAnsi" w:cstheme="majorBidi"/>
      <w:b/>
      <w:bCs/>
      <w:i/>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ore@usgs.gov" TargetMode="External"/><Relationship Id="rId13" Type="http://schemas.openxmlformats.org/officeDocument/2006/relationships/hyperlink" Target="mailto:jahr@usgs.gov" TargetMode="Externa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hyperlink" Target="mailto:jstanton@usgs.gov" TargetMode="External"/><Relationship Id="rId12" Type="http://schemas.openxmlformats.org/officeDocument/2006/relationships/hyperlink" Target="mailto:slqi@usgs.gov" TargetMode="Externa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cjbrown@usgs.gov"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ngwa.confex.com/ngwa/2016gws/webprogram/Paper10884.html" TargetMode="External"/><Relationship Id="rId11" Type="http://schemas.openxmlformats.org/officeDocument/2006/relationships/hyperlink" Target="mailto:aharris@usgs.gov" TargetMode="External"/><Relationship Id="rId5" Type="http://schemas.openxmlformats.org/officeDocument/2006/relationships/webSettings" Target="webSettings.xml"/><Relationship Id="rId15" Type="http://schemas.openxmlformats.org/officeDocument/2006/relationships/hyperlink" Target="mailto:jkbohlke@usgs.gov" TargetMode="External"/><Relationship Id="rId23" Type="http://schemas.openxmlformats.org/officeDocument/2006/relationships/theme" Target="theme/theme1.xml"/><Relationship Id="rId10" Type="http://schemas.openxmlformats.org/officeDocument/2006/relationships/hyperlink" Target="mailto:vlmcguir@usgs.gov"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dwanning@usgs.gov" TargetMode="External"/><Relationship Id="rId14" Type="http://schemas.openxmlformats.org/officeDocument/2006/relationships/hyperlink" Target="mailto:pmcmahon@usgs.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9</Pages>
  <Words>1852</Words>
  <Characters>10563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USGS</Company>
  <LinksUpToDate>false</LinksUpToDate>
  <CharactersWithSpaces>12391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S. Stanton</dc:creator>
  <cp:lastModifiedBy>Jennifer S. Stanton</cp:lastModifiedBy>
  <cp:revision>5</cp:revision>
  <dcterms:created xsi:type="dcterms:W3CDTF">2016-09-29T14:06:00Z</dcterms:created>
  <dcterms:modified xsi:type="dcterms:W3CDTF">2016-09-30T13:52:00Z</dcterms:modified>
</cp:coreProperties>
</file>