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48DA">
      <w:pPr>
        <w:rPr>
          <w:sz w:val="24"/>
        </w:rPr>
      </w:pPr>
      <w:bookmarkStart w:id="0" w:name="_GoBack"/>
      <w:bookmarkEnd w:id="0"/>
      <w:r>
        <w:rPr>
          <w:sz w:val="24"/>
        </w:rPr>
        <w:t>In Reply Refer to:</w:t>
      </w:r>
    </w:p>
    <w:p w:rsidR="00000000" w:rsidRDefault="006D48DA">
      <w:pPr>
        <w:rPr>
          <w:sz w:val="24"/>
        </w:rPr>
      </w:pPr>
      <w:r>
        <w:rPr>
          <w:sz w:val="24"/>
        </w:rPr>
        <w:t>MS-432</w:t>
      </w:r>
    </w:p>
    <w:p w:rsidR="00000000" w:rsidRDefault="006D48DA">
      <w:pPr>
        <w:jc w:val="center"/>
        <w:rPr>
          <w:sz w:val="24"/>
        </w:rPr>
      </w:pPr>
    </w:p>
    <w:p w:rsidR="00000000" w:rsidRDefault="006D48DA">
      <w:pPr>
        <w:jc w:val="center"/>
        <w:rPr>
          <w:sz w:val="24"/>
        </w:rPr>
      </w:pPr>
      <w:r>
        <w:rPr>
          <w:sz w:val="24"/>
        </w:rPr>
        <w:t>MEMORANDUM</w:t>
      </w:r>
    </w:p>
    <w:p w:rsidR="00000000" w:rsidRDefault="006D48DA">
      <w:pPr>
        <w:rPr>
          <w:sz w:val="24"/>
        </w:rPr>
      </w:pPr>
    </w:p>
    <w:p w:rsidR="00000000" w:rsidRDefault="006D48DA">
      <w:pPr>
        <w:jc w:val="righ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"d MMMM yyyy" </w:instrText>
      </w:r>
      <w:r>
        <w:rPr>
          <w:sz w:val="24"/>
        </w:rPr>
        <w:fldChar w:fldCharType="separate"/>
      </w:r>
      <w:r w:rsidR="00135286">
        <w:rPr>
          <w:noProof/>
          <w:sz w:val="24"/>
        </w:rPr>
        <w:t>20 March 2012</w:t>
      </w:r>
      <w:r>
        <w:rPr>
          <w:sz w:val="24"/>
        </w:rPr>
        <w:fldChar w:fldCharType="end"/>
      </w:r>
    </w:p>
    <w:p w:rsidR="00000000" w:rsidRDefault="006D48DA">
      <w:pPr>
        <w:rPr>
          <w:sz w:val="24"/>
        </w:rPr>
      </w:pPr>
    </w:p>
    <w:p w:rsidR="00000000" w:rsidRDefault="006D48DA">
      <w:pPr>
        <w:pStyle w:val="Heading1"/>
      </w:pPr>
      <w:r>
        <w:t>To:</w:t>
      </w:r>
      <w:r>
        <w:tab/>
        <w:t>P. Patrick Leahy</w:t>
      </w:r>
    </w:p>
    <w:p w:rsidR="00000000" w:rsidRDefault="006D48DA">
      <w:pPr>
        <w:pStyle w:val="Heading2"/>
      </w:pPr>
      <w:r>
        <w:t>Associate Director for Geology</w:t>
      </w:r>
    </w:p>
    <w:p w:rsidR="00000000" w:rsidRDefault="006D48DA">
      <w:pPr>
        <w:rPr>
          <w:sz w:val="24"/>
        </w:rPr>
      </w:pPr>
    </w:p>
    <w:p w:rsidR="00000000" w:rsidRDefault="006D48DA">
      <w:pPr>
        <w:tabs>
          <w:tab w:val="left" w:pos="1080"/>
        </w:tabs>
        <w:rPr>
          <w:sz w:val="24"/>
        </w:rPr>
      </w:pPr>
      <w:r>
        <w:rPr>
          <w:sz w:val="24"/>
        </w:rPr>
        <w:t>Through:</w:t>
      </w:r>
      <w:r>
        <w:rPr>
          <w:sz w:val="24"/>
        </w:rPr>
        <w:tab/>
        <w:t>G. Richard Marzolf, Chief, Branch of Regional Research, ER</w:t>
      </w:r>
    </w:p>
    <w:p w:rsidR="00000000" w:rsidRDefault="006D48DA">
      <w:pPr>
        <w:tabs>
          <w:tab w:val="left" w:pos="1080"/>
        </w:tabs>
        <w:rPr>
          <w:color w:val="000000"/>
          <w:sz w:val="24"/>
          <w:szCs w:val="24"/>
        </w:rPr>
      </w:pPr>
      <w:r>
        <w:rPr>
          <w:sz w:val="24"/>
        </w:rPr>
        <w:tab/>
      </w:r>
      <w:r>
        <w:rPr>
          <w:color w:val="000000"/>
          <w:sz w:val="24"/>
          <w:szCs w:val="24"/>
        </w:rPr>
        <w:t>Richard Calnan, Chief, International Programs</w:t>
      </w:r>
    </w:p>
    <w:p w:rsidR="00000000" w:rsidRDefault="006D48DA">
      <w:pPr>
        <w:tabs>
          <w:tab w:val="left" w:pos="1080"/>
        </w:tabs>
        <w:rPr>
          <w:sz w:val="24"/>
        </w:rPr>
      </w:pPr>
    </w:p>
    <w:p w:rsidR="00000000" w:rsidRDefault="006D48DA">
      <w:pPr>
        <w:pStyle w:val="Heading1"/>
      </w:pPr>
      <w:r>
        <w:t>From:</w:t>
      </w:r>
      <w:r>
        <w:tab/>
        <w:t>Rob</w:t>
      </w:r>
      <w:r>
        <w:t>ert P. Eganhouse, Research Chemist, BRR, ER</w:t>
      </w:r>
    </w:p>
    <w:p w:rsidR="00000000" w:rsidRDefault="006D48DA">
      <w:pPr>
        <w:rPr>
          <w:sz w:val="24"/>
        </w:rPr>
      </w:pPr>
    </w:p>
    <w:p w:rsidR="00000000" w:rsidRDefault="006D48DA">
      <w:pPr>
        <w:tabs>
          <w:tab w:val="left" w:pos="1080"/>
        </w:tabs>
        <w:ind w:left="1080" w:hanging="1080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  <w:t xml:space="preserve">Conference on Analytical Chemistry, September 3-5, 2003 Zürich, Switzerland: </w:t>
      </w:r>
      <w:r>
        <w:rPr>
          <w:b/>
          <w:bCs/>
          <w:sz w:val="24"/>
        </w:rPr>
        <w:t>Analytical Chemistry of Organic contaminants in the Environment: From determining trace contaminants to advocating sustainabi</w:t>
      </w:r>
      <w:r>
        <w:rPr>
          <w:b/>
          <w:bCs/>
          <w:sz w:val="24"/>
        </w:rPr>
        <w:t>lity</w:t>
      </w:r>
    </w:p>
    <w:p w:rsidR="00000000" w:rsidRDefault="006D48DA">
      <w:pPr>
        <w:rPr>
          <w:sz w:val="24"/>
        </w:rPr>
      </w:pPr>
    </w:p>
    <w:p w:rsidR="00000000" w:rsidRDefault="006D48DA">
      <w:pPr>
        <w:rPr>
          <w:sz w:val="24"/>
        </w:rPr>
      </w:pPr>
      <w:r>
        <w:rPr>
          <w:sz w:val="24"/>
        </w:rPr>
        <w:t xml:space="preserve">I would like to request that my name be added to the </w:t>
      </w:r>
      <w:r>
        <w:rPr>
          <w:b/>
          <w:bCs/>
          <w:sz w:val="24"/>
        </w:rPr>
        <w:t>Fourth Quarter Report of International Scientific Meetings</w:t>
      </w:r>
      <w:r>
        <w:rPr>
          <w:sz w:val="24"/>
        </w:rPr>
        <w:t xml:space="preserve">.  My name was not included before the </w:t>
      </w:r>
      <w:proofErr w:type="gramStart"/>
      <w:r>
        <w:rPr>
          <w:sz w:val="24"/>
        </w:rPr>
        <w:t>deadline because I was formally invited speak</w:t>
      </w:r>
      <w:proofErr w:type="gramEnd"/>
      <w:r>
        <w:rPr>
          <w:sz w:val="24"/>
        </w:rPr>
        <w:t xml:space="preserve"> at this meeting only within the last month.  The works</w:t>
      </w:r>
      <w:r>
        <w:rPr>
          <w:sz w:val="24"/>
        </w:rPr>
        <w:t>hop discusses the state of the art and frontiers of research in environmental analytical chemistry.  My presentation is tentatively entitled, “Two-dimensional gas chromatography coupled to time-of-flight mass spectrometry”.  As described in the program, “T</w:t>
      </w:r>
      <w:r>
        <w:rPr>
          <w:sz w:val="24"/>
        </w:rPr>
        <w:t>he best cited analytical researchers in the field of environmental sciences will lecture at the planned workshop”.  This is a high profile event with leading experts from around the world (including the USGS) participating and speaking.  I consider it an h</w:t>
      </w:r>
      <w:r>
        <w:rPr>
          <w:sz w:val="24"/>
        </w:rPr>
        <w:t xml:space="preserve">onor to have been asked to make this presentation.  </w:t>
      </w:r>
      <w:proofErr w:type="gramStart"/>
      <w:r>
        <w:rPr>
          <w:sz w:val="24"/>
        </w:rPr>
        <w:t xml:space="preserve">For more information on the full program go to:  </w:t>
      </w:r>
      <w:hyperlink r:id="rId5" w:history="1">
        <w:r>
          <w:rPr>
            <w:rStyle w:val="Hyperlink"/>
            <w:sz w:val="24"/>
          </w:rPr>
          <w:t>http://www.sach.ch/dacconf03.html</w:t>
        </w:r>
      </w:hyperlink>
      <w:r>
        <w:rPr>
          <w:sz w:val="24"/>
        </w:rPr>
        <w:t>.</w:t>
      </w:r>
      <w:proofErr w:type="gramEnd"/>
    </w:p>
    <w:p w:rsidR="00000000" w:rsidRDefault="006D48DA">
      <w:pPr>
        <w:rPr>
          <w:sz w:val="24"/>
        </w:rPr>
      </w:pPr>
    </w:p>
    <w:p w:rsidR="006D48DA" w:rsidRDefault="006D48DA">
      <w:pPr>
        <w:rPr>
          <w:sz w:val="24"/>
        </w:rPr>
      </w:pPr>
      <w:r>
        <w:rPr>
          <w:sz w:val="24"/>
        </w:rPr>
        <w:t>If I were unable or not permitted to participate, it would significa</w:t>
      </w:r>
      <w:r>
        <w:rPr>
          <w:sz w:val="24"/>
        </w:rPr>
        <w:t>ntly reduce the impact of the USGS in this field.  I am speaking on an exciting new technique that I am presently using (in collaboration with scientists at the Coast Guard Academy) to develop methods for analysis of complex mixtures of organic contaminant</w:t>
      </w:r>
      <w:r>
        <w:rPr>
          <w:sz w:val="24"/>
        </w:rPr>
        <w:t xml:space="preserve">s.   In addition, I plan to use this trip as an opportunity to continue collaborative writing efforts with the organizer, Walter Giger (EAWAG, Zurich), and Martin Scheringer (ETH-Zurich).  Completion of these joint-authored papers would be delayed if this </w:t>
      </w:r>
      <w:r>
        <w:rPr>
          <w:sz w:val="24"/>
        </w:rPr>
        <w:t xml:space="preserve">trip is not approved.       </w:t>
      </w:r>
    </w:p>
    <w:sectPr w:rsidR="006D48DA">
      <w:pgSz w:w="12240" w:h="15840"/>
      <w:pgMar w:top="3024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86"/>
    <w:rsid w:val="00135286"/>
    <w:rsid w:val="006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1080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ch.ch/dacconf03.htm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USGS%20Manuscrip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USGS Manuscript memo.dot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Reply Refer to:</vt:lpstr>
    </vt:vector>
  </TitlesOfParts>
  <Company>U.S. Geological Survey</Company>
  <LinksUpToDate>false</LinksUpToDate>
  <CharactersWithSpaces>2075</CharactersWithSpaces>
  <SharedDoc>false</SharedDoc>
  <HLinks>
    <vt:vector size="6" baseType="variant"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http://www.sach.ch/dacconf03.html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Reply Refer to:</dc:title>
  <dc:subject/>
  <dc:creator>Robert Eganhouse</dc:creator>
  <cp:keywords/>
  <cp:lastModifiedBy>Emerson E. Perez-Paniagua</cp:lastModifiedBy>
  <cp:revision>2</cp:revision>
  <cp:lastPrinted>2002-02-05T12:28:00Z</cp:lastPrinted>
  <dcterms:created xsi:type="dcterms:W3CDTF">2012-03-20T18:24:00Z</dcterms:created>
  <dcterms:modified xsi:type="dcterms:W3CDTF">2012-03-20T18:24:00Z</dcterms:modified>
</cp:coreProperties>
</file>