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E77CE" w:rsidRDefault="005E77CE"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5E77CE" w:rsidRDefault="005E77CE"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49459E" w:rsidRDefault="004D4799" w:rsidP="0049459E">
      <w:pPr>
        <w:autoSpaceDE w:val="0"/>
        <w:autoSpaceDN w:val="0"/>
        <w:adjustRightInd w:val="0"/>
        <w:jc w:val="center"/>
        <w:rPr>
          <w:b/>
          <w:bCs/>
          <w:color w:val="000000"/>
          <w:szCs w:val="24"/>
        </w:rPr>
      </w:pPr>
      <w:r>
        <w:rPr>
          <w:b/>
          <w:bCs/>
          <w:color w:val="000000"/>
          <w:szCs w:val="24"/>
        </w:rPr>
        <w:t>March 5</w:t>
      </w:r>
      <w:r w:rsidR="00494B19">
        <w:rPr>
          <w:b/>
          <w:bCs/>
          <w:color w:val="000000"/>
          <w:szCs w:val="24"/>
        </w:rPr>
        <w:t xml:space="preserve"> – </w:t>
      </w:r>
      <w:r w:rsidR="001C599E">
        <w:rPr>
          <w:b/>
          <w:bCs/>
          <w:color w:val="000000"/>
          <w:szCs w:val="24"/>
        </w:rPr>
        <w:t>March</w:t>
      </w:r>
      <w:r w:rsidR="00B50927">
        <w:rPr>
          <w:b/>
          <w:bCs/>
          <w:color w:val="000000"/>
          <w:szCs w:val="24"/>
        </w:rPr>
        <w:t xml:space="preserve"> </w:t>
      </w:r>
      <w:r>
        <w:rPr>
          <w:b/>
          <w:bCs/>
          <w:color w:val="000000"/>
          <w:szCs w:val="24"/>
        </w:rPr>
        <w:t>9</w:t>
      </w:r>
      <w:r w:rsidR="00FB68F4">
        <w:rPr>
          <w:b/>
          <w:bCs/>
          <w:color w:val="000000"/>
          <w:szCs w:val="24"/>
        </w:rPr>
        <w:t>, 2012</w:t>
      </w:r>
    </w:p>
    <w:p w:rsidR="0049459E" w:rsidRDefault="0049459E" w:rsidP="0049459E">
      <w:pPr>
        <w:autoSpaceDE w:val="0"/>
        <w:autoSpaceDN w:val="0"/>
        <w:adjustRightInd w:val="0"/>
        <w:jc w:val="center"/>
        <w:rPr>
          <w:b/>
          <w:bCs/>
          <w:color w:val="000000"/>
          <w:szCs w:val="24"/>
        </w:rPr>
      </w:pPr>
    </w:p>
    <w:p w:rsidR="0049459E" w:rsidRDefault="0049459E" w:rsidP="0049459E">
      <w:pPr>
        <w:autoSpaceDE w:val="0"/>
        <w:autoSpaceDN w:val="0"/>
        <w:adjustRightInd w:val="0"/>
        <w:jc w:val="center"/>
        <w:rPr>
          <w:b/>
          <w:bCs/>
          <w:color w:val="000000"/>
        </w:rPr>
      </w:pPr>
    </w:p>
    <w:p w:rsidR="00CD7E98" w:rsidRDefault="00CD7E98" w:rsidP="00CD7E98">
      <w:pPr>
        <w:autoSpaceDE w:val="0"/>
        <w:autoSpaceDN w:val="0"/>
        <w:adjustRightInd w:val="0"/>
        <w:jc w:val="center"/>
        <w:rPr>
          <w:b/>
          <w:bCs/>
          <w:color w:val="000000"/>
          <w:szCs w:val="24"/>
        </w:rPr>
      </w:pP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CE7551" w:rsidRDefault="00CE7551" w:rsidP="00CE7551">
      <w:pPr>
        <w:autoSpaceDE w:val="0"/>
        <w:autoSpaceDN w:val="0"/>
        <w:adjustRightInd w:val="0"/>
        <w:rPr>
          <w:bCs/>
          <w:color w:val="000000"/>
          <w:szCs w:val="24"/>
        </w:rPr>
      </w:pPr>
      <w:r>
        <w:rPr>
          <w:b/>
          <w:bCs/>
          <w:color w:val="000000"/>
          <w:szCs w:val="24"/>
        </w:rPr>
        <w:t>Mon</w:t>
      </w:r>
      <w:r w:rsidRPr="001E6844">
        <w:rPr>
          <w:b/>
          <w:bCs/>
          <w:color w:val="000000"/>
          <w:szCs w:val="24"/>
        </w:rPr>
        <w:t xml:space="preserve">day, </w:t>
      </w:r>
      <w:r>
        <w:rPr>
          <w:b/>
          <w:bCs/>
          <w:color w:val="000000"/>
          <w:szCs w:val="24"/>
        </w:rPr>
        <w:t>March 5</w:t>
      </w:r>
      <w:r w:rsidRPr="001E6844">
        <w:rPr>
          <w:b/>
          <w:bCs/>
          <w:color w:val="000000"/>
          <w:szCs w:val="24"/>
        </w:rPr>
        <w:t xml:space="preserve">, </w:t>
      </w:r>
      <w:r w:rsidRPr="00CE7551">
        <w:rPr>
          <w:b/>
          <w:bCs/>
          <w:color w:val="000000"/>
          <w:szCs w:val="24"/>
        </w:rPr>
        <w:t xml:space="preserve">Angelina Freeman, </w:t>
      </w:r>
      <w:proofErr w:type="spellStart"/>
      <w:r w:rsidRPr="00CE7551">
        <w:rPr>
          <w:b/>
          <w:bCs/>
          <w:color w:val="000000"/>
          <w:szCs w:val="24"/>
        </w:rPr>
        <w:t>Ph.D</w:t>
      </w:r>
      <w:proofErr w:type="spellEnd"/>
      <w:r>
        <w:rPr>
          <w:b/>
          <w:bCs/>
          <w:color w:val="000000"/>
          <w:szCs w:val="24"/>
        </w:rPr>
        <w:t xml:space="preserve">, </w:t>
      </w:r>
      <w:r w:rsidRPr="00CE7551">
        <w:rPr>
          <w:b/>
          <w:bCs/>
          <w:color w:val="000000"/>
          <w:szCs w:val="24"/>
        </w:rPr>
        <w:t xml:space="preserve">Paul Kemp, </w:t>
      </w:r>
      <w:proofErr w:type="spellStart"/>
      <w:r w:rsidRPr="00CE7551">
        <w:rPr>
          <w:b/>
          <w:bCs/>
          <w:color w:val="000000"/>
          <w:szCs w:val="24"/>
        </w:rPr>
        <w:t>Ph.D</w:t>
      </w:r>
      <w:proofErr w:type="spellEnd"/>
      <w:r>
        <w:rPr>
          <w:b/>
          <w:bCs/>
          <w:color w:val="000000"/>
          <w:szCs w:val="24"/>
        </w:rPr>
        <w:t xml:space="preserve">, and </w:t>
      </w:r>
      <w:r w:rsidRPr="00CE7551">
        <w:rPr>
          <w:b/>
          <w:bCs/>
          <w:color w:val="000000"/>
          <w:szCs w:val="24"/>
        </w:rPr>
        <w:t xml:space="preserve">Alisha Renfro, </w:t>
      </w:r>
      <w:proofErr w:type="spellStart"/>
      <w:r w:rsidRPr="00CE7551">
        <w:rPr>
          <w:b/>
          <w:bCs/>
          <w:color w:val="000000"/>
          <w:szCs w:val="24"/>
        </w:rPr>
        <w:t>Ph.D</w:t>
      </w:r>
      <w:proofErr w:type="spellEnd"/>
      <w:r>
        <w:rPr>
          <w:b/>
          <w:bCs/>
          <w:color w:val="000000"/>
          <w:szCs w:val="24"/>
        </w:rPr>
        <w:t xml:space="preserve">, </w:t>
      </w:r>
      <w:r w:rsidRPr="00CE7551">
        <w:rPr>
          <w:b/>
          <w:bCs/>
          <w:color w:val="000000"/>
          <w:szCs w:val="24"/>
        </w:rPr>
        <w:t>Environmental Defense Fund, National Audubon Society, and National Wildlife Federation</w:t>
      </w:r>
      <w:r w:rsidRPr="001E6844">
        <w:rPr>
          <w:b/>
          <w:bCs/>
          <w:color w:val="000000"/>
          <w:szCs w:val="24"/>
        </w:rPr>
        <w:t xml:space="preserve">, </w:t>
      </w:r>
      <w:r w:rsidRPr="001E6844">
        <w:rPr>
          <w:bCs/>
          <w:color w:val="000000"/>
          <w:szCs w:val="24"/>
        </w:rPr>
        <w:t>“</w:t>
      </w:r>
      <w:r w:rsidRPr="00CE7551">
        <w:rPr>
          <w:bCs/>
          <w:color w:val="000000"/>
          <w:szCs w:val="24"/>
        </w:rPr>
        <w:t>Mississippi River Delta Restoration Science &amp; Engineering Studies:</w:t>
      </w:r>
      <w:r>
        <w:rPr>
          <w:bCs/>
          <w:color w:val="000000"/>
          <w:szCs w:val="24"/>
        </w:rPr>
        <w:t xml:space="preserve"> </w:t>
      </w:r>
      <w:r w:rsidRPr="00CE7551">
        <w:rPr>
          <w:bCs/>
          <w:color w:val="000000"/>
          <w:szCs w:val="24"/>
        </w:rPr>
        <w:t>What did the Floods of 2011 teach us about the design and delta building capacity</w:t>
      </w:r>
      <w:r>
        <w:rPr>
          <w:bCs/>
          <w:color w:val="000000"/>
          <w:szCs w:val="24"/>
        </w:rPr>
        <w:t xml:space="preserve"> </w:t>
      </w:r>
      <w:r w:rsidRPr="00CE7551">
        <w:rPr>
          <w:bCs/>
          <w:color w:val="000000"/>
          <w:szCs w:val="24"/>
        </w:rPr>
        <w:t>of river diversions?</w:t>
      </w:r>
      <w:r>
        <w:rPr>
          <w:bCs/>
          <w:color w:val="000000"/>
          <w:szCs w:val="24"/>
        </w:rPr>
        <w:t xml:space="preserve">”, </w:t>
      </w:r>
      <w:r w:rsidRPr="001E6844">
        <w:rPr>
          <w:bCs/>
          <w:color w:val="000000"/>
          <w:szCs w:val="24"/>
        </w:rPr>
        <w:t>Room 4</w:t>
      </w:r>
      <w:r w:rsidRPr="00CE7551">
        <w:rPr>
          <w:bCs/>
          <w:color w:val="000000"/>
          <w:szCs w:val="24"/>
        </w:rPr>
        <w:t>A-332</w:t>
      </w:r>
      <w:r w:rsidRPr="001E6844">
        <w:rPr>
          <w:bCs/>
          <w:color w:val="000000"/>
          <w:szCs w:val="24"/>
        </w:rPr>
        <w:t>, 12:00 p.m.</w:t>
      </w:r>
    </w:p>
    <w:p w:rsidR="00CE7551" w:rsidRDefault="00CE7551" w:rsidP="00CE7551">
      <w:pPr>
        <w:autoSpaceDE w:val="0"/>
        <w:autoSpaceDN w:val="0"/>
        <w:adjustRightInd w:val="0"/>
        <w:rPr>
          <w:bCs/>
          <w:color w:val="000000"/>
          <w:szCs w:val="24"/>
        </w:rPr>
      </w:pPr>
    </w:p>
    <w:p w:rsidR="000D5958" w:rsidRDefault="000D5958" w:rsidP="000D5958">
      <w:pPr>
        <w:autoSpaceDE w:val="0"/>
        <w:autoSpaceDN w:val="0"/>
        <w:adjustRightInd w:val="0"/>
        <w:rPr>
          <w:bCs/>
          <w:color w:val="000000"/>
          <w:szCs w:val="24"/>
        </w:rPr>
      </w:pPr>
      <w:r w:rsidRPr="001E6844">
        <w:rPr>
          <w:b/>
          <w:bCs/>
          <w:color w:val="000000"/>
          <w:szCs w:val="24"/>
        </w:rPr>
        <w:t xml:space="preserve">Wednesday, </w:t>
      </w:r>
      <w:r w:rsidR="0084535B">
        <w:rPr>
          <w:b/>
          <w:bCs/>
          <w:color w:val="000000"/>
          <w:szCs w:val="24"/>
        </w:rPr>
        <w:t xml:space="preserve">March </w:t>
      </w:r>
      <w:r w:rsidR="0084535B" w:rsidRPr="0084535B">
        <w:rPr>
          <w:b/>
          <w:bCs/>
          <w:color w:val="000000"/>
          <w:szCs w:val="24"/>
        </w:rPr>
        <w:t>7</w:t>
      </w:r>
      <w:r w:rsidRPr="001E6844">
        <w:rPr>
          <w:b/>
          <w:bCs/>
          <w:color w:val="000000"/>
          <w:szCs w:val="24"/>
        </w:rPr>
        <w:t xml:space="preserve">, </w:t>
      </w:r>
      <w:r w:rsidR="00805BDA" w:rsidRPr="00805BDA">
        <w:rPr>
          <w:b/>
          <w:bCs/>
          <w:color w:val="000000"/>
          <w:szCs w:val="24"/>
        </w:rPr>
        <w:t>Dr. Ross Stein</w:t>
      </w:r>
      <w:r>
        <w:rPr>
          <w:b/>
          <w:bCs/>
          <w:color w:val="000000"/>
          <w:szCs w:val="24"/>
        </w:rPr>
        <w:t xml:space="preserve">, </w:t>
      </w:r>
      <w:r w:rsidR="00805BDA">
        <w:rPr>
          <w:b/>
          <w:bCs/>
          <w:color w:val="000000"/>
          <w:szCs w:val="24"/>
        </w:rPr>
        <w:t>Chair, GEM Scientific Board, Geophysicist, USGS Earthquake Science Center</w:t>
      </w:r>
      <w:r w:rsidRPr="001E6844">
        <w:rPr>
          <w:b/>
          <w:bCs/>
          <w:color w:val="000000"/>
          <w:szCs w:val="24"/>
        </w:rPr>
        <w:t xml:space="preserve">, </w:t>
      </w:r>
      <w:r w:rsidRPr="001E6844">
        <w:rPr>
          <w:bCs/>
          <w:color w:val="000000"/>
          <w:szCs w:val="24"/>
        </w:rPr>
        <w:t>“</w:t>
      </w:r>
      <w:r w:rsidR="00805BDA">
        <w:rPr>
          <w:bCs/>
          <w:color w:val="000000"/>
          <w:szCs w:val="24"/>
        </w:rPr>
        <w:t>The Global Earthquake Model: Its Humanitarian and Scientific Mission, and Its Importance for the USGS</w:t>
      </w:r>
      <w:r w:rsidRPr="001E6844">
        <w:rPr>
          <w:bCs/>
          <w:color w:val="000000"/>
          <w:szCs w:val="24"/>
        </w:rPr>
        <w:t xml:space="preserve">”, Room </w:t>
      </w:r>
      <w:r w:rsidR="00805BDA">
        <w:rPr>
          <w:bCs/>
          <w:color w:val="000000"/>
          <w:szCs w:val="24"/>
        </w:rPr>
        <w:t>3A</w:t>
      </w:r>
      <w:r w:rsidRPr="001E6844">
        <w:rPr>
          <w:bCs/>
          <w:color w:val="000000"/>
          <w:szCs w:val="24"/>
        </w:rPr>
        <w:t>-</w:t>
      </w:r>
      <w:r w:rsidR="00805BDA">
        <w:rPr>
          <w:bCs/>
          <w:color w:val="000000"/>
          <w:szCs w:val="24"/>
        </w:rPr>
        <w:t>409</w:t>
      </w:r>
      <w:r w:rsidRPr="001E6844">
        <w:rPr>
          <w:bCs/>
          <w:color w:val="000000"/>
          <w:szCs w:val="24"/>
        </w:rPr>
        <w:t>, 1</w:t>
      </w:r>
      <w:r w:rsidR="00805BDA">
        <w:rPr>
          <w:bCs/>
          <w:color w:val="000000"/>
          <w:szCs w:val="24"/>
        </w:rPr>
        <w:t>0</w:t>
      </w:r>
      <w:r w:rsidRPr="001E6844">
        <w:rPr>
          <w:bCs/>
          <w:color w:val="000000"/>
          <w:szCs w:val="24"/>
        </w:rPr>
        <w:t xml:space="preserve">:00 </w:t>
      </w:r>
      <w:r w:rsidR="00805BDA">
        <w:rPr>
          <w:bCs/>
          <w:color w:val="000000"/>
          <w:szCs w:val="24"/>
        </w:rPr>
        <w:t>a</w:t>
      </w:r>
      <w:r w:rsidRPr="001E6844">
        <w:rPr>
          <w:bCs/>
          <w:color w:val="000000"/>
          <w:szCs w:val="24"/>
        </w:rPr>
        <w:t>.m.</w:t>
      </w:r>
    </w:p>
    <w:p w:rsidR="0065069D" w:rsidRDefault="0065069D" w:rsidP="000D5958">
      <w:pPr>
        <w:autoSpaceDE w:val="0"/>
        <w:autoSpaceDN w:val="0"/>
        <w:adjustRightInd w:val="0"/>
        <w:rPr>
          <w:bCs/>
          <w:color w:val="000000"/>
          <w:szCs w:val="24"/>
        </w:rPr>
      </w:pPr>
    </w:p>
    <w:p w:rsidR="00805BDA" w:rsidRDefault="00805BDA" w:rsidP="00805BDA">
      <w:pPr>
        <w:autoSpaceDE w:val="0"/>
        <w:autoSpaceDN w:val="0"/>
        <w:adjustRightInd w:val="0"/>
        <w:rPr>
          <w:bCs/>
          <w:color w:val="000000"/>
          <w:szCs w:val="24"/>
        </w:rPr>
      </w:pPr>
      <w:r w:rsidRPr="001E6844">
        <w:rPr>
          <w:b/>
          <w:bCs/>
          <w:color w:val="000000"/>
          <w:szCs w:val="24"/>
        </w:rPr>
        <w:t xml:space="preserve">Wednesday, </w:t>
      </w:r>
      <w:r>
        <w:rPr>
          <w:b/>
          <w:bCs/>
          <w:color w:val="000000"/>
          <w:szCs w:val="24"/>
        </w:rPr>
        <w:t xml:space="preserve">March </w:t>
      </w:r>
      <w:r w:rsidRPr="0084535B">
        <w:rPr>
          <w:b/>
          <w:bCs/>
          <w:color w:val="000000"/>
          <w:szCs w:val="24"/>
        </w:rPr>
        <w:t>7</w:t>
      </w:r>
      <w:r w:rsidRPr="001E6844">
        <w:rPr>
          <w:b/>
          <w:bCs/>
          <w:color w:val="000000"/>
          <w:szCs w:val="24"/>
        </w:rPr>
        <w:t xml:space="preserve">, </w:t>
      </w:r>
      <w:r>
        <w:rPr>
          <w:b/>
          <w:bCs/>
          <w:color w:val="000000"/>
          <w:szCs w:val="24"/>
        </w:rPr>
        <w:t xml:space="preserve">Sean Bemis, University of </w:t>
      </w:r>
      <w:r w:rsidRPr="000D5958">
        <w:rPr>
          <w:b/>
          <w:bCs/>
          <w:color w:val="000000"/>
          <w:szCs w:val="24"/>
        </w:rPr>
        <w:t>Kentucky</w:t>
      </w:r>
      <w:r w:rsidRPr="001E6844">
        <w:rPr>
          <w:b/>
          <w:bCs/>
          <w:color w:val="000000"/>
          <w:szCs w:val="24"/>
        </w:rPr>
        <w:t xml:space="preserve">, </w:t>
      </w:r>
      <w:r w:rsidRPr="001E6844">
        <w:rPr>
          <w:bCs/>
          <w:color w:val="000000"/>
          <w:szCs w:val="24"/>
        </w:rPr>
        <w:t>“</w:t>
      </w:r>
      <w:r w:rsidRPr="000D5958">
        <w:rPr>
          <w:bCs/>
          <w:color w:val="000000"/>
          <w:szCs w:val="24"/>
        </w:rPr>
        <w:t xml:space="preserve">Evidence </w:t>
      </w:r>
      <w:r>
        <w:rPr>
          <w:bCs/>
          <w:color w:val="000000"/>
          <w:szCs w:val="24"/>
        </w:rPr>
        <w:t>f</w:t>
      </w:r>
      <w:r w:rsidRPr="000D5958">
        <w:rPr>
          <w:bCs/>
          <w:color w:val="000000"/>
          <w:szCs w:val="24"/>
        </w:rPr>
        <w:t xml:space="preserve">or Quaternary Faulting Along </w:t>
      </w:r>
      <w:r>
        <w:rPr>
          <w:bCs/>
          <w:color w:val="000000"/>
          <w:szCs w:val="24"/>
        </w:rPr>
        <w:t>t</w:t>
      </w:r>
      <w:r w:rsidRPr="000D5958">
        <w:rPr>
          <w:bCs/>
          <w:color w:val="000000"/>
          <w:szCs w:val="24"/>
        </w:rPr>
        <w:t>he Gales Creek Fault Zone, Northwest Oregon</w:t>
      </w:r>
      <w:r w:rsidRPr="001E6844">
        <w:rPr>
          <w:bCs/>
          <w:color w:val="000000"/>
          <w:szCs w:val="24"/>
        </w:rPr>
        <w:t>”, Room 4C-315, 12:00 p.m.</w:t>
      </w:r>
    </w:p>
    <w:p w:rsidR="00805BDA" w:rsidRDefault="00805BDA" w:rsidP="00805BDA">
      <w:pPr>
        <w:autoSpaceDE w:val="0"/>
        <w:autoSpaceDN w:val="0"/>
        <w:adjustRightInd w:val="0"/>
        <w:rPr>
          <w:bCs/>
          <w:color w:val="000000"/>
          <w:szCs w:val="24"/>
        </w:rPr>
      </w:pPr>
    </w:p>
    <w:p w:rsidR="004D4799" w:rsidRDefault="0065069D" w:rsidP="0065069D">
      <w:pPr>
        <w:autoSpaceDE w:val="0"/>
        <w:autoSpaceDN w:val="0"/>
        <w:adjustRightInd w:val="0"/>
        <w:rPr>
          <w:b/>
          <w:bCs/>
          <w:color w:val="000000"/>
          <w:szCs w:val="24"/>
        </w:rPr>
      </w:pPr>
      <w:r>
        <w:rPr>
          <w:b/>
          <w:bCs/>
          <w:color w:val="000000"/>
          <w:szCs w:val="24"/>
        </w:rPr>
        <w:t>Thurs</w:t>
      </w:r>
      <w:r w:rsidRPr="001E6844">
        <w:rPr>
          <w:b/>
          <w:bCs/>
          <w:color w:val="000000"/>
          <w:szCs w:val="24"/>
        </w:rPr>
        <w:t xml:space="preserve">day, </w:t>
      </w:r>
      <w:r>
        <w:rPr>
          <w:b/>
          <w:bCs/>
          <w:color w:val="000000"/>
          <w:szCs w:val="24"/>
        </w:rPr>
        <w:t>March 8</w:t>
      </w:r>
      <w:r w:rsidRPr="001E6844">
        <w:rPr>
          <w:rFonts w:eastAsia="Times New Roman"/>
          <w:b/>
          <w:bCs/>
          <w:color w:val="000000"/>
          <w:szCs w:val="24"/>
        </w:rPr>
        <w:t xml:space="preserve">, </w:t>
      </w:r>
      <w:r w:rsidRPr="0065069D">
        <w:rPr>
          <w:rFonts w:eastAsia="Times New Roman"/>
          <w:b/>
          <w:bCs/>
          <w:color w:val="000000"/>
          <w:szCs w:val="24"/>
        </w:rPr>
        <w:t xml:space="preserve">Dr. David </w:t>
      </w:r>
      <w:proofErr w:type="spellStart"/>
      <w:r w:rsidRPr="0065069D">
        <w:rPr>
          <w:rFonts w:eastAsia="Times New Roman"/>
          <w:b/>
          <w:bCs/>
          <w:color w:val="000000"/>
          <w:szCs w:val="24"/>
        </w:rPr>
        <w:t>Blehert</w:t>
      </w:r>
      <w:proofErr w:type="spellEnd"/>
      <w:r w:rsidRPr="0065069D">
        <w:rPr>
          <w:rFonts w:eastAsia="Times New Roman"/>
          <w:b/>
          <w:bCs/>
          <w:color w:val="000000"/>
          <w:szCs w:val="24"/>
        </w:rPr>
        <w:t>, Microbiologist, National Wildlife Health Center</w:t>
      </w:r>
      <w:r>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w:t>
      </w:r>
      <w:r w:rsidRPr="0065069D">
        <w:rPr>
          <w:rFonts w:eastAsia="Times New Roman"/>
          <w:color w:val="000000"/>
          <w:szCs w:val="24"/>
        </w:rPr>
        <w:t xml:space="preserve">Bat White-nose Syndrome: There is a New Fungus </w:t>
      </w:r>
      <w:proofErr w:type="gramStart"/>
      <w:r w:rsidRPr="0065069D">
        <w:rPr>
          <w:rFonts w:eastAsia="Times New Roman"/>
          <w:color w:val="000000"/>
          <w:szCs w:val="24"/>
        </w:rPr>
        <w:t>Among</w:t>
      </w:r>
      <w:proofErr w:type="gramEnd"/>
      <w:r w:rsidRPr="0065069D">
        <w:rPr>
          <w:rFonts w:eastAsia="Times New Roman"/>
          <w:color w:val="000000"/>
          <w:szCs w:val="24"/>
        </w:rPr>
        <w:t xml:space="preserve"> Us</w:t>
      </w:r>
      <w:r w:rsidRPr="001E6844">
        <w:rPr>
          <w:rFonts w:eastAsia="Times New Roman"/>
          <w:color w:val="000000"/>
          <w:szCs w:val="24"/>
        </w:rPr>
        <w:t xml:space="preserve">”, </w:t>
      </w:r>
      <w:r w:rsidRPr="00C71024">
        <w:rPr>
          <w:rFonts w:eastAsia="Times New Roman"/>
          <w:color w:val="000000"/>
          <w:szCs w:val="24"/>
        </w:rPr>
        <w:t>Visitor</w:t>
      </w:r>
      <w:r>
        <w:rPr>
          <w:rFonts w:eastAsia="Times New Roman"/>
          <w:color w:val="000000"/>
          <w:szCs w:val="24"/>
        </w:rPr>
        <w:t>s</w:t>
      </w:r>
      <w:r w:rsidRPr="00C71024">
        <w:rPr>
          <w:rFonts w:eastAsia="Times New Roman"/>
          <w:color w:val="000000"/>
          <w:szCs w:val="24"/>
        </w:rPr>
        <w:t xml:space="preserve"> Center</w:t>
      </w:r>
      <w:r>
        <w:rPr>
          <w:rFonts w:eastAsia="Times New Roman"/>
          <w:color w:val="000000"/>
          <w:szCs w:val="24"/>
        </w:rPr>
        <w:t xml:space="preserve"> &amp; WebEx, 11</w:t>
      </w:r>
      <w:r w:rsidRPr="001E6844">
        <w:rPr>
          <w:rFonts w:eastAsia="Times New Roman"/>
          <w:color w:val="000000"/>
          <w:szCs w:val="24"/>
        </w:rPr>
        <w:t xml:space="preserve">:00 </w:t>
      </w:r>
      <w:r>
        <w:rPr>
          <w:rFonts w:eastAsia="Times New Roman"/>
          <w:color w:val="000000"/>
          <w:szCs w:val="24"/>
        </w:rPr>
        <w:t>a</w:t>
      </w:r>
      <w:r w:rsidRPr="001E6844">
        <w:rPr>
          <w:rFonts w:eastAsia="Times New Roman"/>
          <w:color w:val="000000"/>
          <w:szCs w:val="24"/>
        </w:rPr>
        <w:t>.</w:t>
      </w:r>
      <w:r>
        <w:rPr>
          <w:rFonts w:eastAsia="Times New Roman"/>
          <w:color w:val="000000"/>
          <w:szCs w:val="24"/>
        </w:rPr>
        <w:t xml:space="preserve">m., </w:t>
      </w:r>
      <w:r w:rsidRPr="00805BDA">
        <w:rPr>
          <w:rFonts w:eastAsia="Times New Roman"/>
          <w:i/>
          <w:color w:val="000000"/>
          <w:szCs w:val="24"/>
        </w:rPr>
        <w:t xml:space="preserve">Go to </w:t>
      </w:r>
      <w:hyperlink r:id="rId10" w:history="1">
        <w:r w:rsidR="00805BDA" w:rsidRPr="00805BDA">
          <w:rPr>
            <w:rStyle w:val="Hyperlink"/>
            <w:i/>
          </w:rPr>
          <w:t>https://usgs.webex.com/usgs/j.php?ED=172102947&amp;RG=1&amp;UID=0&amp;RT=MiMxMQ%3D%3D</w:t>
        </w:r>
      </w:hyperlink>
      <w:r w:rsidRPr="00805BDA">
        <w:rPr>
          <w:rFonts w:eastAsia="Times New Roman"/>
          <w:i/>
          <w:color w:val="000000"/>
          <w:szCs w:val="24"/>
        </w:rPr>
        <w:t xml:space="preserve"> </w:t>
      </w:r>
      <w:r w:rsidR="00805BDA">
        <w:rPr>
          <w:rFonts w:eastAsia="Times New Roman"/>
          <w:i/>
          <w:color w:val="000000"/>
          <w:szCs w:val="24"/>
        </w:rPr>
        <w:t xml:space="preserve">to </w:t>
      </w:r>
      <w:r w:rsidRPr="00805BDA">
        <w:rPr>
          <w:rFonts w:eastAsia="Times New Roman"/>
          <w:i/>
          <w:color w:val="000000"/>
          <w:szCs w:val="24"/>
        </w:rPr>
        <w:t>attend via WebEx</w:t>
      </w:r>
      <w:r w:rsidRPr="009971A5">
        <w:rPr>
          <w:rFonts w:eastAsia="Times New Roman"/>
          <w:i/>
          <w:color w:val="000000"/>
          <w:szCs w:val="24"/>
        </w:rPr>
        <w:t>.</w:t>
      </w:r>
    </w:p>
    <w:p w:rsidR="0065069D" w:rsidRPr="00805BDA" w:rsidRDefault="0065069D" w:rsidP="00805BDA">
      <w:pPr>
        <w:autoSpaceDE w:val="0"/>
        <w:autoSpaceDN w:val="0"/>
        <w:adjustRightInd w:val="0"/>
        <w:rPr>
          <w:bCs/>
          <w:color w:val="000000"/>
          <w:szCs w:val="24"/>
        </w:rPr>
      </w:pPr>
    </w:p>
    <w:p w:rsidR="00805BDA" w:rsidRDefault="00805BDA" w:rsidP="00805BDA">
      <w:pPr>
        <w:autoSpaceDE w:val="0"/>
        <w:autoSpaceDN w:val="0"/>
        <w:adjustRightInd w:val="0"/>
        <w:rPr>
          <w:b/>
          <w:bCs/>
          <w:color w:val="000000"/>
          <w:szCs w:val="24"/>
        </w:rPr>
      </w:pPr>
      <w:r w:rsidRPr="00805BDA">
        <w:rPr>
          <w:b/>
          <w:bCs/>
          <w:color w:val="000000"/>
          <w:szCs w:val="24"/>
        </w:rPr>
        <w:t>Thursday, March 8</w:t>
      </w:r>
      <w:r w:rsidRPr="00BA2A34">
        <w:rPr>
          <w:b/>
          <w:bCs/>
          <w:color w:val="000000"/>
          <w:szCs w:val="24"/>
        </w:rPr>
        <w:t xml:space="preserve">, </w:t>
      </w:r>
      <w:proofErr w:type="spellStart"/>
      <w:r w:rsidRPr="00805BDA">
        <w:rPr>
          <w:b/>
          <w:bCs/>
          <w:color w:val="000000"/>
          <w:szCs w:val="24"/>
        </w:rPr>
        <w:t>Henriette</w:t>
      </w:r>
      <w:proofErr w:type="spellEnd"/>
      <w:r w:rsidRPr="00805BDA">
        <w:rPr>
          <w:b/>
          <w:bCs/>
          <w:color w:val="000000"/>
          <w:szCs w:val="24"/>
        </w:rPr>
        <w:t xml:space="preserve"> </w:t>
      </w:r>
      <w:proofErr w:type="spellStart"/>
      <w:r w:rsidRPr="00805BDA">
        <w:rPr>
          <w:b/>
          <w:bCs/>
          <w:color w:val="000000"/>
          <w:szCs w:val="24"/>
        </w:rPr>
        <w:t>Selck</w:t>
      </w:r>
      <w:proofErr w:type="spellEnd"/>
      <w:r w:rsidRPr="00805BDA">
        <w:rPr>
          <w:b/>
          <w:bCs/>
          <w:color w:val="000000"/>
          <w:szCs w:val="24"/>
        </w:rPr>
        <w:t>, University of Roskilde, Denmark</w:t>
      </w:r>
      <w:r w:rsidRPr="00BA2A34">
        <w:rPr>
          <w:b/>
          <w:bCs/>
          <w:color w:val="000000"/>
          <w:szCs w:val="24"/>
        </w:rPr>
        <w:t xml:space="preserve">, </w:t>
      </w:r>
      <w:r w:rsidRPr="00BA2A34">
        <w:rPr>
          <w:bCs/>
          <w:color w:val="000000"/>
          <w:szCs w:val="24"/>
        </w:rPr>
        <w:t>“</w:t>
      </w:r>
      <w:r w:rsidRPr="00805BDA">
        <w:rPr>
          <w:bCs/>
          <w:color w:val="000000"/>
          <w:szCs w:val="24"/>
        </w:rPr>
        <w:t xml:space="preserve">The Wonders </w:t>
      </w:r>
      <w:r>
        <w:rPr>
          <w:bCs/>
          <w:color w:val="000000"/>
          <w:szCs w:val="24"/>
        </w:rPr>
        <w:t>o</w:t>
      </w:r>
      <w:r w:rsidRPr="00805BDA">
        <w:rPr>
          <w:bCs/>
          <w:color w:val="000000"/>
          <w:szCs w:val="24"/>
        </w:rPr>
        <w:t xml:space="preserve">f Deposit-Feeders: A Tale </w:t>
      </w:r>
      <w:r>
        <w:rPr>
          <w:bCs/>
          <w:color w:val="000000"/>
          <w:szCs w:val="24"/>
        </w:rPr>
        <w:t>o</w:t>
      </w:r>
      <w:r w:rsidRPr="00805BDA">
        <w:rPr>
          <w:bCs/>
          <w:color w:val="000000"/>
          <w:szCs w:val="24"/>
        </w:rPr>
        <w:t xml:space="preserve">f How Organic Contaminants Disappear </w:t>
      </w:r>
      <w:r>
        <w:rPr>
          <w:bCs/>
          <w:color w:val="000000"/>
          <w:szCs w:val="24"/>
        </w:rPr>
        <w:t>a</w:t>
      </w:r>
      <w:r w:rsidRPr="00805BDA">
        <w:rPr>
          <w:bCs/>
          <w:color w:val="000000"/>
          <w:szCs w:val="24"/>
        </w:rPr>
        <w:t xml:space="preserve">nd Examples </w:t>
      </w:r>
      <w:r>
        <w:rPr>
          <w:bCs/>
          <w:color w:val="000000"/>
          <w:szCs w:val="24"/>
        </w:rPr>
        <w:t>o</w:t>
      </w:r>
      <w:r w:rsidRPr="00805BDA">
        <w:rPr>
          <w:bCs/>
          <w:color w:val="000000"/>
          <w:szCs w:val="24"/>
        </w:rPr>
        <w:t xml:space="preserve">f Whether Size Matters When You Are </w:t>
      </w:r>
      <w:r>
        <w:rPr>
          <w:bCs/>
          <w:color w:val="000000"/>
          <w:szCs w:val="24"/>
        </w:rPr>
        <w:t>a</w:t>
      </w:r>
      <w:r w:rsidRPr="00805BDA">
        <w:rPr>
          <w:bCs/>
          <w:color w:val="000000"/>
          <w:szCs w:val="24"/>
        </w:rPr>
        <w:t xml:space="preserve"> Sediment Dweller</w:t>
      </w:r>
      <w:r w:rsidRPr="00BA2A34">
        <w:rPr>
          <w:bCs/>
          <w:color w:val="000000"/>
          <w:szCs w:val="24"/>
        </w:rPr>
        <w:t xml:space="preserve">”, Webinar, 11:00 a.m. PDT, </w:t>
      </w:r>
      <w:r w:rsidRPr="00BA2A34">
        <w:rPr>
          <w:bCs/>
          <w:i/>
          <w:color w:val="000000"/>
          <w:szCs w:val="24"/>
        </w:rPr>
        <w:t xml:space="preserve">The seminar will be streamed live at </w:t>
      </w:r>
      <w:hyperlink r:id="rId11" w:history="1">
        <w:r w:rsidRPr="00BA2A34">
          <w:rPr>
            <w:rStyle w:val="Hyperlink"/>
            <w:bCs/>
            <w:i/>
            <w:szCs w:val="24"/>
          </w:rPr>
          <w:t>http://wwwrcamnl.wr.usgs.gov/wrdseminar/playwrdlive.htm</w:t>
        </w:r>
      </w:hyperlink>
      <w:r w:rsidRPr="00BA2A34">
        <w:rPr>
          <w:bCs/>
          <w:i/>
          <w:color w:val="000000"/>
          <w:szCs w:val="24"/>
        </w:rPr>
        <w:t>.</w:t>
      </w:r>
    </w:p>
    <w:p w:rsidR="00805BDA" w:rsidRDefault="00805BDA" w:rsidP="004D4799">
      <w:pPr>
        <w:autoSpaceDE w:val="0"/>
        <w:autoSpaceDN w:val="0"/>
        <w:adjustRightInd w:val="0"/>
        <w:jc w:val="center"/>
        <w:rPr>
          <w:b/>
          <w:bCs/>
          <w:color w:val="000000"/>
          <w:szCs w:val="24"/>
        </w:rPr>
      </w:pPr>
    </w:p>
    <w:p w:rsidR="004D4799" w:rsidRDefault="004D4799" w:rsidP="004D4799">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4D4799" w:rsidRPr="00272AEF" w:rsidRDefault="004D4799" w:rsidP="004D4799">
      <w:pPr>
        <w:autoSpaceDE w:val="0"/>
        <w:autoSpaceDN w:val="0"/>
        <w:adjustRightInd w:val="0"/>
        <w:jc w:val="center"/>
        <w:rPr>
          <w:b/>
          <w:bCs/>
          <w:color w:val="000000"/>
          <w:szCs w:val="24"/>
        </w:rPr>
      </w:pPr>
    </w:p>
    <w:p w:rsidR="00E659A7" w:rsidRDefault="00E659A7" w:rsidP="00E659A7">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84535B">
        <w:rPr>
          <w:b/>
          <w:bCs/>
          <w:color w:val="000000"/>
          <w:szCs w:val="24"/>
        </w:rPr>
        <w:t xml:space="preserve">Brian </w:t>
      </w:r>
      <w:proofErr w:type="spellStart"/>
      <w:r w:rsidRPr="0084535B">
        <w:rPr>
          <w:b/>
          <w:bCs/>
          <w:color w:val="000000"/>
          <w:szCs w:val="24"/>
        </w:rPr>
        <w:t>Ebel</w:t>
      </w:r>
      <w:proofErr w:type="spellEnd"/>
      <w:r w:rsidRPr="0084535B">
        <w:rPr>
          <w:b/>
          <w:bCs/>
          <w:color w:val="000000"/>
          <w:szCs w:val="24"/>
        </w:rPr>
        <w:t>, USGS</w:t>
      </w:r>
      <w:r>
        <w:rPr>
          <w:b/>
          <w:bCs/>
          <w:color w:val="000000"/>
          <w:szCs w:val="24"/>
        </w:rPr>
        <w:t xml:space="preserve">, </w:t>
      </w:r>
      <w:r w:rsidRPr="0084535B">
        <w:rPr>
          <w:b/>
          <w:bCs/>
          <w:color w:val="000000"/>
          <w:szCs w:val="24"/>
        </w:rPr>
        <w:t>Boulder</w:t>
      </w:r>
      <w:r>
        <w:rPr>
          <w:b/>
          <w:bCs/>
          <w:color w:val="000000"/>
          <w:szCs w:val="24"/>
        </w:rPr>
        <w:t>, CO</w:t>
      </w:r>
      <w:r w:rsidRPr="001E6844">
        <w:rPr>
          <w:b/>
          <w:bCs/>
          <w:color w:val="000000"/>
          <w:szCs w:val="24"/>
        </w:rPr>
        <w:t xml:space="preserve">, </w:t>
      </w:r>
      <w:r w:rsidRPr="001E6844">
        <w:rPr>
          <w:bCs/>
          <w:color w:val="000000"/>
          <w:szCs w:val="24"/>
        </w:rPr>
        <w:t>“</w:t>
      </w:r>
      <w:r w:rsidR="00213A15" w:rsidRPr="00213A15">
        <w:rPr>
          <w:bCs/>
          <w:color w:val="000000"/>
          <w:szCs w:val="24"/>
        </w:rPr>
        <w:t xml:space="preserve">I've Seen Fire and I've Seen Rain: Post-Wildfire Hydrology in </w:t>
      </w:r>
      <w:proofErr w:type="spellStart"/>
      <w:r w:rsidR="00213A15" w:rsidRPr="00213A15">
        <w:rPr>
          <w:bCs/>
          <w:color w:val="000000"/>
          <w:szCs w:val="24"/>
        </w:rPr>
        <w:t>Fourmile</w:t>
      </w:r>
      <w:proofErr w:type="spellEnd"/>
      <w:r w:rsidR="00213A15" w:rsidRPr="00213A15">
        <w:rPr>
          <w:bCs/>
          <w:color w:val="000000"/>
          <w:szCs w:val="24"/>
        </w:rPr>
        <w:t xml:space="preserve"> Canyon, CO</w:t>
      </w:r>
      <w:r w:rsidRPr="001E6844">
        <w:rPr>
          <w:bCs/>
          <w:color w:val="000000"/>
          <w:szCs w:val="24"/>
        </w:rPr>
        <w:t>”, Room 4C-315, 12:00 p.m.</w:t>
      </w:r>
    </w:p>
    <w:p w:rsidR="00E659A7" w:rsidRDefault="00E659A7" w:rsidP="00E659A7">
      <w:pPr>
        <w:autoSpaceDE w:val="0"/>
        <w:autoSpaceDN w:val="0"/>
        <w:adjustRightInd w:val="0"/>
        <w:rPr>
          <w:bCs/>
          <w:color w:val="000000"/>
          <w:szCs w:val="24"/>
        </w:rPr>
      </w:pPr>
    </w:p>
    <w:p w:rsidR="00213A15" w:rsidRDefault="00213A15" w:rsidP="00213A15">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213A15">
        <w:rPr>
          <w:b/>
          <w:bCs/>
          <w:color w:val="000000"/>
          <w:szCs w:val="24"/>
        </w:rPr>
        <w:t>Noah Knowles and Lisa Lucas</w:t>
      </w:r>
      <w:r>
        <w:rPr>
          <w:b/>
          <w:bCs/>
          <w:color w:val="000000"/>
          <w:szCs w:val="24"/>
        </w:rPr>
        <w:t xml:space="preserve">, </w:t>
      </w:r>
      <w:r w:rsidRPr="00213A15">
        <w:rPr>
          <w:b/>
          <w:bCs/>
          <w:color w:val="000000"/>
          <w:szCs w:val="24"/>
        </w:rPr>
        <w:t>NRP, Menlo Park, CA</w:t>
      </w:r>
      <w:r w:rsidRPr="001E6844">
        <w:rPr>
          <w:b/>
          <w:bCs/>
          <w:color w:val="000000"/>
          <w:szCs w:val="24"/>
        </w:rPr>
        <w:t xml:space="preserve">, </w:t>
      </w:r>
      <w:r w:rsidRPr="001E6844">
        <w:rPr>
          <w:bCs/>
          <w:color w:val="000000"/>
          <w:szCs w:val="24"/>
        </w:rPr>
        <w:t>“</w:t>
      </w:r>
      <w:proofErr w:type="spellStart"/>
      <w:r w:rsidRPr="00213A15">
        <w:rPr>
          <w:bCs/>
          <w:color w:val="000000"/>
          <w:szCs w:val="24"/>
        </w:rPr>
        <w:t>CASCaDE</w:t>
      </w:r>
      <w:proofErr w:type="spellEnd"/>
      <w:r w:rsidRPr="00213A15">
        <w:rPr>
          <w:bCs/>
          <w:color w:val="000000"/>
          <w:szCs w:val="24"/>
        </w:rPr>
        <w:t>:  Computational Assessments of Scenarios of Change in the</w:t>
      </w:r>
      <w:r>
        <w:rPr>
          <w:bCs/>
          <w:color w:val="000000"/>
          <w:szCs w:val="24"/>
        </w:rPr>
        <w:t xml:space="preserve"> </w:t>
      </w:r>
      <w:r w:rsidRPr="00213A15">
        <w:rPr>
          <w:bCs/>
          <w:color w:val="000000"/>
          <w:szCs w:val="24"/>
        </w:rPr>
        <w:t>(Sacramento - San Joaquin) Delta Ecosystem</w:t>
      </w:r>
      <w:r w:rsidRPr="001E6844">
        <w:rPr>
          <w:bCs/>
          <w:color w:val="000000"/>
          <w:szCs w:val="24"/>
        </w:rPr>
        <w:t xml:space="preserve">”, Room </w:t>
      </w:r>
      <w:r w:rsidRPr="00213A15">
        <w:rPr>
          <w:bCs/>
          <w:color w:val="000000"/>
          <w:szCs w:val="24"/>
        </w:rPr>
        <w:t>BA</w:t>
      </w:r>
      <w:r>
        <w:rPr>
          <w:bCs/>
          <w:color w:val="000000"/>
          <w:szCs w:val="24"/>
        </w:rPr>
        <w:t>-</w:t>
      </w:r>
      <w:r w:rsidRPr="00213A15">
        <w:rPr>
          <w:bCs/>
          <w:color w:val="000000"/>
          <w:szCs w:val="24"/>
        </w:rPr>
        <w:t>102A</w:t>
      </w:r>
      <w:r>
        <w:rPr>
          <w:bCs/>
          <w:color w:val="000000"/>
          <w:szCs w:val="24"/>
        </w:rPr>
        <w:t xml:space="preserve">, </w:t>
      </w:r>
      <w:r w:rsidRPr="001E6844">
        <w:rPr>
          <w:bCs/>
          <w:color w:val="000000"/>
          <w:szCs w:val="24"/>
        </w:rPr>
        <w:t>2:00 p.m.</w:t>
      </w:r>
    </w:p>
    <w:p w:rsidR="00213A15" w:rsidRDefault="00213A15" w:rsidP="00213A15">
      <w:pPr>
        <w:autoSpaceDE w:val="0"/>
        <w:autoSpaceDN w:val="0"/>
        <w:adjustRightInd w:val="0"/>
        <w:rPr>
          <w:bCs/>
          <w:color w:val="000000"/>
          <w:szCs w:val="24"/>
        </w:rPr>
      </w:pPr>
    </w:p>
    <w:p w:rsidR="0084535B" w:rsidRDefault="0084535B" w:rsidP="0084535B">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00E659A7" w:rsidRPr="00E659A7">
        <w:rPr>
          <w:b/>
          <w:bCs/>
          <w:color w:val="000000"/>
          <w:szCs w:val="24"/>
        </w:rPr>
        <w:t xml:space="preserve">Andrew (Andy) C. Ziegler, Director and Water Quality </w:t>
      </w:r>
      <w:r w:rsidR="00E659A7">
        <w:rPr>
          <w:b/>
          <w:bCs/>
          <w:color w:val="000000"/>
          <w:szCs w:val="24"/>
        </w:rPr>
        <w:t xml:space="preserve">Specialist, </w:t>
      </w:r>
      <w:r w:rsidR="00E659A7" w:rsidRPr="00E659A7">
        <w:rPr>
          <w:b/>
          <w:bCs/>
          <w:color w:val="000000"/>
          <w:szCs w:val="24"/>
        </w:rPr>
        <w:t>USGS Kansas Water Science Center</w:t>
      </w:r>
      <w:r w:rsidRPr="001E6844">
        <w:rPr>
          <w:b/>
          <w:bCs/>
          <w:color w:val="000000"/>
          <w:szCs w:val="24"/>
        </w:rPr>
        <w:t xml:space="preserve">, </w:t>
      </w:r>
      <w:r w:rsidRPr="001E6844">
        <w:rPr>
          <w:bCs/>
          <w:color w:val="000000"/>
          <w:szCs w:val="24"/>
        </w:rPr>
        <w:t>“</w:t>
      </w:r>
      <w:r w:rsidR="00E659A7" w:rsidRPr="00E659A7">
        <w:rPr>
          <w:bCs/>
          <w:color w:val="000000"/>
          <w:szCs w:val="24"/>
        </w:rPr>
        <w:t>Continuous Real-Time Water Quality Monitoring-- Yesterday, Today, and Future?</w:t>
      </w:r>
      <w:r w:rsidRPr="001E6844">
        <w:rPr>
          <w:bCs/>
          <w:color w:val="000000"/>
          <w:szCs w:val="24"/>
        </w:rPr>
        <w:t xml:space="preserve">”, </w:t>
      </w:r>
      <w:r w:rsidR="00E659A7">
        <w:rPr>
          <w:bCs/>
          <w:color w:val="000000"/>
          <w:szCs w:val="24"/>
        </w:rPr>
        <w:t xml:space="preserve">WebEx, </w:t>
      </w:r>
      <w:r w:rsidRPr="001E6844">
        <w:rPr>
          <w:bCs/>
          <w:color w:val="000000"/>
          <w:szCs w:val="24"/>
        </w:rPr>
        <w:t xml:space="preserve">2:00 </w:t>
      </w:r>
      <w:r w:rsidR="00E659A7">
        <w:rPr>
          <w:rFonts w:eastAsia="Times New Roman"/>
          <w:color w:val="000000"/>
          <w:szCs w:val="24"/>
        </w:rPr>
        <w:t>p</w:t>
      </w:r>
      <w:r w:rsidR="00E659A7" w:rsidRPr="001E6844">
        <w:rPr>
          <w:rFonts w:eastAsia="Times New Roman"/>
          <w:color w:val="000000"/>
          <w:szCs w:val="24"/>
        </w:rPr>
        <w:t>.</w:t>
      </w:r>
      <w:r w:rsidR="00E659A7">
        <w:rPr>
          <w:rFonts w:eastAsia="Times New Roman"/>
          <w:color w:val="000000"/>
          <w:szCs w:val="24"/>
        </w:rPr>
        <w:t xml:space="preserve">m., </w:t>
      </w:r>
      <w:r w:rsidR="00E659A7" w:rsidRPr="00E659A7">
        <w:rPr>
          <w:rFonts w:eastAsia="Times New Roman"/>
          <w:i/>
          <w:color w:val="000000"/>
          <w:szCs w:val="24"/>
        </w:rPr>
        <w:t xml:space="preserve">Go to </w:t>
      </w:r>
      <w:hyperlink r:id="rId12" w:history="1">
        <w:r w:rsidR="00E659A7" w:rsidRPr="00E659A7">
          <w:rPr>
            <w:rStyle w:val="Hyperlink"/>
            <w:i/>
          </w:rPr>
          <w:t>https://usgs.webex.com/usgs/j.php?ED=170462587&amp;UID=482945622&amp;RT=MiMxMQ%3D%3D</w:t>
        </w:r>
      </w:hyperlink>
      <w:r w:rsidR="00E659A7" w:rsidRPr="00E659A7">
        <w:rPr>
          <w:i/>
        </w:rPr>
        <w:t xml:space="preserve"> </w:t>
      </w:r>
      <w:r w:rsidR="00E659A7">
        <w:rPr>
          <w:rFonts w:eastAsia="Times New Roman"/>
          <w:i/>
          <w:color w:val="000000"/>
          <w:szCs w:val="24"/>
        </w:rPr>
        <w:t>to attend the seminar (no password is required)</w:t>
      </w:r>
      <w:r w:rsidR="00E659A7" w:rsidRPr="009971A5">
        <w:rPr>
          <w:rFonts w:eastAsia="Times New Roman"/>
          <w:i/>
          <w:color w:val="000000"/>
          <w:szCs w:val="24"/>
        </w:rPr>
        <w:t>.</w:t>
      </w:r>
    </w:p>
    <w:p w:rsidR="0084535B" w:rsidRDefault="0084535B" w:rsidP="0084535B">
      <w:pPr>
        <w:autoSpaceDE w:val="0"/>
        <w:autoSpaceDN w:val="0"/>
        <w:adjustRightInd w:val="0"/>
        <w:rPr>
          <w:bCs/>
          <w:color w:val="000000"/>
          <w:szCs w:val="24"/>
        </w:rPr>
      </w:pPr>
    </w:p>
    <w:p w:rsidR="000D5958" w:rsidRPr="000A7974" w:rsidRDefault="000D5958" w:rsidP="000D5958">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 21</w:t>
      </w:r>
      <w:r w:rsidRPr="001E6844">
        <w:rPr>
          <w:b/>
          <w:bCs/>
          <w:color w:val="000000"/>
          <w:szCs w:val="24"/>
        </w:rPr>
        <w:t xml:space="preserve">, </w:t>
      </w:r>
      <w:r w:rsidR="0084535B" w:rsidRPr="0084535B">
        <w:rPr>
          <w:b/>
          <w:bCs/>
          <w:color w:val="000000"/>
          <w:szCs w:val="24"/>
        </w:rPr>
        <w:t>Joseph Long, USGS</w:t>
      </w:r>
      <w:r w:rsidR="0084535B">
        <w:rPr>
          <w:b/>
          <w:bCs/>
          <w:color w:val="000000"/>
          <w:szCs w:val="24"/>
        </w:rPr>
        <w:t xml:space="preserve">, </w:t>
      </w:r>
      <w:r w:rsidR="0084535B" w:rsidRPr="0084535B">
        <w:rPr>
          <w:b/>
          <w:bCs/>
          <w:color w:val="000000"/>
          <w:szCs w:val="24"/>
        </w:rPr>
        <w:t>St.</w:t>
      </w:r>
      <w:r w:rsidR="0084535B">
        <w:rPr>
          <w:b/>
          <w:bCs/>
          <w:color w:val="000000"/>
          <w:szCs w:val="24"/>
        </w:rPr>
        <w:t xml:space="preserve"> </w:t>
      </w:r>
      <w:r w:rsidR="0084535B" w:rsidRPr="0084535B">
        <w:rPr>
          <w:b/>
          <w:bCs/>
          <w:color w:val="000000"/>
          <w:szCs w:val="24"/>
        </w:rPr>
        <w:t>Petersburg</w:t>
      </w:r>
      <w:r w:rsidR="0084535B">
        <w:rPr>
          <w:b/>
          <w:bCs/>
          <w:color w:val="000000"/>
          <w:szCs w:val="24"/>
        </w:rPr>
        <w:t>, FL</w:t>
      </w:r>
      <w:r w:rsidRPr="001E6844">
        <w:rPr>
          <w:b/>
          <w:bCs/>
          <w:color w:val="000000"/>
          <w:szCs w:val="24"/>
        </w:rPr>
        <w:t xml:space="preserve">, </w:t>
      </w:r>
      <w:r w:rsidRPr="001E6844">
        <w:rPr>
          <w:bCs/>
          <w:color w:val="000000"/>
          <w:szCs w:val="24"/>
        </w:rPr>
        <w:t>“</w:t>
      </w:r>
      <w:r w:rsidR="0084535B" w:rsidRPr="0084535B">
        <w:rPr>
          <w:bCs/>
          <w:color w:val="000000"/>
          <w:szCs w:val="24"/>
        </w:rPr>
        <w:t>Improving Coastal Change Forecasts by Assimilating USGS Data and Models</w:t>
      </w:r>
      <w:r w:rsidRPr="001E6844">
        <w:rPr>
          <w:bCs/>
          <w:color w:val="000000"/>
          <w:szCs w:val="24"/>
        </w:rPr>
        <w:t>”, Room 4C-315, 12:00 p.m.</w:t>
      </w:r>
    </w:p>
    <w:p w:rsidR="004D4799" w:rsidRDefault="004D4799" w:rsidP="004D4799">
      <w:pPr>
        <w:autoSpaceDE w:val="0"/>
        <w:autoSpaceDN w:val="0"/>
        <w:adjustRightInd w:val="0"/>
        <w:jc w:val="center"/>
        <w:rPr>
          <w:b/>
          <w:bCs/>
          <w:color w:val="000000"/>
          <w:szCs w:val="24"/>
        </w:rPr>
      </w:pPr>
    </w:p>
    <w:p w:rsidR="004D4799" w:rsidRDefault="004D4799" w:rsidP="004D4799">
      <w:pPr>
        <w:autoSpaceDE w:val="0"/>
        <w:autoSpaceDN w:val="0"/>
        <w:adjustRightInd w:val="0"/>
        <w:spacing w:line="240" w:lineRule="atLeast"/>
        <w:jc w:val="center"/>
        <w:rPr>
          <w:b/>
          <w:bCs/>
          <w:color w:val="000000"/>
        </w:rPr>
      </w:pPr>
      <w:r w:rsidRPr="00643480">
        <w:rPr>
          <w:b/>
          <w:bCs/>
          <w:color w:val="000000"/>
        </w:rPr>
        <w:t>NRP Brown Bag Seminar Series</w:t>
      </w:r>
    </w:p>
    <w:p w:rsidR="004D4799" w:rsidRPr="00643480" w:rsidRDefault="004D4799" w:rsidP="004D4799">
      <w:pPr>
        <w:autoSpaceDE w:val="0"/>
        <w:autoSpaceDN w:val="0"/>
        <w:adjustRightInd w:val="0"/>
        <w:spacing w:line="240" w:lineRule="atLeast"/>
        <w:jc w:val="center"/>
        <w:rPr>
          <w:b/>
          <w:bCs/>
          <w:color w:val="000000"/>
        </w:rPr>
      </w:pPr>
    </w:p>
    <w:p w:rsidR="004D4799" w:rsidRDefault="004D4799" w:rsidP="004D4799">
      <w:pPr>
        <w:autoSpaceDE w:val="0"/>
        <w:autoSpaceDN w:val="0"/>
        <w:adjustRightInd w:val="0"/>
        <w:spacing w:line="240" w:lineRule="atLeast"/>
        <w:rPr>
          <w:b/>
          <w:bCs/>
          <w:color w:val="000000"/>
          <w:szCs w:val="24"/>
        </w:rPr>
      </w:pPr>
      <w:r w:rsidRPr="0049459E">
        <w:rPr>
          <w:b/>
          <w:bCs/>
          <w:color w:val="000000"/>
          <w:szCs w:val="24"/>
        </w:rPr>
        <w:t xml:space="preserve">Thursday, </w:t>
      </w:r>
      <w:r w:rsidRPr="004D4799">
        <w:rPr>
          <w:b/>
          <w:bCs/>
          <w:color w:val="000000"/>
          <w:szCs w:val="24"/>
        </w:rPr>
        <w:t>March 29</w:t>
      </w:r>
      <w:r>
        <w:rPr>
          <w:b/>
          <w:bCs/>
          <w:color w:val="000000"/>
        </w:rPr>
        <w:t xml:space="preserve">, </w:t>
      </w:r>
      <w:r w:rsidRPr="004D4799">
        <w:rPr>
          <w:b/>
          <w:bCs/>
          <w:color w:val="000000"/>
        </w:rPr>
        <w:t xml:space="preserve">Thomas </w:t>
      </w:r>
      <w:proofErr w:type="spellStart"/>
      <w:r w:rsidRPr="004D4799">
        <w:rPr>
          <w:b/>
          <w:bCs/>
          <w:color w:val="000000"/>
        </w:rPr>
        <w:t>Darrah</w:t>
      </w:r>
      <w:proofErr w:type="spellEnd"/>
      <w:r w:rsidRPr="004D4799">
        <w:rPr>
          <w:b/>
          <w:bCs/>
          <w:color w:val="000000"/>
        </w:rPr>
        <w:t>, PhD</w:t>
      </w:r>
      <w:r>
        <w:rPr>
          <w:b/>
          <w:bCs/>
          <w:color w:val="000000"/>
        </w:rPr>
        <w:t xml:space="preserve">, </w:t>
      </w:r>
      <w:r w:rsidRPr="004D4799">
        <w:rPr>
          <w:b/>
          <w:bCs/>
          <w:color w:val="000000"/>
        </w:rPr>
        <w:t>Division of Earth and Ocean Sciences</w:t>
      </w:r>
      <w:r>
        <w:rPr>
          <w:b/>
          <w:bCs/>
          <w:color w:val="000000"/>
        </w:rPr>
        <w:t xml:space="preserve">, </w:t>
      </w:r>
      <w:r w:rsidRPr="004D4799">
        <w:rPr>
          <w:b/>
          <w:bCs/>
          <w:color w:val="000000"/>
        </w:rPr>
        <w:t>Nicholas School of the Environment</w:t>
      </w:r>
      <w:r>
        <w:rPr>
          <w:b/>
          <w:bCs/>
          <w:color w:val="000000"/>
        </w:rPr>
        <w:t xml:space="preserve">, </w:t>
      </w:r>
      <w:r w:rsidRPr="004D4799">
        <w:rPr>
          <w:b/>
          <w:bCs/>
          <w:color w:val="000000"/>
        </w:rPr>
        <w:t>Duke University</w:t>
      </w:r>
      <w:r w:rsidRPr="00643480">
        <w:rPr>
          <w:b/>
          <w:bCs/>
          <w:color w:val="000000"/>
        </w:rPr>
        <w:t xml:space="preserve">, </w:t>
      </w:r>
      <w:r>
        <w:rPr>
          <w:bCs/>
          <w:color w:val="000000"/>
        </w:rPr>
        <w:t>“</w:t>
      </w:r>
      <w:r w:rsidRPr="004D4799">
        <w:rPr>
          <w:bCs/>
          <w:color w:val="000000"/>
        </w:rPr>
        <w:t>Using Noble Gas Geochemistry to Evaluate the Generation, Migration, and Fingerprint of Natural Gases: An Appalachian Case Study</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4D4799" w:rsidRDefault="004D4799"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E01011" w:rsidRDefault="004B463C" w:rsidP="00CE7551">
      <w:pPr>
        <w:autoSpaceDE w:val="0"/>
        <w:autoSpaceDN w:val="0"/>
        <w:adjustRightInd w:val="0"/>
        <w:rPr>
          <w:bCs/>
          <w:color w:val="000000"/>
          <w:szCs w:val="24"/>
        </w:rPr>
      </w:pPr>
      <w:r w:rsidRPr="004B463C">
        <w:rPr>
          <w:b/>
          <w:bCs/>
          <w:color w:val="000000"/>
          <w:szCs w:val="24"/>
        </w:rPr>
        <w:t xml:space="preserve">2012 </w:t>
      </w:r>
      <w:proofErr w:type="spellStart"/>
      <w:r w:rsidRPr="004B463C">
        <w:rPr>
          <w:b/>
          <w:bCs/>
          <w:color w:val="000000"/>
          <w:szCs w:val="24"/>
        </w:rPr>
        <w:t>Geohazards</w:t>
      </w:r>
      <w:proofErr w:type="spellEnd"/>
      <w:r w:rsidRPr="004B463C">
        <w:rPr>
          <w:b/>
          <w:bCs/>
          <w:color w:val="000000"/>
          <w:szCs w:val="24"/>
        </w:rPr>
        <w:t xml:space="preserve"> Forum – Call for Abstracts:</w:t>
      </w:r>
      <w:r w:rsidRPr="004B463C">
        <w:rPr>
          <w:bCs/>
          <w:color w:val="000000"/>
          <w:szCs w:val="24"/>
        </w:rPr>
        <w:t xml:space="preserve">  The 2012 Annual Technical Forum of the Appalachian States Coalition for </w:t>
      </w:r>
      <w:proofErr w:type="spellStart"/>
      <w:r w:rsidRPr="004B463C">
        <w:rPr>
          <w:bCs/>
          <w:color w:val="000000"/>
          <w:szCs w:val="24"/>
        </w:rPr>
        <w:t>Geohazards</w:t>
      </w:r>
      <w:proofErr w:type="spellEnd"/>
      <w:r w:rsidRPr="004B463C">
        <w:rPr>
          <w:bCs/>
          <w:color w:val="000000"/>
          <w:szCs w:val="24"/>
        </w:rPr>
        <w:t xml:space="preserve"> Impacting Transportation will be hosted by the West Virginia Department of Transportation and sponsored by the Nick J. Rahall, II Appalachian Transportation Institute (RTI), the Marshall University Center for Environmental, Geotechnical and Applied Sciences (CEGAS).  The conference will be held at the Tamarack (</w:t>
      </w:r>
      <w:hyperlink r:id="rId13" w:history="1">
        <w:r w:rsidRPr="004B463C">
          <w:rPr>
            <w:rStyle w:val="Hyperlink"/>
            <w:bCs/>
            <w:szCs w:val="24"/>
          </w:rPr>
          <w:t>www.tamarackwv.com</w:t>
        </w:r>
      </w:hyperlink>
      <w:r w:rsidRPr="004B463C">
        <w:rPr>
          <w:bCs/>
          <w:color w:val="000000"/>
          <w:szCs w:val="24"/>
        </w:rPr>
        <w:t xml:space="preserve">) in Beckley, WV on July 31 to August 2.  This year’s event will include a pre-conference field trip on July 31, and will include the New River Gorge Bridge which has a span of 1700 feet and 370-foot rise.  Technical sessions will focus on major topics impacting transportation, they include Innovations in Research, Karst, Hydrogeology, Landslides, Role of Water in Geological Hazards, Emergency Response, Risk Assessment, Foundations in Difficult Ground, </w:t>
      </w:r>
      <w:proofErr w:type="spellStart"/>
      <w:r w:rsidRPr="004B463C">
        <w:rPr>
          <w:bCs/>
          <w:color w:val="000000"/>
          <w:szCs w:val="24"/>
        </w:rPr>
        <w:t>Rockfall</w:t>
      </w:r>
      <w:proofErr w:type="spellEnd"/>
      <w:r w:rsidRPr="004B463C">
        <w:rPr>
          <w:bCs/>
          <w:color w:val="000000"/>
          <w:szCs w:val="24"/>
        </w:rPr>
        <w:t xml:space="preserve"> and Rock Slopes, Seismic Issues, and Investigation Methods in Hazard Prone Areas.  </w:t>
      </w:r>
      <w:r w:rsidRPr="004B463C">
        <w:rPr>
          <w:bCs/>
          <w:color w:val="000000"/>
          <w:szCs w:val="24"/>
          <w:u w:val="single"/>
        </w:rPr>
        <w:t xml:space="preserve">Abstracts should be emailed to Tony </w:t>
      </w:r>
      <w:proofErr w:type="spellStart"/>
      <w:r w:rsidRPr="004B463C">
        <w:rPr>
          <w:bCs/>
          <w:color w:val="000000"/>
          <w:szCs w:val="24"/>
          <w:u w:val="single"/>
        </w:rPr>
        <w:t>Szwilski</w:t>
      </w:r>
      <w:proofErr w:type="spellEnd"/>
      <w:r w:rsidRPr="004B463C">
        <w:rPr>
          <w:bCs/>
          <w:color w:val="000000"/>
          <w:szCs w:val="24"/>
          <w:u w:val="single"/>
        </w:rPr>
        <w:t xml:space="preserve"> (</w:t>
      </w:r>
      <w:hyperlink r:id="rId14" w:history="1">
        <w:r w:rsidR="00901D09" w:rsidRPr="00876575">
          <w:rPr>
            <w:rStyle w:val="Hyperlink"/>
            <w:bCs/>
            <w:szCs w:val="24"/>
          </w:rPr>
          <w:t>szwilski@marshall.edu</w:t>
        </w:r>
      </w:hyperlink>
      <w:r w:rsidRPr="004B463C">
        <w:rPr>
          <w:bCs/>
          <w:color w:val="000000"/>
          <w:szCs w:val="24"/>
          <w:u w:val="single"/>
        </w:rPr>
        <w:t>, (304) 696-5457) by May 18, 2012.</w:t>
      </w:r>
      <w:r w:rsidRPr="004B463C">
        <w:rPr>
          <w:bCs/>
          <w:color w:val="000000"/>
          <w:szCs w:val="24"/>
        </w:rPr>
        <w:t xml:space="preserve">  Abstracts should be in Microsoft Word format, Times New Roman, 12-pitch, double-spaced and left justified, 300 words or less, and include the presentation title, along with the presenters name, title, organization or company, business address, phone number and email address.  For information or questions concerning conference presentation</w:t>
      </w:r>
      <w:r w:rsidR="00E01011">
        <w:rPr>
          <w:bCs/>
          <w:color w:val="000000"/>
          <w:szCs w:val="24"/>
        </w:rPr>
        <w:t xml:space="preserve">s, please contact Tony </w:t>
      </w:r>
      <w:proofErr w:type="spellStart"/>
      <w:r w:rsidR="00E01011">
        <w:rPr>
          <w:bCs/>
          <w:color w:val="000000"/>
          <w:szCs w:val="24"/>
        </w:rPr>
        <w:t>Szwilski</w:t>
      </w:r>
      <w:proofErr w:type="spellEnd"/>
      <w:r w:rsidR="00E01011">
        <w:rPr>
          <w:bCs/>
          <w:color w:val="000000"/>
          <w:szCs w:val="24"/>
        </w:rPr>
        <w:t xml:space="preserve"> </w:t>
      </w:r>
      <w:r w:rsidRPr="004B463C">
        <w:rPr>
          <w:bCs/>
          <w:color w:val="000000"/>
          <w:szCs w:val="24"/>
        </w:rPr>
        <w:t>or Teresa Buckland</w:t>
      </w:r>
      <w:r w:rsidR="00E01011">
        <w:rPr>
          <w:bCs/>
          <w:color w:val="000000"/>
          <w:szCs w:val="24"/>
        </w:rPr>
        <w:t xml:space="preserve"> (</w:t>
      </w:r>
      <w:hyperlink r:id="rId15" w:history="1">
        <w:r w:rsidR="00E01011" w:rsidRPr="00DA2E86">
          <w:rPr>
            <w:rStyle w:val="Hyperlink"/>
            <w:bCs/>
            <w:szCs w:val="24"/>
          </w:rPr>
          <w:t>buckland@marshall.edu</w:t>
        </w:r>
      </w:hyperlink>
      <w:r w:rsidR="00E01011">
        <w:rPr>
          <w:bCs/>
          <w:color w:val="000000"/>
          <w:szCs w:val="24"/>
        </w:rPr>
        <w:t xml:space="preserve">, </w:t>
      </w:r>
      <w:r w:rsidR="00E01011" w:rsidRPr="004B463C">
        <w:rPr>
          <w:bCs/>
          <w:color w:val="000000"/>
          <w:szCs w:val="24"/>
        </w:rPr>
        <w:t>(304) 696</w:t>
      </w:r>
      <w:r w:rsidR="00E01011">
        <w:rPr>
          <w:bCs/>
          <w:color w:val="000000"/>
          <w:szCs w:val="24"/>
        </w:rPr>
        <w:t>-3568)</w:t>
      </w:r>
      <w:r w:rsidR="00E01011" w:rsidRPr="004B463C">
        <w:rPr>
          <w:bCs/>
          <w:color w:val="000000"/>
          <w:szCs w:val="24"/>
        </w:rPr>
        <w:t xml:space="preserve"> </w:t>
      </w:r>
      <w:r w:rsidRPr="004B463C">
        <w:rPr>
          <w:bCs/>
          <w:color w:val="000000"/>
          <w:szCs w:val="24"/>
        </w:rPr>
        <w:t>or</w:t>
      </w:r>
      <w:r w:rsidR="00E01011">
        <w:rPr>
          <w:bCs/>
          <w:color w:val="000000"/>
          <w:szCs w:val="24"/>
        </w:rPr>
        <w:t xml:space="preserve"> </w:t>
      </w:r>
      <w:r w:rsidRPr="004B463C">
        <w:rPr>
          <w:bCs/>
          <w:color w:val="000000"/>
          <w:szCs w:val="24"/>
        </w:rPr>
        <w:t xml:space="preserve">visit the conference website at </w:t>
      </w:r>
      <w:hyperlink r:id="rId16" w:history="1">
        <w:r w:rsidRPr="004B463C">
          <w:rPr>
            <w:rStyle w:val="Hyperlink"/>
            <w:bCs/>
            <w:szCs w:val="24"/>
          </w:rPr>
          <w:t>http://www.marshall.edu/cegas/geohazards/</w:t>
        </w:r>
      </w:hyperlink>
      <w:r w:rsidRPr="004B463C">
        <w:rPr>
          <w:bCs/>
          <w:color w:val="000000"/>
          <w:szCs w:val="24"/>
        </w:rPr>
        <w:t>.</w:t>
      </w:r>
    </w:p>
    <w:p w:rsidR="00B607EE" w:rsidRPr="004B463C" w:rsidRDefault="00B607EE" w:rsidP="00CE7551">
      <w:pPr>
        <w:autoSpaceDE w:val="0"/>
        <w:autoSpaceDN w:val="0"/>
        <w:adjustRightInd w:val="0"/>
        <w:rPr>
          <w:bCs/>
          <w:color w:val="000000"/>
          <w:szCs w:val="24"/>
        </w:rPr>
      </w:pPr>
    </w:p>
    <w:p w:rsidR="004D4799" w:rsidRDefault="004D4799" w:rsidP="004D4799">
      <w:pPr>
        <w:autoSpaceDE w:val="0"/>
        <w:autoSpaceDN w:val="0"/>
        <w:adjustRightInd w:val="0"/>
        <w:rPr>
          <w:bCs/>
        </w:rPr>
      </w:pPr>
      <w:r w:rsidRPr="00C057C7">
        <w:rPr>
          <w:b/>
          <w:bCs/>
        </w:rPr>
        <w:t>USGS Public Lecture Series – “</w:t>
      </w:r>
      <w:r w:rsidRPr="004D4799">
        <w:rPr>
          <w:b/>
          <w:bCs/>
        </w:rPr>
        <w:t xml:space="preserve">Bat White-nose Syndrome: There is a New Fungus </w:t>
      </w:r>
      <w:proofErr w:type="gramStart"/>
      <w:r w:rsidRPr="004D4799">
        <w:rPr>
          <w:b/>
          <w:bCs/>
        </w:rPr>
        <w:t>Among</w:t>
      </w:r>
      <w:proofErr w:type="gramEnd"/>
      <w:r w:rsidRPr="004D4799">
        <w:rPr>
          <w:b/>
          <w:bCs/>
        </w:rPr>
        <w:t xml:space="preserve"> Us</w:t>
      </w:r>
      <w:r w:rsidRPr="00C057C7">
        <w:rPr>
          <w:b/>
          <w:bCs/>
        </w:rPr>
        <w:t>”:</w:t>
      </w:r>
      <w:r w:rsidRPr="00C057C7">
        <w:rPr>
          <w:bCs/>
        </w:rPr>
        <w:t xml:space="preserve">  </w:t>
      </w:r>
      <w:r w:rsidR="0065069D" w:rsidRPr="0065069D">
        <w:rPr>
          <w:bCs/>
        </w:rPr>
        <w:t>Since first discovered in 2007 in New York, white-nose syndrome has spread to 16 states, including Virginia and Maryland, and four Canadian provinces. The disease is estimated to have killed over five million hibernating bats. An outbreak of infectious disease among bats on the order of white-nose syndrome is without precedent, and although insect-feeding wild bats may lack the easily defined monetary value of domestic animals, a recent analysis showed that they provide natural pest control services to American farmers valued at app</w:t>
      </w:r>
      <w:r w:rsidR="0065069D">
        <w:rPr>
          <w:bCs/>
        </w:rPr>
        <w:t>roximately $23 billion per year</w:t>
      </w:r>
      <w:r>
        <w:rPr>
          <w:bCs/>
        </w:rPr>
        <w:t xml:space="preserve">.  </w:t>
      </w:r>
      <w:r w:rsidRPr="00C057C7">
        <w:rPr>
          <w:bCs/>
        </w:rPr>
        <w:t xml:space="preserve">Anyone is welcome to join this presentation </w:t>
      </w:r>
      <w:r>
        <w:rPr>
          <w:bCs/>
        </w:rPr>
        <w:t xml:space="preserve">by </w:t>
      </w:r>
      <w:r w:rsidR="0065069D" w:rsidRPr="0065069D">
        <w:rPr>
          <w:bCs/>
        </w:rPr>
        <w:t xml:space="preserve">Dr. David </w:t>
      </w:r>
      <w:proofErr w:type="spellStart"/>
      <w:r w:rsidR="0065069D" w:rsidRPr="0065069D">
        <w:rPr>
          <w:bCs/>
        </w:rPr>
        <w:t>Blehert</w:t>
      </w:r>
      <w:proofErr w:type="spellEnd"/>
      <w:r w:rsidR="0065069D" w:rsidRPr="0065069D">
        <w:rPr>
          <w:bCs/>
        </w:rPr>
        <w:t xml:space="preserve"> </w:t>
      </w:r>
      <w:r>
        <w:rPr>
          <w:bCs/>
        </w:rPr>
        <w:t xml:space="preserve">being held on </w:t>
      </w:r>
      <w:r w:rsidRPr="00C057C7">
        <w:rPr>
          <w:bCs/>
        </w:rPr>
        <w:t xml:space="preserve">Wednesday, </w:t>
      </w:r>
      <w:r w:rsidR="0065069D" w:rsidRPr="0065069D">
        <w:rPr>
          <w:bCs/>
        </w:rPr>
        <w:t>March 7</w:t>
      </w:r>
      <w:r w:rsidRPr="00C057C7">
        <w:rPr>
          <w:bCs/>
        </w:rPr>
        <w:t>, 201</w:t>
      </w:r>
      <w:r>
        <w:rPr>
          <w:bCs/>
        </w:rPr>
        <w:t>2</w:t>
      </w:r>
      <w:r w:rsidRPr="00C057C7">
        <w:rPr>
          <w:bCs/>
        </w:rPr>
        <w:t xml:space="preserve"> at 7:00 p.m. in the Dallas Peck Auditorium.</w:t>
      </w:r>
    </w:p>
    <w:p w:rsidR="00654788" w:rsidRDefault="00654788" w:rsidP="00941452">
      <w:pPr>
        <w:rPr>
          <w:bCs/>
          <w:color w:val="000000"/>
        </w:rPr>
      </w:pPr>
    </w:p>
    <w:p w:rsidR="00941452" w:rsidRDefault="00941452" w:rsidP="00941452">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Geological Survey Charge Cardholder Annual Agreement of Responsibility no later than March 31, 20</w:t>
      </w:r>
      <w:r>
        <w:rPr>
          <w:bCs/>
          <w:color w:val="000000"/>
        </w:rPr>
        <w:t>12</w:t>
      </w:r>
      <w:r w:rsidRPr="007B7165">
        <w:rPr>
          <w:bCs/>
          <w:color w:val="000000"/>
        </w:rPr>
        <w:t>.</w:t>
      </w:r>
      <w:r>
        <w:rPr>
          <w:bCs/>
          <w:color w:val="000000"/>
        </w:rPr>
        <w:t xml:space="preserve">  </w:t>
      </w:r>
      <w:r w:rsidRPr="00FF477B">
        <w:rPr>
          <w:bCs/>
          <w:color w:val="000000"/>
        </w:rPr>
        <w:t xml:space="preserve">The form is located in </w:t>
      </w:r>
      <w:proofErr w:type="spellStart"/>
      <w:r w:rsidRPr="00FF477B">
        <w:rPr>
          <w:bCs/>
          <w:color w:val="000000"/>
        </w:rPr>
        <w:t>WebForms</w:t>
      </w:r>
      <w:proofErr w:type="spellEnd"/>
      <w:r w:rsidRPr="00FF477B">
        <w:rPr>
          <w:bCs/>
          <w:color w:val="000000"/>
        </w:rPr>
        <w:t xml:space="preserve"> and may be accessed at</w:t>
      </w:r>
      <w:r>
        <w:rPr>
          <w:bCs/>
          <w:color w:val="000000"/>
        </w:rPr>
        <w:t xml:space="preserve"> </w:t>
      </w:r>
      <w:hyperlink r:id="rId17"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w:t>
      </w:r>
      <w:proofErr w:type="spellStart"/>
      <w:r w:rsidRPr="00A00AA9">
        <w:rPr>
          <w:bCs/>
          <w:color w:val="000000"/>
        </w:rPr>
        <w:t>Seaboy</w:t>
      </w:r>
      <w:proofErr w:type="spellEnd"/>
      <w:r w:rsidRPr="00A00AA9">
        <w:rPr>
          <w:bCs/>
          <w:color w:val="000000"/>
        </w:rPr>
        <w:t xml:space="preserve"> at </w:t>
      </w:r>
      <w:hyperlink r:id="rId18" w:history="1">
        <w:r w:rsidRPr="004B6731">
          <w:rPr>
            <w:rStyle w:val="Hyperlink"/>
            <w:bCs/>
          </w:rPr>
          <w:t>mseaboy@usgs.gov</w:t>
        </w:r>
      </w:hyperlink>
      <w:r>
        <w:rPr>
          <w:bCs/>
          <w:color w:val="000000"/>
        </w:rPr>
        <w:t xml:space="preserve"> </w:t>
      </w:r>
      <w:r w:rsidRPr="00A00AA9">
        <w:rPr>
          <w:bCs/>
          <w:color w:val="000000"/>
        </w:rPr>
        <w:t>for assistance.</w:t>
      </w:r>
    </w:p>
    <w:p w:rsidR="001C599E" w:rsidRDefault="001C599E" w:rsidP="00941452">
      <w:pPr>
        <w:rPr>
          <w:bCs/>
          <w:color w:val="000000"/>
        </w:rPr>
      </w:pPr>
    </w:p>
    <w:p w:rsidR="00157AB6" w:rsidRPr="00157AB6" w:rsidRDefault="00157AB6" w:rsidP="00157AB6">
      <w:pPr>
        <w:autoSpaceDE w:val="0"/>
        <w:autoSpaceDN w:val="0"/>
        <w:adjustRightInd w:val="0"/>
        <w:rPr>
          <w:bCs/>
          <w:color w:val="000000"/>
          <w:szCs w:val="24"/>
        </w:rPr>
      </w:pPr>
      <w:r w:rsidRPr="00157AB6">
        <w:rPr>
          <w:b/>
          <w:bCs/>
          <w:color w:val="000000"/>
          <w:szCs w:val="24"/>
        </w:rPr>
        <w:lastRenderedPageBreak/>
        <w:t>Long Term Care Insurance Webinars:</w:t>
      </w:r>
      <w:r>
        <w:rPr>
          <w:bCs/>
          <w:color w:val="000000"/>
          <w:szCs w:val="24"/>
        </w:rPr>
        <w:t xml:space="preserve">  </w:t>
      </w:r>
      <w:r w:rsidR="001C599E" w:rsidRPr="001C599E">
        <w:rPr>
          <w:bCs/>
          <w:color w:val="000000"/>
          <w:szCs w:val="24"/>
        </w:rPr>
        <w:t>Informational webinars are being offered this month by the Federal Long Term Care Insurance Program (FLTCIP).</w:t>
      </w:r>
      <w:r w:rsidR="001C599E">
        <w:rPr>
          <w:bCs/>
          <w:color w:val="000000"/>
          <w:szCs w:val="24"/>
        </w:rPr>
        <w:t xml:space="preserve">  </w:t>
      </w:r>
      <w:r w:rsidR="001C599E" w:rsidRPr="001C599E">
        <w:rPr>
          <w:bCs/>
          <w:color w:val="000000"/>
          <w:szCs w:val="24"/>
        </w:rPr>
        <w:t>The webinar will begin at 2:00 p.m. EST on February 28</w:t>
      </w:r>
      <w:r w:rsidRPr="00157AB6">
        <w:rPr>
          <w:bCs/>
          <w:color w:val="000000"/>
          <w:szCs w:val="24"/>
        </w:rPr>
        <w:t xml:space="preserve">.  You may register by going to </w:t>
      </w:r>
      <w:hyperlink r:id="rId19" w:history="1">
        <w:r w:rsidRPr="00157AB6">
          <w:rPr>
            <w:rStyle w:val="Hyperlink"/>
            <w:bCs/>
            <w:szCs w:val="24"/>
          </w:rPr>
          <w:t>https://www.ltcfeds.com/webinar</w:t>
        </w:r>
      </w:hyperlink>
      <w:r w:rsidR="001E20F6">
        <w:rPr>
          <w:bCs/>
          <w:color w:val="000000"/>
          <w:szCs w:val="24"/>
        </w:rPr>
        <w:t xml:space="preserve">.  </w:t>
      </w:r>
      <w:r w:rsidRPr="00157AB6">
        <w:rPr>
          <w:bCs/>
          <w:color w:val="000000"/>
          <w:szCs w:val="24"/>
        </w:rPr>
        <w:t xml:space="preserve">The web-based seminar is designed for those employees and </w:t>
      </w:r>
      <w:hyperlink r:id="rId20" w:anchor="qualified" w:history="1">
        <w:r w:rsidRPr="00157AB6">
          <w:rPr>
            <w:rStyle w:val="Hyperlink"/>
            <w:bCs/>
            <w:szCs w:val="24"/>
          </w:rPr>
          <w:t>qualified relatives</w:t>
        </w:r>
      </w:hyperlink>
      <w:r w:rsidRPr="00157AB6">
        <w:rPr>
          <w:bCs/>
          <w:color w:val="000000"/>
          <w:szCs w:val="24"/>
        </w:rPr>
        <w:t xml:space="preserve"> that are interested in learning more about long term care, FLTCIP plan options, and the </w:t>
      </w:r>
      <w:r w:rsidRPr="006B4587">
        <w:rPr>
          <w:bCs/>
          <w:color w:val="000000"/>
          <w:szCs w:val="24"/>
        </w:rPr>
        <w:t>application process</w:t>
      </w:r>
      <w:r w:rsidRPr="00157AB6">
        <w:rPr>
          <w:bCs/>
          <w:color w:val="000000"/>
          <w:szCs w:val="24"/>
        </w:rPr>
        <w:t>.</w:t>
      </w:r>
      <w:r w:rsidR="00786344">
        <w:rPr>
          <w:bCs/>
          <w:color w:val="000000"/>
          <w:szCs w:val="24"/>
        </w:rPr>
        <w:t xml:space="preserve">  </w:t>
      </w:r>
      <w:r w:rsidRPr="00157AB6">
        <w:rPr>
          <w:bCs/>
          <w:color w:val="000000"/>
          <w:szCs w:val="24"/>
        </w:rPr>
        <w:t>An FLTCIP expert will:</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Discuss the importance of planning for potential long term care needs</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Review FLTCIP benefit options, with tips on personalizing your own plan</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Highlight the advantages of applying now, including cost</w:t>
      </w:r>
    </w:p>
    <w:p w:rsidR="00157AB6" w:rsidRPr="00786344" w:rsidRDefault="00157AB6" w:rsidP="00786344">
      <w:pPr>
        <w:pStyle w:val="ListParagraph"/>
        <w:numPr>
          <w:ilvl w:val="0"/>
          <w:numId w:val="30"/>
        </w:numPr>
        <w:autoSpaceDE w:val="0"/>
        <w:autoSpaceDN w:val="0"/>
        <w:adjustRightInd w:val="0"/>
        <w:rPr>
          <w:bCs/>
          <w:color w:val="000000"/>
        </w:rPr>
      </w:pPr>
      <w:r w:rsidRPr="00786344">
        <w:rPr>
          <w:bCs/>
          <w:color w:val="000000"/>
        </w:rPr>
        <w:t>Answer your questions</w:t>
      </w:r>
    </w:p>
    <w:p w:rsidR="002C37C5" w:rsidRDefault="00157AB6" w:rsidP="0098616C">
      <w:pPr>
        <w:autoSpaceDE w:val="0"/>
        <w:autoSpaceDN w:val="0"/>
        <w:adjustRightInd w:val="0"/>
        <w:rPr>
          <w:bCs/>
          <w:color w:val="000000"/>
        </w:rPr>
      </w:pPr>
      <w:r w:rsidRPr="00157AB6">
        <w:rPr>
          <w:bCs/>
          <w:color w:val="000000"/>
          <w:szCs w:val="24"/>
        </w:rPr>
        <w:t>For additional information regarding FLTCIP</w:t>
      </w:r>
      <w:r w:rsidR="006B4587">
        <w:rPr>
          <w:bCs/>
          <w:color w:val="000000"/>
          <w:szCs w:val="24"/>
        </w:rPr>
        <w:t>, please g</w:t>
      </w:r>
      <w:r w:rsidRPr="006B4587">
        <w:rPr>
          <w:bCs/>
          <w:color w:val="000000"/>
        </w:rPr>
        <w:t xml:space="preserve">o to </w:t>
      </w:r>
      <w:hyperlink r:id="rId21" w:history="1">
        <w:r w:rsidRPr="006B4587">
          <w:rPr>
            <w:rStyle w:val="Hyperlink"/>
            <w:bCs/>
          </w:rPr>
          <w:t>www.ltcfeds.com</w:t>
        </w:r>
      </w:hyperlink>
      <w:r w:rsidRPr="006B4587">
        <w:rPr>
          <w:bCs/>
          <w:color w:val="000000"/>
        </w:rPr>
        <w:t xml:space="preserve"> or </w:t>
      </w:r>
      <w:hyperlink r:id="rId22" w:history="1">
        <w:r w:rsidRPr="006B4587">
          <w:rPr>
            <w:rStyle w:val="Hyperlink"/>
            <w:bCs/>
          </w:rPr>
          <w:t>http://www.usgs.gov/humancapital/pb/ltc.html</w:t>
        </w:r>
      </w:hyperlink>
      <w:r w:rsidR="006B4587">
        <w:rPr>
          <w:bCs/>
          <w:color w:val="000000"/>
        </w:rPr>
        <w:t xml:space="preserve"> or c</w:t>
      </w:r>
      <w:r w:rsidRPr="00786344">
        <w:rPr>
          <w:bCs/>
          <w:color w:val="000000"/>
        </w:rPr>
        <w:t xml:space="preserve">all a </w:t>
      </w:r>
      <w:r w:rsidRPr="006B4587">
        <w:rPr>
          <w:bCs/>
          <w:color w:val="000000"/>
        </w:rPr>
        <w:t>Certified Long Term Care Consultant</w:t>
      </w:r>
      <w:r w:rsidR="006B4587">
        <w:rPr>
          <w:bCs/>
          <w:color w:val="000000"/>
        </w:rPr>
        <w:t xml:space="preserve"> at 1-800-582-3337.</w:t>
      </w:r>
    </w:p>
    <w:p w:rsidR="006B4587" w:rsidRDefault="006B4587"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70105E" w:rsidRDefault="0070105E" w:rsidP="00B10874">
      <w:pPr>
        <w:autoSpaceDE w:val="0"/>
        <w:autoSpaceDN w:val="0"/>
        <w:adjustRightInd w:val="0"/>
        <w:rPr>
          <w:color w:val="000000"/>
        </w:rPr>
      </w:pPr>
    </w:p>
    <w:p w:rsidR="00E563B6" w:rsidRDefault="005E77CE" w:rsidP="005E77CE">
      <w:pPr>
        <w:autoSpaceDE w:val="0"/>
        <w:autoSpaceDN w:val="0"/>
        <w:adjustRightInd w:val="0"/>
        <w:rPr>
          <w:color w:val="000000"/>
        </w:rPr>
      </w:pPr>
      <w:r>
        <w:rPr>
          <w:b/>
          <w:bCs/>
          <w:color w:val="000000"/>
        </w:rPr>
        <w:t xml:space="preserve">Student Resume: </w:t>
      </w:r>
      <w:r>
        <w:rPr>
          <w:color w:val="000000"/>
        </w:rPr>
        <w:t xml:space="preserve">The branch office has received a resume from a senior at </w:t>
      </w:r>
      <w:r w:rsidRPr="005E77CE">
        <w:rPr>
          <w:color w:val="000000"/>
        </w:rPr>
        <w:t>McGill University</w:t>
      </w:r>
      <w:r>
        <w:rPr>
          <w:color w:val="000000"/>
        </w:rPr>
        <w:t xml:space="preserve"> who is looking for summer employment.  He is majoring in </w:t>
      </w:r>
      <w:r w:rsidR="00E563B6">
        <w:rPr>
          <w:color w:val="000000"/>
        </w:rPr>
        <w:t>Engineering with a s</w:t>
      </w:r>
      <w:r w:rsidR="00E563B6" w:rsidRPr="00E563B6">
        <w:rPr>
          <w:color w:val="000000"/>
        </w:rPr>
        <w:t>pecialization in Hydraulic and Water Resources Engineering</w:t>
      </w:r>
      <w:r w:rsidR="00E563B6">
        <w:rPr>
          <w:color w:val="000000"/>
        </w:rPr>
        <w:t xml:space="preserve">.  He </w:t>
      </w:r>
      <w:r>
        <w:rPr>
          <w:color w:val="000000"/>
        </w:rPr>
        <w:t xml:space="preserve">has </w:t>
      </w:r>
      <w:r w:rsidR="00E563B6">
        <w:rPr>
          <w:color w:val="000000"/>
        </w:rPr>
        <w:t xml:space="preserve">experience using </w:t>
      </w:r>
      <w:r w:rsidR="00E563B6" w:rsidRPr="00E563B6">
        <w:rPr>
          <w:color w:val="000000"/>
        </w:rPr>
        <w:t>ArcGIS</w:t>
      </w:r>
      <w:r w:rsidR="00E563B6">
        <w:rPr>
          <w:color w:val="000000"/>
        </w:rPr>
        <w:t xml:space="preserve">, </w:t>
      </w:r>
      <w:r w:rsidR="00E563B6" w:rsidRPr="00E563B6">
        <w:rPr>
          <w:color w:val="000000"/>
        </w:rPr>
        <w:t>AutoCAD</w:t>
      </w:r>
      <w:r w:rsidR="00E563B6">
        <w:rPr>
          <w:color w:val="000000"/>
        </w:rPr>
        <w:t xml:space="preserve">, </w:t>
      </w:r>
      <w:r w:rsidR="00E563B6" w:rsidRPr="00E563B6">
        <w:rPr>
          <w:color w:val="000000"/>
        </w:rPr>
        <w:t>SAP 2000</w:t>
      </w:r>
      <w:r w:rsidR="00E563B6">
        <w:rPr>
          <w:color w:val="000000"/>
        </w:rPr>
        <w:t xml:space="preserve">, </w:t>
      </w:r>
      <w:r w:rsidR="00E563B6" w:rsidRPr="00E563B6">
        <w:rPr>
          <w:color w:val="000000"/>
        </w:rPr>
        <w:t>Adobe CS5</w:t>
      </w:r>
      <w:r w:rsidR="00E563B6">
        <w:rPr>
          <w:color w:val="000000"/>
        </w:rPr>
        <w:t>, and FORTRAN</w:t>
      </w:r>
      <w:r>
        <w:rPr>
          <w:color w:val="000000"/>
        </w:rPr>
        <w:t>.  Please contact Emerson (x5834) if you would like a copy of his resume.</w:t>
      </w:r>
    </w:p>
    <w:p w:rsidR="00E563B6" w:rsidRDefault="00E563B6" w:rsidP="005E77CE">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8D10E2" w:rsidRPr="008D10E2" w:rsidRDefault="001E6844" w:rsidP="008D10E2">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8D10E2" w:rsidRDefault="008D10E2" w:rsidP="008D10E2">
      <w:pPr>
        <w:autoSpaceDE w:val="0"/>
        <w:autoSpaceDN w:val="0"/>
        <w:adjustRightInd w:val="0"/>
        <w:jc w:val="center"/>
        <w:rPr>
          <w:b/>
          <w:bCs/>
          <w:color w:val="000000"/>
          <w:szCs w:val="24"/>
        </w:rPr>
      </w:pPr>
    </w:p>
    <w:p w:rsidR="008D10E2" w:rsidRDefault="008D10E2" w:rsidP="008D10E2">
      <w:pPr>
        <w:autoSpaceDE w:val="0"/>
        <w:autoSpaceDN w:val="0"/>
        <w:adjustRightInd w:val="0"/>
        <w:jc w:val="center"/>
        <w:rPr>
          <w:b/>
          <w:bCs/>
          <w:color w:val="000000"/>
          <w:szCs w:val="24"/>
        </w:rPr>
      </w:pPr>
      <w:r w:rsidRPr="000A7974">
        <w:rPr>
          <w:b/>
          <w:bCs/>
          <w:color w:val="000000"/>
          <w:szCs w:val="24"/>
        </w:rPr>
        <w:t>New Publications from NRP/</w:t>
      </w:r>
      <w:r>
        <w:rPr>
          <w:b/>
          <w:bCs/>
          <w:color w:val="000000"/>
          <w:szCs w:val="24"/>
        </w:rPr>
        <w:t>E</w:t>
      </w:r>
      <w:r w:rsidRPr="000A7974">
        <w:rPr>
          <w:b/>
          <w:bCs/>
          <w:color w:val="000000"/>
          <w:szCs w:val="24"/>
        </w:rPr>
        <w:t>B</w:t>
      </w:r>
    </w:p>
    <w:p w:rsidR="008D10E2" w:rsidRPr="008D10E2" w:rsidRDefault="008D10E2" w:rsidP="008D10E2">
      <w:pPr>
        <w:autoSpaceDE w:val="0"/>
        <w:autoSpaceDN w:val="0"/>
        <w:adjustRightInd w:val="0"/>
        <w:jc w:val="center"/>
        <w:rPr>
          <w:b/>
          <w:bCs/>
          <w:color w:val="000000"/>
          <w:szCs w:val="24"/>
        </w:rPr>
      </w:pPr>
    </w:p>
    <w:p w:rsidR="00213A15" w:rsidRDefault="00213A15" w:rsidP="00213A15">
      <w:pPr>
        <w:autoSpaceDE w:val="0"/>
        <w:autoSpaceDN w:val="0"/>
        <w:adjustRightInd w:val="0"/>
        <w:rPr>
          <w:color w:val="000000"/>
          <w:szCs w:val="24"/>
        </w:rPr>
      </w:pPr>
      <w:r w:rsidRPr="00213A15">
        <w:rPr>
          <w:color w:val="000000"/>
          <w:szCs w:val="24"/>
        </w:rPr>
        <w:t xml:space="preserve">Glynn, P.D., 2011, Foreword, </w:t>
      </w:r>
      <w:r w:rsidRPr="00213A15">
        <w:rPr>
          <w:b/>
          <w:color w:val="000000"/>
          <w:szCs w:val="24"/>
        </w:rPr>
        <w:t xml:space="preserve">Geochemical Modeling of Groundwater, </w:t>
      </w:r>
      <w:proofErr w:type="spellStart"/>
      <w:r w:rsidRPr="00213A15">
        <w:rPr>
          <w:b/>
          <w:color w:val="000000"/>
          <w:szCs w:val="24"/>
        </w:rPr>
        <w:t>Vadose</w:t>
      </w:r>
      <w:proofErr w:type="spellEnd"/>
      <w:r w:rsidRPr="00213A15">
        <w:rPr>
          <w:b/>
          <w:color w:val="000000"/>
          <w:szCs w:val="24"/>
        </w:rPr>
        <w:t xml:space="preserve"> and Geothermal Systems</w:t>
      </w:r>
      <w:r w:rsidRPr="00213A15">
        <w:rPr>
          <w:color w:val="000000"/>
          <w:szCs w:val="24"/>
        </w:rPr>
        <w:t xml:space="preserve">, </w:t>
      </w:r>
      <w:proofErr w:type="spellStart"/>
      <w:r w:rsidRPr="00213A15">
        <w:rPr>
          <w:color w:val="000000"/>
          <w:szCs w:val="24"/>
        </w:rPr>
        <w:t>Bundschuh</w:t>
      </w:r>
      <w:proofErr w:type="spellEnd"/>
      <w:r w:rsidRPr="00213A15">
        <w:rPr>
          <w:color w:val="000000"/>
          <w:szCs w:val="24"/>
        </w:rPr>
        <w:t xml:space="preserve"> J. &amp; </w:t>
      </w:r>
      <w:proofErr w:type="spellStart"/>
      <w:r w:rsidRPr="00213A15">
        <w:rPr>
          <w:color w:val="000000"/>
          <w:szCs w:val="24"/>
        </w:rPr>
        <w:t>Zilberbrand</w:t>
      </w:r>
      <w:proofErr w:type="spellEnd"/>
      <w:r w:rsidRPr="00213A15">
        <w:rPr>
          <w:color w:val="000000"/>
          <w:szCs w:val="24"/>
        </w:rPr>
        <w:t xml:space="preserve"> </w:t>
      </w:r>
      <w:r>
        <w:rPr>
          <w:color w:val="000000"/>
          <w:szCs w:val="24"/>
        </w:rPr>
        <w:t>M. (</w:t>
      </w:r>
      <w:proofErr w:type="spellStart"/>
      <w:r>
        <w:rPr>
          <w:color w:val="000000"/>
          <w:szCs w:val="24"/>
        </w:rPr>
        <w:t>eds</w:t>
      </w:r>
      <w:proofErr w:type="spellEnd"/>
      <w:r>
        <w:rPr>
          <w:color w:val="000000"/>
          <w:szCs w:val="24"/>
        </w:rPr>
        <w:t xml:space="preserve">), CRC Press, p. xix-xx., </w:t>
      </w:r>
      <w:hyperlink r:id="rId23" w:history="1">
        <w:r w:rsidRPr="002C1792">
          <w:rPr>
            <w:rStyle w:val="Hyperlink"/>
            <w:szCs w:val="24"/>
          </w:rPr>
          <w:t>http://www.crcpress.com/ecommerce_product/book_series.jsf?series_id=1924</w:t>
        </w:r>
      </w:hyperlink>
      <w:r>
        <w:rPr>
          <w:color w:val="000000"/>
          <w:szCs w:val="24"/>
        </w:rPr>
        <w:t>.</w:t>
      </w:r>
    </w:p>
    <w:p w:rsidR="00213A15" w:rsidRDefault="00213A15" w:rsidP="00213A15">
      <w:pPr>
        <w:autoSpaceDE w:val="0"/>
        <w:autoSpaceDN w:val="0"/>
        <w:adjustRightInd w:val="0"/>
        <w:rPr>
          <w:color w:val="000000"/>
          <w:szCs w:val="24"/>
        </w:rPr>
      </w:pPr>
    </w:p>
    <w:p w:rsidR="00213A15" w:rsidRDefault="00213A15" w:rsidP="00213A15">
      <w:pPr>
        <w:autoSpaceDE w:val="0"/>
        <w:autoSpaceDN w:val="0"/>
        <w:adjustRightInd w:val="0"/>
        <w:rPr>
          <w:color w:val="000000"/>
          <w:szCs w:val="24"/>
        </w:rPr>
      </w:pPr>
      <w:r w:rsidRPr="00213A15">
        <w:rPr>
          <w:color w:val="000000"/>
          <w:szCs w:val="24"/>
        </w:rPr>
        <w:t xml:space="preserve">Glynn, P.D., and Brown, J.G., 2011, </w:t>
      </w:r>
      <w:r w:rsidRPr="00213A15">
        <w:rPr>
          <w:b/>
          <w:color w:val="000000"/>
          <w:szCs w:val="24"/>
        </w:rPr>
        <w:t>Integrating field observations and inverse and forward modeling: application at a site with acidic, heavy-metal-contaminated groundwater</w:t>
      </w:r>
      <w:r w:rsidRPr="00213A15">
        <w:rPr>
          <w:color w:val="000000"/>
          <w:szCs w:val="24"/>
        </w:rPr>
        <w:t xml:space="preserve">, </w:t>
      </w:r>
      <w:r w:rsidRPr="00213A15">
        <w:rPr>
          <w:i/>
          <w:iCs/>
          <w:color w:val="000000"/>
          <w:szCs w:val="24"/>
        </w:rPr>
        <w:t xml:space="preserve">in </w:t>
      </w:r>
      <w:r w:rsidRPr="00213A15">
        <w:rPr>
          <w:color w:val="000000"/>
          <w:szCs w:val="24"/>
        </w:rPr>
        <w:t xml:space="preserve">Geochemical Modeling of Groundwater, </w:t>
      </w:r>
      <w:proofErr w:type="spellStart"/>
      <w:r w:rsidRPr="00213A15">
        <w:rPr>
          <w:color w:val="000000"/>
          <w:szCs w:val="24"/>
        </w:rPr>
        <w:t>Vadose</w:t>
      </w:r>
      <w:proofErr w:type="spellEnd"/>
      <w:r w:rsidRPr="00213A15">
        <w:rPr>
          <w:color w:val="000000"/>
          <w:szCs w:val="24"/>
        </w:rPr>
        <w:t xml:space="preserve"> and Geothermal Systems, </w:t>
      </w:r>
      <w:proofErr w:type="spellStart"/>
      <w:r w:rsidRPr="00213A15">
        <w:rPr>
          <w:color w:val="000000"/>
          <w:szCs w:val="24"/>
        </w:rPr>
        <w:t>Bundschuh</w:t>
      </w:r>
      <w:proofErr w:type="spellEnd"/>
      <w:r w:rsidRPr="00213A15">
        <w:rPr>
          <w:color w:val="000000"/>
          <w:szCs w:val="24"/>
        </w:rPr>
        <w:t xml:space="preserve"> J. &amp; </w:t>
      </w:r>
      <w:proofErr w:type="spellStart"/>
      <w:r w:rsidRPr="00213A15">
        <w:rPr>
          <w:color w:val="000000"/>
          <w:szCs w:val="24"/>
        </w:rPr>
        <w:t>Zilberbrand</w:t>
      </w:r>
      <w:proofErr w:type="spellEnd"/>
      <w:r w:rsidRPr="00213A15">
        <w:rPr>
          <w:color w:val="000000"/>
          <w:szCs w:val="24"/>
        </w:rPr>
        <w:t xml:space="preserve"> M. (</w:t>
      </w:r>
      <w:proofErr w:type="spellStart"/>
      <w:r w:rsidRPr="00213A15">
        <w:rPr>
          <w:color w:val="000000"/>
          <w:szCs w:val="24"/>
        </w:rPr>
        <w:t>eds</w:t>
      </w:r>
      <w:proofErr w:type="spellEnd"/>
      <w:r w:rsidRPr="00213A15">
        <w:rPr>
          <w:color w:val="000000"/>
          <w:szCs w:val="24"/>
        </w:rPr>
        <w:t>), CRC Press, Chapter 8, p. 181-234.</w:t>
      </w:r>
    </w:p>
    <w:p w:rsidR="00213A15" w:rsidRPr="00213A15" w:rsidRDefault="00213A15" w:rsidP="00213A15">
      <w:pPr>
        <w:autoSpaceDE w:val="0"/>
        <w:autoSpaceDN w:val="0"/>
        <w:adjustRightInd w:val="0"/>
        <w:rPr>
          <w:color w:val="000000"/>
          <w:szCs w:val="24"/>
        </w:rPr>
      </w:pPr>
    </w:p>
    <w:p w:rsidR="00213A15" w:rsidRDefault="00213A15" w:rsidP="00213A15">
      <w:pPr>
        <w:autoSpaceDE w:val="0"/>
        <w:autoSpaceDN w:val="0"/>
        <w:adjustRightInd w:val="0"/>
        <w:rPr>
          <w:color w:val="000000"/>
          <w:szCs w:val="24"/>
        </w:rPr>
      </w:pPr>
      <w:r w:rsidRPr="00213A15">
        <w:rPr>
          <w:color w:val="000000"/>
          <w:szCs w:val="24"/>
        </w:rPr>
        <w:t xml:space="preserve">Glynn P.D., L. Jacobsen, G. Phelps, G. </w:t>
      </w:r>
      <w:proofErr w:type="spellStart"/>
      <w:r w:rsidRPr="00213A15">
        <w:rPr>
          <w:color w:val="000000"/>
          <w:szCs w:val="24"/>
        </w:rPr>
        <w:t>Bawden</w:t>
      </w:r>
      <w:proofErr w:type="spellEnd"/>
      <w:r w:rsidRPr="00213A15">
        <w:rPr>
          <w:color w:val="000000"/>
          <w:szCs w:val="24"/>
        </w:rPr>
        <w:t xml:space="preserve">, V. </w:t>
      </w:r>
      <w:proofErr w:type="spellStart"/>
      <w:r w:rsidRPr="00213A15">
        <w:rPr>
          <w:color w:val="000000"/>
          <w:szCs w:val="24"/>
        </w:rPr>
        <w:t>Grauch</w:t>
      </w:r>
      <w:proofErr w:type="spellEnd"/>
      <w:r w:rsidRPr="00213A15">
        <w:rPr>
          <w:color w:val="000000"/>
          <w:szCs w:val="24"/>
        </w:rPr>
        <w:t xml:space="preserve">, R. </w:t>
      </w:r>
      <w:proofErr w:type="spellStart"/>
      <w:r w:rsidRPr="00213A15">
        <w:rPr>
          <w:color w:val="000000"/>
          <w:szCs w:val="24"/>
        </w:rPr>
        <w:t>Orndorff</w:t>
      </w:r>
      <w:proofErr w:type="spellEnd"/>
      <w:r w:rsidRPr="00213A15">
        <w:rPr>
          <w:color w:val="000000"/>
          <w:szCs w:val="24"/>
        </w:rPr>
        <w:t xml:space="preserve">, R. Winston, M. </w:t>
      </w:r>
      <w:proofErr w:type="spellStart"/>
      <w:r w:rsidRPr="00213A15">
        <w:rPr>
          <w:color w:val="000000"/>
          <w:szCs w:val="24"/>
        </w:rPr>
        <w:t>Fienen</w:t>
      </w:r>
      <w:proofErr w:type="spellEnd"/>
      <w:r w:rsidRPr="00213A15">
        <w:rPr>
          <w:color w:val="000000"/>
          <w:szCs w:val="24"/>
        </w:rPr>
        <w:t xml:space="preserve">, V. Cross and J. Bratton, 2011, 3D/4D Modeling, </w:t>
      </w:r>
      <w:r w:rsidRPr="00213A15">
        <w:rPr>
          <w:b/>
          <w:color w:val="000000"/>
          <w:szCs w:val="24"/>
        </w:rPr>
        <w:t>Visualization and Information Frameworks: Current US Geological Survey Practice and Needs</w:t>
      </w:r>
      <w:r w:rsidRPr="00213A15">
        <w:rPr>
          <w:color w:val="000000"/>
          <w:szCs w:val="24"/>
        </w:rPr>
        <w:t xml:space="preserve">, p 33-38,  </w:t>
      </w:r>
      <w:r w:rsidRPr="00213A15">
        <w:rPr>
          <w:i/>
          <w:iCs/>
          <w:color w:val="000000"/>
          <w:szCs w:val="24"/>
        </w:rPr>
        <w:t xml:space="preserve">in </w:t>
      </w:r>
      <w:r w:rsidRPr="00213A15">
        <w:rPr>
          <w:color w:val="000000"/>
          <w:szCs w:val="24"/>
        </w:rPr>
        <w:t xml:space="preserve">Russell, H.A.J., Berg, R.C., and </w:t>
      </w:r>
      <w:proofErr w:type="spellStart"/>
      <w:r w:rsidRPr="00213A15">
        <w:rPr>
          <w:color w:val="000000"/>
          <w:szCs w:val="24"/>
        </w:rPr>
        <w:t>Thorleifson</w:t>
      </w:r>
      <w:proofErr w:type="spellEnd"/>
      <w:r w:rsidRPr="00213A15">
        <w:rPr>
          <w:color w:val="000000"/>
          <w:szCs w:val="24"/>
        </w:rPr>
        <w:t xml:space="preserve">, L.H. (compilers): Three-Dimensional Geological Mapping; Workshop Extended Abstracts, Minneapolis, Minnesota, October 8 2011, Geological Survey of Canada, Open File 6998, 80 p. doi:10.4095/289609, </w:t>
      </w:r>
      <w:hyperlink r:id="rId24" w:history="1">
        <w:r w:rsidRPr="002C1792">
          <w:rPr>
            <w:rStyle w:val="Hyperlink"/>
            <w:szCs w:val="24"/>
          </w:rPr>
          <w:t>http://www.isgs.uiuc.edu/research/3DWorkshop/2011/workshop.shtml</w:t>
        </w:r>
      </w:hyperlink>
      <w:r>
        <w:rPr>
          <w:color w:val="000000"/>
          <w:szCs w:val="24"/>
        </w:rPr>
        <w:t>.</w:t>
      </w:r>
    </w:p>
    <w:p w:rsidR="00213A15" w:rsidRDefault="00213A15" w:rsidP="001C599E">
      <w:pPr>
        <w:autoSpaceDE w:val="0"/>
        <w:autoSpaceDN w:val="0"/>
        <w:adjustRightInd w:val="0"/>
        <w:rPr>
          <w:color w:val="000000"/>
          <w:szCs w:val="24"/>
        </w:rPr>
      </w:pPr>
    </w:p>
    <w:p w:rsidR="00213A15" w:rsidRDefault="00213A15" w:rsidP="001C599E">
      <w:pPr>
        <w:autoSpaceDE w:val="0"/>
        <w:autoSpaceDN w:val="0"/>
        <w:adjustRightInd w:val="0"/>
        <w:rPr>
          <w:color w:val="000000"/>
          <w:szCs w:val="24"/>
        </w:rPr>
      </w:pPr>
      <w:proofErr w:type="spellStart"/>
      <w:r w:rsidRPr="00213A15">
        <w:rPr>
          <w:color w:val="000000"/>
          <w:szCs w:val="24"/>
        </w:rPr>
        <w:t>Landwehr</w:t>
      </w:r>
      <w:proofErr w:type="spellEnd"/>
      <w:r w:rsidRPr="00213A15">
        <w:rPr>
          <w:color w:val="000000"/>
          <w:szCs w:val="24"/>
        </w:rPr>
        <w:t xml:space="preserve">, J.M. and </w:t>
      </w:r>
      <w:proofErr w:type="spellStart"/>
      <w:r w:rsidRPr="00213A15">
        <w:rPr>
          <w:color w:val="000000"/>
          <w:szCs w:val="24"/>
        </w:rPr>
        <w:t>Winograd</w:t>
      </w:r>
      <w:proofErr w:type="spellEnd"/>
      <w:r w:rsidRPr="00213A15">
        <w:rPr>
          <w:color w:val="000000"/>
          <w:szCs w:val="24"/>
        </w:rPr>
        <w:t xml:space="preserve">, I.J., 2012, Devils Hole, Nevada—A Primer: U.S. Geological Survey Fact Sheet 2012–3021, 6 p., available online at </w:t>
      </w:r>
      <w:hyperlink r:id="rId25" w:history="1">
        <w:r w:rsidRPr="00213A15">
          <w:rPr>
            <w:rStyle w:val="Hyperlink"/>
            <w:szCs w:val="24"/>
          </w:rPr>
          <w:t>http://pubs.usgs.gov/fs/2012/3021</w:t>
        </w:r>
      </w:hyperlink>
      <w:r w:rsidRPr="00213A15">
        <w:rPr>
          <w:color w:val="000000"/>
          <w:szCs w:val="24"/>
        </w:rPr>
        <w:t>.</w:t>
      </w:r>
    </w:p>
    <w:p w:rsidR="00213A15" w:rsidRDefault="00213A15" w:rsidP="001C599E">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26"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27"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30"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3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3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CE" w:rsidRDefault="005E77CE">
      <w:r>
        <w:separator/>
      </w:r>
    </w:p>
  </w:endnote>
  <w:endnote w:type="continuationSeparator" w:id="0">
    <w:p w:rsidR="005E77CE" w:rsidRDefault="005E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CE" w:rsidRDefault="005E77CE">
      <w:r>
        <w:separator/>
      </w:r>
    </w:p>
  </w:footnote>
  <w:footnote w:type="continuationSeparator" w:id="0">
    <w:p w:rsidR="005E77CE" w:rsidRDefault="005E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562C32"/>
    <w:multiLevelType w:val="multilevel"/>
    <w:tmpl w:val="749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F63D9"/>
    <w:multiLevelType w:val="hybridMultilevel"/>
    <w:tmpl w:val="A8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C4555"/>
    <w:multiLevelType w:val="hybridMultilevel"/>
    <w:tmpl w:val="0014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D344AD"/>
    <w:multiLevelType w:val="hybridMultilevel"/>
    <w:tmpl w:val="D4E4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9"/>
  </w:num>
  <w:num w:numId="4">
    <w:abstractNumId w:val="5"/>
  </w:num>
  <w:num w:numId="5">
    <w:abstractNumId w:val="7"/>
  </w:num>
  <w:num w:numId="6">
    <w:abstractNumId w:val="8"/>
  </w:num>
  <w:num w:numId="7">
    <w:abstractNumId w:val="18"/>
  </w:num>
  <w:num w:numId="8">
    <w:abstractNumId w:val="1"/>
  </w:num>
  <w:num w:numId="9">
    <w:abstractNumId w:val="2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8"/>
  </w:num>
  <w:num w:numId="13">
    <w:abstractNumId w:val="26"/>
  </w:num>
  <w:num w:numId="14">
    <w:abstractNumId w:val="23"/>
  </w:num>
  <w:num w:numId="15">
    <w:abstractNumId w:val="30"/>
  </w:num>
  <w:num w:numId="16">
    <w:abstractNumId w:val="2"/>
  </w:num>
  <w:num w:numId="17">
    <w:abstractNumId w:val="15"/>
  </w:num>
  <w:num w:numId="18">
    <w:abstractNumId w:val="4"/>
  </w:num>
  <w:num w:numId="19">
    <w:abstractNumId w:val="25"/>
  </w:num>
  <w:num w:numId="20">
    <w:abstractNumId w:val="14"/>
  </w:num>
  <w:num w:numId="21">
    <w:abstractNumId w:val="17"/>
  </w:num>
  <w:num w:numId="22">
    <w:abstractNumId w:val="21"/>
  </w:num>
  <w:num w:numId="23">
    <w:abstractNumId w:val="6"/>
  </w:num>
  <w:num w:numId="24">
    <w:abstractNumId w:val="13"/>
  </w:num>
  <w:num w:numId="25">
    <w:abstractNumId w:val="27"/>
  </w:num>
  <w:num w:numId="26">
    <w:abstractNumId w:val="3"/>
  </w:num>
  <w:num w:numId="27">
    <w:abstractNumId w:val="16"/>
  </w:num>
  <w:num w:numId="28">
    <w:abstractNumId w:val="29"/>
  </w:num>
  <w:num w:numId="29">
    <w:abstractNumId w:val="12"/>
  </w:num>
  <w:num w:numId="30">
    <w:abstractNumId w:val="2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60C6"/>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3347"/>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958"/>
    <w:rsid w:val="000D5AC8"/>
    <w:rsid w:val="000D5DC9"/>
    <w:rsid w:val="000D6A6A"/>
    <w:rsid w:val="000D76D6"/>
    <w:rsid w:val="000D795B"/>
    <w:rsid w:val="000D7A57"/>
    <w:rsid w:val="000D7F7A"/>
    <w:rsid w:val="000E3D24"/>
    <w:rsid w:val="000E4630"/>
    <w:rsid w:val="000E4A57"/>
    <w:rsid w:val="000E4B16"/>
    <w:rsid w:val="000E5458"/>
    <w:rsid w:val="000E69E9"/>
    <w:rsid w:val="000E75B1"/>
    <w:rsid w:val="000E7EF1"/>
    <w:rsid w:val="000E7EFB"/>
    <w:rsid w:val="000F0471"/>
    <w:rsid w:val="000F0523"/>
    <w:rsid w:val="000F060B"/>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57AB6"/>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599E"/>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0F6"/>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15"/>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4B03"/>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083"/>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37C5"/>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5AC2"/>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071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2E6B"/>
    <w:rsid w:val="003336EB"/>
    <w:rsid w:val="0033528C"/>
    <w:rsid w:val="0033567D"/>
    <w:rsid w:val="0033666C"/>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54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031"/>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59E"/>
    <w:rsid w:val="00494718"/>
    <w:rsid w:val="004949E0"/>
    <w:rsid w:val="00494B19"/>
    <w:rsid w:val="00494B52"/>
    <w:rsid w:val="00494CD7"/>
    <w:rsid w:val="00494EFE"/>
    <w:rsid w:val="00495071"/>
    <w:rsid w:val="00495A98"/>
    <w:rsid w:val="00495B8E"/>
    <w:rsid w:val="00495CA2"/>
    <w:rsid w:val="00495DDC"/>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A7CE6"/>
    <w:rsid w:val="004B01B1"/>
    <w:rsid w:val="004B09F0"/>
    <w:rsid w:val="004B0B11"/>
    <w:rsid w:val="004B0D13"/>
    <w:rsid w:val="004B239C"/>
    <w:rsid w:val="004B24C6"/>
    <w:rsid w:val="004B2BCF"/>
    <w:rsid w:val="004B33AF"/>
    <w:rsid w:val="004B463C"/>
    <w:rsid w:val="004B50F0"/>
    <w:rsid w:val="004B5314"/>
    <w:rsid w:val="004B5A00"/>
    <w:rsid w:val="004B5E85"/>
    <w:rsid w:val="004B6CBD"/>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4009"/>
    <w:rsid w:val="004D4799"/>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4B7"/>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E77CE"/>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4DA"/>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69D"/>
    <w:rsid w:val="00650819"/>
    <w:rsid w:val="00651487"/>
    <w:rsid w:val="00651610"/>
    <w:rsid w:val="006518C7"/>
    <w:rsid w:val="00651D02"/>
    <w:rsid w:val="006529E1"/>
    <w:rsid w:val="00652EE4"/>
    <w:rsid w:val="00653222"/>
    <w:rsid w:val="00654788"/>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0FB"/>
    <w:rsid w:val="006A413F"/>
    <w:rsid w:val="006A4C76"/>
    <w:rsid w:val="006A523E"/>
    <w:rsid w:val="006A6520"/>
    <w:rsid w:val="006A7E00"/>
    <w:rsid w:val="006B0205"/>
    <w:rsid w:val="006B0210"/>
    <w:rsid w:val="006B20A1"/>
    <w:rsid w:val="006B2D90"/>
    <w:rsid w:val="006B2DC6"/>
    <w:rsid w:val="006B3341"/>
    <w:rsid w:val="006B33E8"/>
    <w:rsid w:val="006B3746"/>
    <w:rsid w:val="006B4587"/>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C28"/>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634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413D"/>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BDA"/>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35B"/>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0E2"/>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1D09"/>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452"/>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1A5"/>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4CDC"/>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07EE"/>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34C8"/>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7C7"/>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024"/>
    <w:rsid w:val="00C7163C"/>
    <w:rsid w:val="00C7211A"/>
    <w:rsid w:val="00C72E8A"/>
    <w:rsid w:val="00C73428"/>
    <w:rsid w:val="00C74042"/>
    <w:rsid w:val="00C7433F"/>
    <w:rsid w:val="00C746EB"/>
    <w:rsid w:val="00C74802"/>
    <w:rsid w:val="00C74BD6"/>
    <w:rsid w:val="00C76626"/>
    <w:rsid w:val="00C771E7"/>
    <w:rsid w:val="00C77256"/>
    <w:rsid w:val="00C801F2"/>
    <w:rsid w:val="00C802B0"/>
    <w:rsid w:val="00C80865"/>
    <w:rsid w:val="00C80ADA"/>
    <w:rsid w:val="00C80FE5"/>
    <w:rsid w:val="00C814A0"/>
    <w:rsid w:val="00C81CE0"/>
    <w:rsid w:val="00C82338"/>
    <w:rsid w:val="00C82741"/>
    <w:rsid w:val="00C840EB"/>
    <w:rsid w:val="00C8494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551"/>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011"/>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3B6"/>
    <w:rsid w:val="00E56451"/>
    <w:rsid w:val="00E568B4"/>
    <w:rsid w:val="00E575EF"/>
    <w:rsid w:val="00E57CC4"/>
    <w:rsid w:val="00E57F76"/>
    <w:rsid w:val="00E61BAD"/>
    <w:rsid w:val="00E6297F"/>
    <w:rsid w:val="00E62B08"/>
    <w:rsid w:val="00E62F5D"/>
    <w:rsid w:val="00E6360C"/>
    <w:rsid w:val="00E641DE"/>
    <w:rsid w:val="00E64E6E"/>
    <w:rsid w:val="00E659A7"/>
    <w:rsid w:val="00E66022"/>
    <w:rsid w:val="00E66544"/>
    <w:rsid w:val="00E667FD"/>
    <w:rsid w:val="00E66990"/>
    <w:rsid w:val="00E678D5"/>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E6247"/>
    <w:rsid w:val="00EE7E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A4A"/>
    <w:rsid w:val="00F85E33"/>
    <w:rsid w:val="00F861A8"/>
    <w:rsid w:val="00F8768D"/>
    <w:rsid w:val="00F8786A"/>
    <w:rsid w:val="00F87947"/>
    <w:rsid w:val="00F90DBC"/>
    <w:rsid w:val="00F90DE1"/>
    <w:rsid w:val="00F91BEA"/>
    <w:rsid w:val="00F91FA7"/>
    <w:rsid w:val="00F92410"/>
    <w:rsid w:val="00F925F3"/>
    <w:rsid w:val="00F92B82"/>
    <w:rsid w:val="00F93007"/>
    <w:rsid w:val="00F93294"/>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2E87"/>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1C66"/>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42952069">
      <w:bodyDiv w:val="1"/>
      <w:marLeft w:val="0"/>
      <w:marRight w:val="0"/>
      <w:marTop w:val="0"/>
      <w:marBottom w:val="0"/>
      <w:divBdr>
        <w:top w:val="none" w:sz="0" w:space="0" w:color="auto"/>
        <w:left w:val="none" w:sz="0" w:space="0" w:color="auto"/>
        <w:bottom w:val="none" w:sz="0" w:space="0" w:color="auto"/>
        <w:right w:val="none" w:sz="0" w:space="0" w:color="auto"/>
      </w:divBdr>
      <w:divsChild>
        <w:div w:id="287398765">
          <w:marLeft w:val="0"/>
          <w:marRight w:val="0"/>
          <w:marTop w:val="0"/>
          <w:marBottom w:val="0"/>
          <w:divBdr>
            <w:top w:val="none" w:sz="0" w:space="0" w:color="auto"/>
            <w:left w:val="none" w:sz="0" w:space="0" w:color="auto"/>
            <w:bottom w:val="none" w:sz="0" w:space="0" w:color="auto"/>
            <w:right w:val="none" w:sz="0" w:space="0" w:color="auto"/>
          </w:divBdr>
          <w:divsChild>
            <w:div w:id="1091971549">
              <w:marLeft w:val="0"/>
              <w:marRight w:val="0"/>
              <w:marTop w:val="0"/>
              <w:marBottom w:val="0"/>
              <w:divBdr>
                <w:top w:val="none" w:sz="0" w:space="0" w:color="auto"/>
                <w:left w:val="none" w:sz="0" w:space="0" w:color="auto"/>
                <w:bottom w:val="none" w:sz="0" w:space="0" w:color="auto"/>
                <w:right w:val="none" w:sz="0" w:space="0" w:color="auto"/>
              </w:divBdr>
              <w:divsChild>
                <w:div w:id="1310866438">
                  <w:marLeft w:val="0"/>
                  <w:marRight w:val="0"/>
                  <w:marTop w:val="0"/>
                  <w:marBottom w:val="0"/>
                  <w:divBdr>
                    <w:top w:val="none" w:sz="0" w:space="0" w:color="auto"/>
                    <w:left w:val="none" w:sz="0" w:space="0" w:color="auto"/>
                    <w:bottom w:val="none" w:sz="0" w:space="0" w:color="auto"/>
                    <w:right w:val="none" w:sz="0" w:space="0" w:color="auto"/>
                  </w:divBdr>
                  <w:divsChild>
                    <w:div w:id="1497183361">
                      <w:marLeft w:val="0"/>
                      <w:marRight w:val="0"/>
                      <w:marTop w:val="0"/>
                      <w:marBottom w:val="0"/>
                      <w:divBdr>
                        <w:top w:val="none" w:sz="0" w:space="0" w:color="auto"/>
                        <w:left w:val="none" w:sz="0" w:space="0" w:color="auto"/>
                        <w:bottom w:val="none" w:sz="0" w:space="0" w:color="auto"/>
                        <w:right w:val="none" w:sz="0" w:space="0" w:color="auto"/>
                      </w:divBdr>
                      <w:divsChild>
                        <w:div w:id="1581478542">
                          <w:marLeft w:val="0"/>
                          <w:marRight w:val="0"/>
                          <w:marTop w:val="0"/>
                          <w:marBottom w:val="0"/>
                          <w:divBdr>
                            <w:top w:val="none" w:sz="0" w:space="0" w:color="auto"/>
                            <w:left w:val="none" w:sz="0" w:space="0" w:color="auto"/>
                            <w:bottom w:val="none" w:sz="0" w:space="0" w:color="auto"/>
                            <w:right w:val="none" w:sz="0" w:space="0" w:color="auto"/>
                          </w:divBdr>
                          <w:divsChild>
                            <w:div w:id="1171021526">
                              <w:marLeft w:val="0"/>
                              <w:marRight w:val="0"/>
                              <w:marTop w:val="0"/>
                              <w:marBottom w:val="0"/>
                              <w:divBdr>
                                <w:top w:val="none" w:sz="0" w:space="0" w:color="auto"/>
                                <w:left w:val="none" w:sz="0" w:space="0" w:color="auto"/>
                                <w:bottom w:val="none" w:sz="0" w:space="0" w:color="auto"/>
                                <w:right w:val="none" w:sz="0" w:space="0" w:color="auto"/>
                              </w:divBdr>
                              <w:divsChild>
                                <w:div w:id="1929531853">
                                  <w:marLeft w:val="0"/>
                                  <w:marRight w:val="0"/>
                                  <w:marTop w:val="0"/>
                                  <w:marBottom w:val="0"/>
                                  <w:divBdr>
                                    <w:top w:val="none" w:sz="0" w:space="0" w:color="auto"/>
                                    <w:left w:val="none" w:sz="0" w:space="0" w:color="auto"/>
                                    <w:bottom w:val="none" w:sz="0" w:space="0" w:color="auto"/>
                                    <w:right w:val="none" w:sz="0" w:space="0" w:color="auto"/>
                                  </w:divBdr>
                                  <w:divsChild>
                                    <w:div w:id="1431469051">
                                      <w:marLeft w:val="0"/>
                                      <w:marRight w:val="0"/>
                                      <w:marTop w:val="600"/>
                                      <w:marBottom w:val="150"/>
                                      <w:divBdr>
                                        <w:top w:val="none" w:sz="0" w:space="0" w:color="auto"/>
                                        <w:left w:val="none" w:sz="0" w:space="0" w:color="auto"/>
                                        <w:bottom w:val="none" w:sz="0" w:space="0" w:color="auto"/>
                                        <w:right w:val="none" w:sz="0" w:space="0" w:color="auto"/>
                                      </w:divBdr>
                                      <w:divsChild>
                                        <w:div w:id="1865434789">
                                          <w:marLeft w:val="0"/>
                                          <w:marRight w:val="0"/>
                                          <w:marTop w:val="0"/>
                                          <w:marBottom w:val="0"/>
                                          <w:divBdr>
                                            <w:top w:val="none" w:sz="0" w:space="0" w:color="auto"/>
                                            <w:left w:val="none" w:sz="0" w:space="0" w:color="auto"/>
                                            <w:bottom w:val="none" w:sz="0" w:space="0" w:color="auto"/>
                                            <w:right w:val="none" w:sz="0" w:space="0" w:color="auto"/>
                                          </w:divBdr>
                                          <w:divsChild>
                                            <w:div w:id="1592927678">
                                              <w:marLeft w:val="0"/>
                                              <w:marRight w:val="0"/>
                                              <w:marTop w:val="0"/>
                                              <w:marBottom w:val="0"/>
                                              <w:divBdr>
                                                <w:top w:val="none" w:sz="0" w:space="0" w:color="auto"/>
                                                <w:left w:val="none" w:sz="0" w:space="0" w:color="auto"/>
                                                <w:bottom w:val="none" w:sz="0" w:space="0" w:color="auto"/>
                                                <w:right w:val="none" w:sz="0" w:space="0" w:color="auto"/>
                                              </w:divBdr>
                                              <w:divsChild>
                                                <w:div w:id="1720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4085">
      <w:bodyDiv w:val="1"/>
      <w:marLeft w:val="0"/>
      <w:marRight w:val="0"/>
      <w:marTop w:val="0"/>
      <w:marBottom w:val="0"/>
      <w:divBdr>
        <w:top w:val="none" w:sz="0" w:space="0" w:color="auto"/>
        <w:left w:val="none" w:sz="0" w:space="0" w:color="auto"/>
        <w:bottom w:val="none" w:sz="0" w:space="0" w:color="auto"/>
        <w:right w:val="none" w:sz="0" w:space="0" w:color="auto"/>
      </w:divBdr>
      <w:divsChild>
        <w:div w:id="994845036">
          <w:marLeft w:val="0"/>
          <w:marRight w:val="0"/>
          <w:marTop w:val="0"/>
          <w:marBottom w:val="0"/>
          <w:divBdr>
            <w:top w:val="none" w:sz="0" w:space="0" w:color="auto"/>
            <w:left w:val="none" w:sz="0" w:space="0" w:color="auto"/>
            <w:bottom w:val="none" w:sz="0" w:space="0" w:color="auto"/>
            <w:right w:val="none" w:sz="0" w:space="0" w:color="auto"/>
          </w:divBdr>
          <w:divsChild>
            <w:div w:id="1140458681">
              <w:marLeft w:val="0"/>
              <w:marRight w:val="0"/>
              <w:marTop w:val="0"/>
              <w:marBottom w:val="0"/>
              <w:divBdr>
                <w:top w:val="none" w:sz="0" w:space="0" w:color="auto"/>
                <w:left w:val="none" w:sz="0" w:space="0" w:color="auto"/>
                <w:bottom w:val="none" w:sz="0" w:space="0" w:color="auto"/>
                <w:right w:val="none" w:sz="0" w:space="0" w:color="auto"/>
              </w:divBdr>
              <w:divsChild>
                <w:div w:id="1529446227">
                  <w:marLeft w:val="0"/>
                  <w:marRight w:val="0"/>
                  <w:marTop w:val="0"/>
                  <w:marBottom w:val="0"/>
                  <w:divBdr>
                    <w:top w:val="none" w:sz="0" w:space="0" w:color="auto"/>
                    <w:left w:val="none" w:sz="0" w:space="0" w:color="auto"/>
                    <w:bottom w:val="none" w:sz="0" w:space="0" w:color="auto"/>
                    <w:right w:val="none" w:sz="0" w:space="0" w:color="auto"/>
                  </w:divBdr>
                  <w:divsChild>
                    <w:div w:id="1574043974">
                      <w:marLeft w:val="0"/>
                      <w:marRight w:val="0"/>
                      <w:marTop w:val="0"/>
                      <w:marBottom w:val="0"/>
                      <w:divBdr>
                        <w:top w:val="none" w:sz="0" w:space="0" w:color="auto"/>
                        <w:left w:val="none" w:sz="0" w:space="0" w:color="auto"/>
                        <w:bottom w:val="none" w:sz="0" w:space="0" w:color="auto"/>
                        <w:right w:val="none" w:sz="0" w:space="0" w:color="auto"/>
                      </w:divBdr>
                      <w:divsChild>
                        <w:div w:id="1275138372">
                          <w:marLeft w:val="0"/>
                          <w:marRight w:val="0"/>
                          <w:marTop w:val="0"/>
                          <w:marBottom w:val="0"/>
                          <w:divBdr>
                            <w:top w:val="none" w:sz="0" w:space="0" w:color="auto"/>
                            <w:left w:val="none" w:sz="0" w:space="0" w:color="auto"/>
                            <w:bottom w:val="none" w:sz="0" w:space="0" w:color="auto"/>
                            <w:right w:val="none" w:sz="0" w:space="0" w:color="auto"/>
                          </w:divBdr>
                          <w:divsChild>
                            <w:div w:id="1149253518">
                              <w:marLeft w:val="0"/>
                              <w:marRight w:val="0"/>
                              <w:marTop w:val="0"/>
                              <w:marBottom w:val="0"/>
                              <w:divBdr>
                                <w:top w:val="none" w:sz="0" w:space="0" w:color="auto"/>
                                <w:left w:val="none" w:sz="0" w:space="0" w:color="auto"/>
                                <w:bottom w:val="none" w:sz="0" w:space="0" w:color="auto"/>
                                <w:right w:val="none" w:sz="0" w:space="0" w:color="auto"/>
                              </w:divBdr>
                              <w:divsChild>
                                <w:div w:id="1543126249">
                                  <w:marLeft w:val="0"/>
                                  <w:marRight w:val="0"/>
                                  <w:marTop w:val="0"/>
                                  <w:marBottom w:val="0"/>
                                  <w:divBdr>
                                    <w:top w:val="none" w:sz="0" w:space="0" w:color="auto"/>
                                    <w:left w:val="none" w:sz="0" w:space="0" w:color="auto"/>
                                    <w:bottom w:val="none" w:sz="0" w:space="0" w:color="auto"/>
                                    <w:right w:val="none" w:sz="0" w:space="0" w:color="auto"/>
                                  </w:divBdr>
                                  <w:divsChild>
                                    <w:div w:id="231047153">
                                      <w:marLeft w:val="0"/>
                                      <w:marRight w:val="0"/>
                                      <w:marTop w:val="600"/>
                                      <w:marBottom w:val="150"/>
                                      <w:divBdr>
                                        <w:top w:val="none" w:sz="0" w:space="0" w:color="auto"/>
                                        <w:left w:val="none" w:sz="0" w:space="0" w:color="auto"/>
                                        <w:bottom w:val="none" w:sz="0" w:space="0" w:color="auto"/>
                                        <w:right w:val="none" w:sz="0" w:space="0" w:color="auto"/>
                                      </w:divBdr>
                                      <w:divsChild>
                                        <w:div w:id="562955645">
                                          <w:marLeft w:val="0"/>
                                          <w:marRight w:val="0"/>
                                          <w:marTop w:val="0"/>
                                          <w:marBottom w:val="0"/>
                                          <w:divBdr>
                                            <w:top w:val="none" w:sz="0" w:space="0" w:color="auto"/>
                                            <w:left w:val="none" w:sz="0" w:space="0" w:color="auto"/>
                                            <w:bottom w:val="none" w:sz="0" w:space="0" w:color="auto"/>
                                            <w:right w:val="none" w:sz="0" w:space="0" w:color="auto"/>
                                          </w:divBdr>
                                          <w:divsChild>
                                            <w:div w:id="328947128">
                                              <w:marLeft w:val="0"/>
                                              <w:marRight w:val="0"/>
                                              <w:marTop w:val="0"/>
                                              <w:marBottom w:val="0"/>
                                              <w:divBdr>
                                                <w:top w:val="none" w:sz="0" w:space="0" w:color="auto"/>
                                                <w:left w:val="none" w:sz="0" w:space="0" w:color="auto"/>
                                                <w:bottom w:val="none" w:sz="0" w:space="0" w:color="auto"/>
                                                <w:right w:val="none" w:sz="0" w:space="0" w:color="auto"/>
                                              </w:divBdr>
                                              <w:divsChild>
                                                <w:div w:id="7815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86972589">
      <w:bodyDiv w:val="1"/>
      <w:marLeft w:val="0"/>
      <w:marRight w:val="0"/>
      <w:marTop w:val="0"/>
      <w:marBottom w:val="0"/>
      <w:divBdr>
        <w:top w:val="none" w:sz="0" w:space="0" w:color="auto"/>
        <w:left w:val="none" w:sz="0" w:space="0" w:color="auto"/>
        <w:bottom w:val="none" w:sz="0" w:space="0" w:color="auto"/>
        <w:right w:val="none" w:sz="0" w:space="0" w:color="auto"/>
      </w:divBdr>
      <w:divsChild>
        <w:div w:id="1374232089">
          <w:marLeft w:val="0"/>
          <w:marRight w:val="0"/>
          <w:marTop w:val="0"/>
          <w:marBottom w:val="0"/>
          <w:divBdr>
            <w:top w:val="none" w:sz="0" w:space="0" w:color="auto"/>
            <w:left w:val="none" w:sz="0" w:space="0" w:color="auto"/>
            <w:bottom w:val="none" w:sz="0" w:space="0" w:color="auto"/>
            <w:right w:val="none" w:sz="0" w:space="0" w:color="auto"/>
          </w:divBdr>
          <w:divsChild>
            <w:div w:id="1523012052">
              <w:marLeft w:val="0"/>
              <w:marRight w:val="0"/>
              <w:marTop w:val="0"/>
              <w:marBottom w:val="0"/>
              <w:divBdr>
                <w:top w:val="none" w:sz="0" w:space="0" w:color="auto"/>
                <w:left w:val="none" w:sz="0" w:space="0" w:color="auto"/>
                <w:bottom w:val="none" w:sz="0" w:space="0" w:color="auto"/>
                <w:right w:val="none" w:sz="0" w:space="0" w:color="auto"/>
              </w:divBdr>
              <w:divsChild>
                <w:div w:id="2041934044">
                  <w:marLeft w:val="0"/>
                  <w:marRight w:val="0"/>
                  <w:marTop w:val="0"/>
                  <w:marBottom w:val="0"/>
                  <w:divBdr>
                    <w:top w:val="none" w:sz="0" w:space="0" w:color="auto"/>
                    <w:left w:val="none" w:sz="0" w:space="0" w:color="auto"/>
                    <w:bottom w:val="none" w:sz="0" w:space="0" w:color="auto"/>
                    <w:right w:val="none" w:sz="0" w:space="0" w:color="auto"/>
                  </w:divBdr>
                  <w:divsChild>
                    <w:div w:id="550726343">
                      <w:marLeft w:val="0"/>
                      <w:marRight w:val="0"/>
                      <w:marTop w:val="0"/>
                      <w:marBottom w:val="0"/>
                      <w:divBdr>
                        <w:top w:val="none" w:sz="0" w:space="0" w:color="auto"/>
                        <w:left w:val="none" w:sz="0" w:space="0" w:color="auto"/>
                        <w:bottom w:val="none" w:sz="0" w:space="0" w:color="auto"/>
                        <w:right w:val="none" w:sz="0" w:space="0" w:color="auto"/>
                      </w:divBdr>
                      <w:divsChild>
                        <w:div w:id="1910267594">
                          <w:marLeft w:val="0"/>
                          <w:marRight w:val="0"/>
                          <w:marTop w:val="0"/>
                          <w:marBottom w:val="0"/>
                          <w:divBdr>
                            <w:top w:val="none" w:sz="0" w:space="0" w:color="auto"/>
                            <w:left w:val="none" w:sz="0" w:space="0" w:color="auto"/>
                            <w:bottom w:val="none" w:sz="0" w:space="0" w:color="auto"/>
                            <w:right w:val="none" w:sz="0" w:space="0" w:color="auto"/>
                          </w:divBdr>
                          <w:divsChild>
                            <w:div w:id="56392932">
                              <w:marLeft w:val="0"/>
                              <w:marRight w:val="0"/>
                              <w:marTop w:val="0"/>
                              <w:marBottom w:val="0"/>
                              <w:divBdr>
                                <w:top w:val="none" w:sz="0" w:space="0" w:color="auto"/>
                                <w:left w:val="none" w:sz="0" w:space="0" w:color="auto"/>
                                <w:bottom w:val="none" w:sz="0" w:space="0" w:color="auto"/>
                                <w:right w:val="none" w:sz="0" w:space="0" w:color="auto"/>
                              </w:divBdr>
                              <w:divsChild>
                                <w:div w:id="836464134">
                                  <w:marLeft w:val="0"/>
                                  <w:marRight w:val="0"/>
                                  <w:marTop w:val="0"/>
                                  <w:marBottom w:val="0"/>
                                  <w:divBdr>
                                    <w:top w:val="none" w:sz="0" w:space="0" w:color="auto"/>
                                    <w:left w:val="none" w:sz="0" w:space="0" w:color="auto"/>
                                    <w:bottom w:val="none" w:sz="0" w:space="0" w:color="auto"/>
                                    <w:right w:val="none" w:sz="0" w:space="0" w:color="auto"/>
                                  </w:divBdr>
                                  <w:divsChild>
                                    <w:div w:id="1026449449">
                                      <w:marLeft w:val="0"/>
                                      <w:marRight w:val="0"/>
                                      <w:marTop w:val="600"/>
                                      <w:marBottom w:val="150"/>
                                      <w:divBdr>
                                        <w:top w:val="none" w:sz="0" w:space="0" w:color="auto"/>
                                        <w:left w:val="none" w:sz="0" w:space="0" w:color="auto"/>
                                        <w:bottom w:val="none" w:sz="0" w:space="0" w:color="auto"/>
                                        <w:right w:val="none" w:sz="0" w:space="0" w:color="auto"/>
                                      </w:divBdr>
                                      <w:divsChild>
                                        <w:div w:id="1534344558">
                                          <w:marLeft w:val="0"/>
                                          <w:marRight w:val="0"/>
                                          <w:marTop w:val="0"/>
                                          <w:marBottom w:val="0"/>
                                          <w:divBdr>
                                            <w:top w:val="none" w:sz="0" w:space="0" w:color="auto"/>
                                            <w:left w:val="none" w:sz="0" w:space="0" w:color="auto"/>
                                            <w:bottom w:val="none" w:sz="0" w:space="0" w:color="auto"/>
                                            <w:right w:val="none" w:sz="0" w:space="0" w:color="auto"/>
                                          </w:divBdr>
                                          <w:divsChild>
                                            <w:div w:id="1920403762">
                                              <w:marLeft w:val="0"/>
                                              <w:marRight w:val="0"/>
                                              <w:marTop w:val="0"/>
                                              <w:marBottom w:val="0"/>
                                              <w:divBdr>
                                                <w:top w:val="none" w:sz="0" w:space="0" w:color="auto"/>
                                                <w:left w:val="none" w:sz="0" w:space="0" w:color="auto"/>
                                                <w:bottom w:val="none" w:sz="0" w:space="0" w:color="auto"/>
                                                <w:right w:val="none" w:sz="0" w:space="0" w:color="auto"/>
                                              </w:divBdr>
                                              <w:divsChild>
                                                <w:div w:id="145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883903730">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4">
          <w:marLeft w:val="0"/>
          <w:marRight w:val="0"/>
          <w:marTop w:val="0"/>
          <w:marBottom w:val="0"/>
          <w:divBdr>
            <w:top w:val="none" w:sz="0" w:space="0" w:color="auto"/>
            <w:left w:val="none" w:sz="0" w:space="0" w:color="auto"/>
            <w:bottom w:val="none" w:sz="0" w:space="0" w:color="auto"/>
            <w:right w:val="none" w:sz="0" w:space="0" w:color="auto"/>
          </w:divBdr>
          <w:divsChild>
            <w:div w:id="828987557">
              <w:marLeft w:val="0"/>
              <w:marRight w:val="0"/>
              <w:marTop w:val="0"/>
              <w:marBottom w:val="0"/>
              <w:divBdr>
                <w:top w:val="none" w:sz="0" w:space="0" w:color="auto"/>
                <w:left w:val="none" w:sz="0" w:space="0" w:color="auto"/>
                <w:bottom w:val="none" w:sz="0" w:space="0" w:color="auto"/>
                <w:right w:val="none" w:sz="0" w:space="0" w:color="auto"/>
              </w:divBdr>
              <w:divsChild>
                <w:div w:id="1880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8353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940">
          <w:marLeft w:val="0"/>
          <w:marRight w:val="0"/>
          <w:marTop w:val="0"/>
          <w:marBottom w:val="0"/>
          <w:divBdr>
            <w:top w:val="none" w:sz="0" w:space="0" w:color="auto"/>
            <w:left w:val="none" w:sz="0" w:space="0" w:color="auto"/>
            <w:bottom w:val="none" w:sz="0" w:space="0" w:color="auto"/>
            <w:right w:val="none" w:sz="0" w:space="0" w:color="auto"/>
          </w:divBdr>
          <w:divsChild>
            <w:div w:id="1253583257">
              <w:marLeft w:val="0"/>
              <w:marRight w:val="0"/>
              <w:marTop w:val="0"/>
              <w:marBottom w:val="0"/>
              <w:divBdr>
                <w:top w:val="none" w:sz="0" w:space="0" w:color="auto"/>
                <w:left w:val="none" w:sz="0" w:space="0" w:color="auto"/>
                <w:bottom w:val="none" w:sz="0" w:space="0" w:color="auto"/>
                <w:right w:val="none" w:sz="0" w:space="0" w:color="auto"/>
              </w:divBdr>
              <w:divsChild>
                <w:div w:id="1869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01026758">
      <w:bodyDiv w:val="1"/>
      <w:marLeft w:val="0"/>
      <w:marRight w:val="0"/>
      <w:marTop w:val="0"/>
      <w:marBottom w:val="0"/>
      <w:divBdr>
        <w:top w:val="none" w:sz="0" w:space="0" w:color="auto"/>
        <w:left w:val="none" w:sz="0" w:space="0" w:color="auto"/>
        <w:bottom w:val="none" w:sz="0" w:space="0" w:color="auto"/>
        <w:right w:val="none" w:sz="0" w:space="0" w:color="auto"/>
      </w:divBdr>
      <w:divsChild>
        <w:div w:id="526136206">
          <w:marLeft w:val="0"/>
          <w:marRight w:val="0"/>
          <w:marTop w:val="0"/>
          <w:marBottom w:val="0"/>
          <w:divBdr>
            <w:top w:val="none" w:sz="0" w:space="0" w:color="auto"/>
            <w:left w:val="none" w:sz="0" w:space="0" w:color="auto"/>
            <w:bottom w:val="none" w:sz="0" w:space="0" w:color="auto"/>
            <w:right w:val="none" w:sz="0" w:space="0" w:color="auto"/>
          </w:divBdr>
          <w:divsChild>
            <w:div w:id="72820596">
              <w:marLeft w:val="0"/>
              <w:marRight w:val="0"/>
              <w:marTop w:val="0"/>
              <w:marBottom w:val="0"/>
              <w:divBdr>
                <w:top w:val="none" w:sz="0" w:space="0" w:color="auto"/>
                <w:left w:val="none" w:sz="0" w:space="0" w:color="auto"/>
                <w:bottom w:val="none" w:sz="0" w:space="0" w:color="auto"/>
                <w:right w:val="none" w:sz="0" w:space="0" w:color="auto"/>
              </w:divBdr>
              <w:divsChild>
                <w:div w:id="1848204648">
                  <w:marLeft w:val="0"/>
                  <w:marRight w:val="0"/>
                  <w:marTop w:val="0"/>
                  <w:marBottom w:val="0"/>
                  <w:divBdr>
                    <w:top w:val="none" w:sz="0" w:space="0" w:color="auto"/>
                    <w:left w:val="none" w:sz="0" w:space="0" w:color="auto"/>
                    <w:bottom w:val="none" w:sz="0" w:space="0" w:color="auto"/>
                    <w:right w:val="none" w:sz="0" w:space="0" w:color="auto"/>
                  </w:divBdr>
                  <w:divsChild>
                    <w:div w:id="34545696">
                      <w:marLeft w:val="0"/>
                      <w:marRight w:val="0"/>
                      <w:marTop w:val="0"/>
                      <w:marBottom w:val="0"/>
                      <w:divBdr>
                        <w:top w:val="none" w:sz="0" w:space="0" w:color="auto"/>
                        <w:left w:val="none" w:sz="0" w:space="0" w:color="auto"/>
                        <w:bottom w:val="none" w:sz="0" w:space="0" w:color="auto"/>
                        <w:right w:val="none" w:sz="0" w:space="0" w:color="auto"/>
                      </w:divBdr>
                      <w:divsChild>
                        <w:div w:id="401684551">
                          <w:marLeft w:val="0"/>
                          <w:marRight w:val="0"/>
                          <w:marTop w:val="0"/>
                          <w:marBottom w:val="0"/>
                          <w:divBdr>
                            <w:top w:val="none" w:sz="0" w:space="0" w:color="auto"/>
                            <w:left w:val="none" w:sz="0" w:space="0" w:color="auto"/>
                            <w:bottom w:val="none" w:sz="0" w:space="0" w:color="auto"/>
                            <w:right w:val="none" w:sz="0" w:space="0" w:color="auto"/>
                          </w:divBdr>
                          <w:divsChild>
                            <w:div w:id="102388762">
                              <w:marLeft w:val="0"/>
                              <w:marRight w:val="0"/>
                              <w:marTop w:val="0"/>
                              <w:marBottom w:val="0"/>
                              <w:divBdr>
                                <w:top w:val="none" w:sz="0" w:space="0" w:color="auto"/>
                                <w:left w:val="none" w:sz="0" w:space="0" w:color="auto"/>
                                <w:bottom w:val="none" w:sz="0" w:space="0" w:color="auto"/>
                                <w:right w:val="none" w:sz="0" w:space="0" w:color="auto"/>
                              </w:divBdr>
                              <w:divsChild>
                                <w:div w:id="1556623360">
                                  <w:marLeft w:val="0"/>
                                  <w:marRight w:val="0"/>
                                  <w:marTop w:val="0"/>
                                  <w:marBottom w:val="0"/>
                                  <w:divBdr>
                                    <w:top w:val="none" w:sz="0" w:space="0" w:color="auto"/>
                                    <w:left w:val="none" w:sz="0" w:space="0" w:color="auto"/>
                                    <w:bottom w:val="none" w:sz="0" w:space="0" w:color="auto"/>
                                    <w:right w:val="none" w:sz="0" w:space="0" w:color="auto"/>
                                  </w:divBdr>
                                  <w:divsChild>
                                    <w:div w:id="310138378">
                                      <w:marLeft w:val="0"/>
                                      <w:marRight w:val="0"/>
                                      <w:marTop w:val="600"/>
                                      <w:marBottom w:val="150"/>
                                      <w:divBdr>
                                        <w:top w:val="none" w:sz="0" w:space="0" w:color="auto"/>
                                        <w:left w:val="none" w:sz="0" w:space="0" w:color="auto"/>
                                        <w:bottom w:val="none" w:sz="0" w:space="0" w:color="auto"/>
                                        <w:right w:val="none" w:sz="0" w:space="0" w:color="auto"/>
                                      </w:divBdr>
                                      <w:divsChild>
                                        <w:div w:id="277221648">
                                          <w:marLeft w:val="0"/>
                                          <w:marRight w:val="0"/>
                                          <w:marTop w:val="0"/>
                                          <w:marBottom w:val="0"/>
                                          <w:divBdr>
                                            <w:top w:val="none" w:sz="0" w:space="0" w:color="auto"/>
                                            <w:left w:val="none" w:sz="0" w:space="0" w:color="auto"/>
                                            <w:bottom w:val="none" w:sz="0" w:space="0" w:color="auto"/>
                                            <w:right w:val="none" w:sz="0" w:space="0" w:color="auto"/>
                                          </w:divBdr>
                                          <w:divsChild>
                                            <w:div w:id="1669289700">
                                              <w:marLeft w:val="0"/>
                                              <w:marRight w:val="0"/>
                                              <w:marTop w:val="0"/>
                                              <w:marBottom w:val="0"/>
                                              <w:divBdr>
                                                <w:top w:val="none" w:sz="0" w:space="0" w:color="auto"/>
                                                <w:left w:val="none" w:sz="0" w:space="0" w:color="auto"/>
                                                <w:bottom w:val="none" w:sz="0" w:space="0" w:color="auto"/>
                                                <w:right w:val="none" w:sz="0" w:space="0" w:color="auto"/>
                                              </w:divBdr>
                                              <w:divsChild>
                                                <w:div w:id="16110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2124298074">
          <w:marLeft w:val="0"/>
          <w:marRight w:val="0"/>
          <w:marTop w:val="0"/>
          <w:marBottom w:val="0"/>
          <w:divBdr>
            <w:top w:val="none" w:sz="0" w:space="0" w:color="auto"/>
            <w:left w:val="none" w:sz="0" w:space="0" w:color="auto"/>
            <w:bottom w:val="none" w:sz="0" w:space="0" w:color="auto"/>
            <w:right w:val="none" w:sz="0" w:space="0" w:color="auto"/>
          </w:divBdr>
          <w:divsChild>
            <w:div w:id="1244946755">
              <w:marLeft w:val="0"/>
              <w:marRight w:val="0"/>
              <w:marTop w:val="0"/>
              <w:marBottom w:val="0"/>
              <w:divBdr>
                <w:top w:val="none" w:sz="0" w:space="0" w:color="auto"/>
                <w:left w:val="none" w:sz="0" w:space="0" w:color="auto"/>
                <w:bottom w:val="none" w:sz="0" w:space="0" w:color="auto"/>
                <w:right w:val="none" w:sz="0" w:space="0" w:color="auto"/>
              </w:divBdr>
              <w:divsChild>
                <w:div w:id="1037513113">
                  <w:marLeft w:val="0"/>
                  <w:marRight w:val="0"/>
                  <w:marTop w:val="0"/>
                  <w:marBottom w:val="0"/>
                  <w:divBdr>
                    <w:top w:val="none" w:sz="0" w:space="0" w:color="auto"/>
                    <w:left w:val="none" w:sz="0" w:space="0" w:color="auto"/>
                    <w:bottom w:val="none" w:sz="0" w:space="0" w:color="auto"/>
                    <w:right w:val="none" w:sz="0" w:space="0" w:color="auto"/>
                  </w:divBdr>
                  <w:divsChild>
                    <w:div w:id="1599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marackwv.com" TargetMode="External"/><Relationship Id="rId18" Type="http://schemas.openxmlformats.org/officeDocument/2006/relationships/hyperlink" Target="mailto:mseaboy@usgs.gov" TargetMode="External"/><Relationship Id="rId26" Type="http://schemas.openxmlformats.org/officeDocument/2006/relationships/hyperlink" Target="mailto:paniagua@usgs.gov" TargetMode="External"/><Relationship Id="rId3" Type="http://schemas.openxmlformats.org/officeDocument/2006/relationships/styles" Target="styles.xml"/><Relationship Id="rId21" Type="http://schemas.openxmlformats.org/officeDocument/2006/relationships/hyperlink" Target="http://www.ltcfeds.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sgs.webex.com/usgs/j.php?ED=170462587&amp;UID=482945622&amp;RT=MiMxMQ%3D%3D" TargetMode="External"/><Relationship Id="rId17" Type="http://schemas.openxmlformats.org/officeDocument/2006/relationships/hyperlink" Target="https://gsvaresa01.er.usgs.gov/welcome.nsf" TargetMode="External"/><Relationship Id="rId25" Type="http://schemas.openxmlformats.org/officeDocument/2006/relationships/hyperlink" Target="http://pubs.usgs.gov/fs/2012/30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rshall.edu/cegas/geohazards/" TargetMode="External"/><Relationship Id="rId20" Type="http://schemas.openxmlformats.org/officeDocument/2006/relationships/hyperlink" Target="http://www.ltcfeds.com/eligibility/index.html" TargetMode="External"/><Relationship Id="rId29" Type="http://schemas.openxmlformats.org/officeDocument/2006/relationships/hyperlink" Target="https://profile.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amnl.wr.usgs.gov/wrdseminar/playwrdlive.htm" TargetMode="External"/><Relationship Id="rId24" Type="http://schemas.openxmlformats.org/officeDocument/2006/relationships/hyperlink" Target="http://www.isgs.uiuc.edu/research/3DWorkshop/2011/workshop.shtml" TargetMode="External"/><Relationship Id="rId32"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mailto:buckland@marshall.edu" TargetMode="External"/><Relationship Id="rId23" Type="http://schemas.openxmlformats.org/officeDocument/2006/relationships/hyperlink" Target="http://www.crcpress.com/ecommerce_product/book_series.jsf?series_id=1924" TargetMode="External"/><Relationship Id="rId28" Type="http://schemas.openxmlformats.org/officeDocument/2006/relationships/hyperlink" Target="https://profile.usgs.gov/professional/index.php" TargetMode="External"/><Relationship Id="rId10" Type="http://schemas.openxmlformats.org/officeDocument/2006/relationships/hyperlink" Target="https://usgs.webex.com/usgs/j.php?ED=172102947&amp;RG=1&amp;UID=0&amp;RT=MiMxMQ%3D%3D" TargetMode="External"/><Relationship Id="rId19" Type="http://schemas.openxmlformats.org/officeDocument/2006/relationships/hyperlink" Target="https://www.ltcfeds.com/webinar" TargetMode="External"/><Relationship Id="rId31"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szwilski@marshall.edu" TargetMode="External"/><Relationship Id="rId22" Type="http://schemas.openxmlformats.org/officeDocument/2006/relationships/hyperlink" Target="http://www.usgs.gov/humancapital/pb/ltc.html" TargetMode="External"/><Relationship Id="rId27" Type="http://schemas.openxmlformats.org/officeDocument/2006/relationships/hyperlink" Target="mailto:paniagua@usgs.gov" TargetMode="External"/><Relationship Id="rId30"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B74D-C983-47C6-805D-D7733437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2251</TotalTime>
  <Pages>4</Pages>
  <Words>1847</Words>
  <Characters>12628</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14447</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194</cp:revision>
  <cp:lastPrinted>2011-12-02T18:36:00Z</cp:lastPrinted>
  <dcterms:created xsi:type="dcterms:W3CDTF">2011-06-10T12:16:00Z</dcterms:created>
  <dcterms:modified xsi:type="dcterms:W3CDTF">2012-03-09T18:42:00Z</dcterms:modified>
</cp:coreProperties>
</file>