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6F2A" w:rsidRDefault="008B6F2A"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8B6F2A" w:rsidRDefault="008B6F2A"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33175B" w:rsidP="007C7739">
      <w:pPr>
        <w:autoSpaceDE w:val="0"/>
        <w:autoSpaceDN w:val="0"/>
        <w:adjustRightInd w:val="0"/>
        <w:jc w:val="center"/>
        <w:rPr>
          <w:b/>
          <w:bCs/>
          <w:color w:val="000000"/>
        </w:rPr>
      </w:pPr>
      <w:r>
        <w:rPr>
          <w:b/>
          <w:bCs/>
          <w:color w:val="000000"/>
          <w:szCs w:val="24"/>
        </w:rPr>
        <w:t xml:space="preserve">September </w:t>
      </w:r>
      <w:r w:rsidR="002342CB">
        <w:rPr>
          <w:b/>
          <w:bCs/>
          <w:color w:val="000000"/>
          <w:szCs w:val="24"/>
        </w:rPr>
        <w:t>26</w:t>
      </w:r>
      <w:r w:rsidR="00494B19">
        <w:rPr>
          <w:b/>
          <w:bCs/>
          <w:color w:val="000000"/>
          <w:szCs w:val="24"/>
        </w:rPr>
        <w:t xml:space="preserve"> – </w:t>
      </w:r>
      <w:r w:rsidR="00DC1E30">
        <w:rPr>
          <w:b/>
          <w:bCs/>
          <w:color w:val="000000"/>
          <w:szCs w:val="24"/>
        </w:rPr>
        <w:t>September</w:t>
      </w:r>
      <w:r w:rsidR="00494B19">
        <w:rPr>
          <w:b/>
          <w:bCs/>
          <w:color w:val="000000"/>
          <w:szCs w:val="24"/>
        </w:rPr>
        <w:t xml:space="preserve"> </w:t>
      </w:r>
      <w:r w:rsidR="00D96ACD">
        <w:rPr>
          <w:b/>
          <w:bCs/>
          <w:color w:val="000000"/>
          <w:szCs w:val="24"/>
        </w:rPr>
        <w:t>3</w:t>
      </w:r>
      <w:r w:rsidR="002342CB">
        <w:rPr>
          <w:b/>
          <w:bCs/>
          <w:color w:val="000000"/>
          <w:szCs w:val="24"/>
        </w:rPr>
        <w:t>0</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9739F6" w:rsidRDefault="009739F6" w:rsidP="0033175B">
      <w:pPr>
        <w:autoSpaceDE w:val="0"/>
        <w:autoSpaceDN w:val="0"/>
        <w:adjustRightInd w:val="0"/>
        <w:jc w:val="center"/>
        <w:rPr>
          <w:b/>
          <w:bCs/>
          <w:color w:val="000000"/>
          <w:szCs w:val="24"/>
        </w:rPr>
      </w:pPr>
      <w:r w:rsidRPr="00272AEF">
        <w:rPr>
          <w:b/>
          <w:bCs/>
          <w:color w:val="000000"/>
          <w:szCs w:val="24"/>
        </w:rPr>
        <w:t>Seminars</w:t>
      </w:r>
    </w:p>
    <w:p w:rsidR="0033175B" w:rsidRPr="00272AEF" w:rsidRDefault="0033175B" w:rsidP="0033175B">
      <w:pPr>
        <w:autoSpaceDE w:val="0"/>
        <w:autoSpaceDN w:val="0"/>
        <w:adjustRightInd w:val="0"/>
        <w:jc w:val="center"/>
        <w:rPr>
          <w:b/>
          <w:bCs/>
          <w:color w:val="000000"/>
          <w:szCs w:val="24"/>
        </w:rPr>
      </w:pPr>
    </w:p>
    <w:p w:rsidR="00F861A8" w:rsidRDefault="00AE638C" w:rsidP="009468D7">
      <w:pPr>
        <w:autoSpaceDE w:val="0"/>
        <w:autoSpaceDN w:val="0"/>
        <w:adjustRightInd w:val="0"/>
        <w:rPr>
          <w:bCs/>
          <w:color w:val="000000"/>
          <w:szCs w:val="24"/>
        </w:rPr>
      </w:pPr>
      <w:r>
        <w:rPr>
          <w:b/>
          <w:bCs/>
          <w:color w:val="000000"/>
          <w:szCs w:val="24"/>
        </w:rPr>
        <w:t>Fri</w:t>
      </w:r>
      <w:r w:rsidRPr="00F861A8">
        <w:rPr>
          <w:b/>
          <w:bCs/>
          <w:color w:val="000000"/>
          <w:szCs w:val="24"/>
        </w:rPr>
        <w:t xml:space="preserve">day, September </w:t>
      </w:r>
      <w:r>
        <w:rPr>
          <w:b/>
          <w:bCs/>
          <w:color w:val="000000"/>
          <w:szCs w:val="24"/>
        </w:rPr>
        <w:t>30</w:t>
      </w:r>
      <w:r w:rsidRPr="00F8786A">
        <w:rPr>
          <w:b/>
          <w:bCs/>
          <w:color w:val="000000"/>
          <w:szCs w:val="24"/>
        </w:rPr>
        <w:t xml:space="preserve">, </w:t>
      </w:r>
      <w:r w:rsidRPr="00AE638C">
        <w:rPr>
          <w:b/>
          <w:bCs/>
          <w:color w:val="000000"/>
          <w:szCs w:val="24"/>
        </w:rPr>
        <w:t>Kirsten Barrett, USGS, Anchorage, AK</w:t>
      </w:r>
      <w:r w:rsidRPr="00F8786A">
        <w:rPr>
          <w:b/>
          <w:bCs/>
          <w:color w:val="000000"/>
          <w:szCs w:val="24"/>
        </w:rPr>
        <w:t xml:space="preserve">, </w:t>
      </w:r>
      <w:r w:rsidRPr="00F8786A">
        <w:rPr>
          <w:bCs/>
          <w:color w:val="000000"/>
          <w:szCs w:val="24"/>
        </w:rPr>
        <w:t>“</w:t>
      </w:r>
      <w:r w:rsidRPr="00AE638C">
        <w:rPr>
          <w:bCs/>
          <w:color w:val="000000"/>
          <w:szCs w:val="24"/>
        </w:rPr>
        <w:t xml:space="preserve">Remote Sensing Perspectives </w:t>
      </w:r>
      <w:r>
        <w:rPr>
          <w:bCs/>
          <w:color w:val="000000"/>
          <w:szCs w:val="24"/>
        </w:rPr>
        <w:t>o</w:t>
      </w:r>
      <w:r w:rsidRPr="00AE638C">
        <w:rPr>
          <w:bCs/>
          <w:color w:val="000000"/>
          <w:szCs w:val="24"/>
        </w:rPr>
        <w:t xml:space="preserve">n Fire Disturbance </w:t>
      </w:r>
      <w:r>
        <w:rPr>
          <w:bCs/>
          <w:color w:val="000000"/>
          <w:szCs w:val="24"/>
        </w:rPr>
        <w:t>a</w:t>
      </w:r>
      <w:r w:rsidRPr="00AE638C">
        <w:rPr>
          <w:bCs/>
          <w:color w:val="000000"/>
          <w:szCs w:val="24"/>
        </w:rPr>
        <w:t xml:space="preserve">nd Recovery </w:t>
      </w:r>
      <w:r>
        <w:rPr>
          <w:bCs/>
          <w:color w:val="000000"/>
          <w:szCs w:val="24"/>
        </w:rPr>
        <w:t>i</w:t>
      </w:r>
      <w:r w:rsidRPr="00AE638C">
        <w:rPr>
          <w:bCs/>
          <w:color w:val="000000"/>
          <w:szCs w:val="24"/>
        </w:rPr>
        <w:t>n High Northern Latitude Ecosystems</w:t>
      </w:r>
      <w:r w:rsidRPr="00F8786A">
        <w:rPr>
          <w:bCs/>
          <w:color w:val="000000"/>
          <w:szCs w:val="24"/>
        </w:rPr>
        <w:t>”, Room 4C-315, 1</w:t>
      </w:r>
      <w:r>
        <w:rPr>
          <w:bCs/>
          <w:color w:val="000000"/>
          <w:szCs w:val="24"/>
        </w:rPr>
        <w:t>2</w:t>
      </w:r>
      <w:r w:rsidRPr="00F8786A">
        <w:rPr>
          <w:bCs/>
          <w:color w:val="000000"/>
          <w:szCs w:val="24"/>
        </w:rPr>
        <w:t>:00 p.m.</w:t>
      </w:r>
    </w:p>
    <w:p w:rsidR="002342CB" w:rsidRDefault="002342CB" w:rsidP="002342CB">
      <w:pPr>
        <w:autoSpaceDE w:val="0"/>
        <w:autoSpaceDN w:val="0"/>
        <w:adjustRightInd w:val="0"/>
        <w:jc w:val="center"/>
        <w:rPr>
          <w:b/>
          <w:bCs/>
          <w:color w:val="000000"/>
          <w:szCs w:val="24"/>
        </w:rPr>
      </w:pPr>
    </w:p>
    <w:p w:rsidR="002342CB" w:rsidRDefault="002342CB" w:rsidP="002342CB">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2342CB" w:rsidRDefault="002342CB" w:rsidP="002342CB">
      <w:pPr>
        <w:autoSpaceDE w:val="0"/>
        <w:autoSpaceDN w:val="0"/>
        <w:adjustRightInd w:val="0"/>
        <w:jc w:val="center"/>
        <w:rPr>
          <w:b/>
          <w:bCs/>
          <w:color w:val="000000"/>
          <w:szCs w:val="24"/>
        </w:rPr>
      </w:pPr>
    </w:p>
    <w:p w:rsidR="0022409F" w:rsidRDefault="0022409F" w:rsidP="0022409F">
      <w:pPr>
        <w:autoSpaceDE w:val="0"/>
        <w:autoSpaceDN w:val="0"/>
        <w:adjustRightInd w:val="0"/>
        <w:rPr>
          <w:bCs/>
          <w:color w:val="000000"/>
          <w:szCs w:val="24"/>
        </w:rPr>
      </w:pPr>
      <w:proofErr w:type="gramStart"/>
      <w:r>
        <w:rPr>
          <w:b/>
          <w:bCs/>
          <w:color w:val="000000"/>
          <w:szCs w:val="24"/>
        </w:rPr>
        <w:t>Tuesday, Octo</w:t>
      </w:r>
      <w:r w:rsidRPr="00F861A8">
        <w:rPr>
          <w:b/>
          <w:bCs/>
          <w:color w:val="000000"/>
          <w:szCs w:val="24"/>
        </w:rPr>
        <w:t xml:space="preserve">ber </w:t>
      </w:r>
      <w:r>
        <w:rPr>
          <w:b/>
          <w:bCs/>
          <w:color w:val="000000"/>
          <w:szCs w:val="24"/>
        </w:rPr>
        <w:t>4</w:t>
      </w:r>
      <w:r w:rsidRPr="00F8786A">
        <w:rPr>
          <w:b/>
          <w:bCs/>
          <w:color w:val="000000"/>
          <w:szCs w:val="24"/>
        </w:rPr>
        <w:t xml:space="preserve">, </w:t>
      </w:r>
      <w:r w:rsidRPr="0022409F">
        <w:rPr>
          <w:b/>
          <w:bCs/>
          <w:color w:val="000000"/>
          <w:szCs w:val="24"/>
        </w:rPr>
        <w:t>Ian R. Waite, USGS, Portland, O</w:t>
      </w:r>
      <w:r>
        <w:rPr>
          <w:b/>
          <w:bCs/>
          <w:color w:val="000000"/>
          <w:szCs w:val="24"/>
        </w:rPr>
        <w:t>R</w:t>
      </w:r>
      <w:r w:rsidRPr="00F8786A">
        <w:rPr>
          <w:b/>
          <w:bCs/>
          <w:color w:val="000000"/>
          <w:szCs w:val="24"/>
        </w:rPr>
        <w:t xml:space="preserve">, </w:t>
      </w:r>
      <w:r w:rsidRPr="00F8786A">
        <w:rPr>
          <w:bCs/>
          <w:color w:val="000000"/>
          <w:szCs w:val="24"/>
        </w:rPr>
        <w:t>“</w:t>
      </w:r>
      <w:r w:rsidRPr="0022409F">
        <w:rPr>
          <w:bCs/>
          <w:color w:val="000000"/>
          <w:szCs w:val="24"/>
        </w:rPr>
        <w:t>Application of Watershed Disturbance Models to Predict and Assess Biological Integrity of Stream Ecosystems</w:t>
      </w:r>
      <w:r w:rsidRPr="00F8786A">
        <w:rPr>
          <w:bCs/>
          <w:color w:val="000000"/>
          <w:szCs w:val="24"/>
        </w:rPr>
        <w:t xml:space="preserve">”, </w:t>
      </w:r>
      <w:r w:rsidRPr="0022409F">
        <w:rPr>
          <w:bCs/>
          <w:color w:val="000000"/>
          <w:szCs w:val="24"/>
        </w:rPr>
        <w:t>Visitor</w:t>
      </w:r>
      <w:r>
        <w:rPr>
          <w:bCs/>
          <w:color w:val="000000"/>
          <w:szCs w:val="24"/>
        </w:rPr>
        <w:t>s</w:t>
      </w:r>
      <w:r w:rsidRPr="0022409F">
        <w:rPr>
          <w:bCs/>
          <w:color w:val="000000"/>
          <w:szCs w:val="24"/>
        </w:rPr>
        <w:t xml:space="preserve"> Center</w:t>
      </w:r>
      <w:r w:rsidRPr="00F8786A">
        <w:rPr>
          <w:bCs/>
          <w:color w:val="000000"/>
          <w:szCs w:val="24"/>
        </w:rPr>
        <w:t>, 1</w:t>
      </w:r>
      <w:r>
        <w:rPr>
          <w:bCs/>
          <w:color w:val="000000"/>
          <w:szCs w:val="24"/>
        </w:rPr>
        <w:t>2</w:t>
      </w:r>
      <w:r w:rsidRPr="00F8786A">
        <w:rPr>
          <w:bCs/>
          <w:color w:val="000000"/>
          <w:szCs w:val="24"/>
        </w:rPr>
        <w:t>:00 p.m.</w:t>
      </w:r>
      <w:proofErr w:type="gramEnd"/>
    </w:p>
    <w:p w:rsidR="0022409F" w:rsidRPr="009468D7" w:rsidRDefault="0022409F" w:rsidP="0022409F">
      <w:pPr>
        <w:autoSpaceDE w:val="0"/>
        <w:autoSpaceDN w:val="0"/>
        <w:adjustRightInd w:val="0"/>
        <w:rPr>
          <w:bCs/>
          <w:color w:val="000000"/>
          <w:szCs w:val="24"/>
        </w:rPr>
      </w:pPr>
    </w:p>
    <w:p w:rsidR="009468D7" w:rsidRPr="009468D7" w:rsidRDefault="009468D7" w:rsidP="009468D7">
      <w:pPr>
        <w:autoSpaceDE w:val="0"/>
        <w:autoSpaceDN w:val="0"/>
        <w:adjustRightInd w:val="0"/>
        <w:rPr>
          <w:bCs/>
          <w:color w:val="000000"/>
          <w:szCs w:val="24"/>
        </w:rPr>
      </w:pPr>
      <w:r>
        <w:rPr>
          <w:b/>
          <w:bCs/>
          <w:color w:val="000000"/>
          <w:szCs w:val="24"/>
        </w:rPr>
        <w:t>Wednesday, Octo</w:t>
      </w:r>
      <w:r w:rsidRPr="00F861A8">
        <w:rPr>
          <w:b/>
          <w:bCs/>
          <w:color w:val="000000"/>
          <w:szCs w:val="24"/>
        </w:rPr>
        <w:t xml:space="preserve">ber </w:t>
      </w:r>
      <w:r>
        <w:rPr>
          <w:b/>
          <w:bCs/>
          <w:color w:val="000000"/>
          <w:szCs w:val="24"/>
        </w:rPr>
        <w:t>5</w:t>
      </w:r>
      <w:r w:rsidRPr="00F8786A">
        <w:rPr>
          <w:b/>
          <w:bCs/>
          <w:color w:val="000000"/>
          <w:szCs w:val="24"/>
        </w:rPr>
        <w:t xml:space="preserve">, </w:t>
      </w:r>
      <w:r w:rsidRPr="009468D7">
        <w:rPr>
          <w:b/>
          <w:bCs/>
          <w:color w:val="000000"/>
          <w:szCs w:val="24"/>
        </w:rPr>
        <w:t>Corey Lawrence, USGS, Menlo Park, CA</w:t>
      </w:r>
      <w:r w:rsidRPr="00F8786A">
        <w:rPr>
          <w:b/>
          <w:bCs/>
          <w:color w:val="000000"/>
          <w:szCs w:val="24"/>
        </w:rPr>
        <w:t xml:space="preserve">, </w:t>
      </w:r>
      <w:r w:rsidRPr="00F8786A">
        <w:rPr>
          <w:bCs/>
          <w:color w:val="000000"/>
          <w:szCs w:val="24"/>
        </w:rPr>
        <w:t>“</w:t>
      </w:r>
      <w:r w:rsidRPr="009468D7">
        <w:rPr>
          <w:bCs/>
          <w:color w:val="000000"/>
          <w:szCs w:val="24"/>
        </w:rPr>
        <w:t xml:space="preserve">Linking Water, Mineral Weathering, </w:t>
      </w:r>
      <w:r>
        <w:rPr>
          <w:bCs/>
          <w:color w:val="000000"/>
          <w:szCs w:val="24"/>
        </w:rPr>
        <w:t>a</w:t>
      </w:r>
      <w:r w:rsidRPr="009468D7">
        <w:rPr>
          <w:bCs/>
          <w:color w:val="000000"/>
          <w:szCs w:val="24"/>
        </w:rPr>
        <w:t xml:space="preserve">nd Carbon Cycling </w:t>
      </w:r>
      <w:r>
        <w:rPr>
          <w:bCs/>
          <w:color w:val="000000"/>
          <w:szCs w:val="24"/>
        </w:rPr>
        <w:t>i</w:t>
      </w:r>
      <w:r w:rsidRPr="009468D7">
        <w:rPr>
          <w:bCs/>
          <w:color w:val="000000"/>
          <w:szCs w:val="24"/>
        </w:rPr>
        <w:t xml:space="preserve">n Soils: Measurement </w:t>
      </w:r>
      <w:r>
        <w:rPr>
          <w:bCs/>
          <w:color w:val="000000"/>
          <w:szCs w:val="24"/>
        </w:rPr>
        <w:t>a</w:t>
      </w:r>
      <w:r w:rsidRPr="009468D7">
        <w:rPr>
          <w:bCs/>
          <w:color w:val="000000"/>
          <w:szCs w:val="24"/>
        </w:rPr>
        <w:t>nd</w:t>
      </w:r>
      <w:r>
        <w:rPr>
          <w:bCs/>
          <w:color w:val="000000"/>
          <w:szCs w:val="24"/>
        </w:rPr>
        <w:t xml:space="preserve"> </w:t>
      </w:r>
      <w:r w:rsidRPr="009468D7">
        <w:rPr>
          <w:bCs/>
          <w:color w:val="000000"/>
          <w:szCs w:val="24"/>
        </w:rPr>
        <w:t xml:space="preserve">Modeling </w:t>
      </w:r>
      <w:r>
        <w:rPr>
          <w:bCs/>
          <w:color w:val="000000"/>
          <w:szCs w:val="24"/>
        </w:rPr>
        <w:t>o</w:t>
      </w:r>
      <w:r w:rsidRPr="009468D7">
        <w:rPr>
          <w:bCs/>
          <w:color w:val="000000"/>
          <w:szCs w:val="24"/>
        </w:rPr>
        <w:t xml:space="preserve">f Long-Term Patterns </w:t>
      </w:r>
      <w:r>
        <w:rPr>
          <w:bCs/>
          <w:color w:val="000000"/>
          <w:szCs w:val="24"/>
        </w:rPr>
        <w:t>o</w:t>
      </w:r>
      <w:r w:rsidRPr="009468D7">
        <w:rPr>
          <w:bCs/>
          <w:color w:val="000000"/>
          <w:szCs w:val="24"/>
        </w:rPr>
        <w:t xml:space="preserve">f Carbon Storage </w:t>
      </w:r>
      <w:r>
        <w:rPr>
          <w:bCs/>
          <w:color w:val="000000"/>
          <w:szCs w:val="24"/>
        </w:rPr>
        <w:t>a</w:t>
      </w:r>
      <w:r w:rsidRPr="009468D7">
        <w:rPr>
          <w:bCs/>
          <w:color w:val="000000"/>
          <w:szCs w:val="24"/>
        </w:rPr>
        <w:t>nd Stabilization</w:t>
      </w:r>
      <w:r w:rsidRPr="00F8786A">
        <w:rPr>
          <w:bCs/>
          <w:color w:val="000000"/>
          <w:szCs w:val="24"/>
        </w:rPr>
        <w:t>”, Room 4C-315, 1</w:t>
      </w:r>
      <w:r>
        <w:rPr>
          <w:bCs/>
          <w:color w:val="000000"/>
          <w:szCs w:val="24"/>
        </w:rPr>
        <w:t>2</w:t>
      </w:r>
      <w:r w:rsidRPr="00F8786A">
        <w:rPr>
          <w:bCs/>
          <w:color w:val="000000"/>
          <w:szCs w:val="24"/>
        </w:rPr>
        <w:t>:00 p.m.</w:t>
      </w:r>
    </w:p>
    <w:p w:rsidR="009468D7" w:rsidRDefault="009468D7" w:rsidP="009468D7">
      <w:pPr>
        <w:autoSpaceDE w:val="0"/>
        <w:autoSpaceDN w:val="0"/>
        <w:adjustRightInd w:val="0"/>
        <w:jc w:val="center"/>
        <w:rPr>
          <w:b/>
          <w:bCs/>
          <w:color w:val="000000"/>
          <w:szCs w:val="24"/>
        </w:rPr>
      </w:pPr>
    </w:p>
    <w:p w:rsidR="00AE638C" w:rsidRDefault="00494B19" w:rsidP="009468D7">
      <w:pPr>
        <w:autoSpaceDE w:val="0"/>
        <w:autoSpaceDN w:val="0"/>
        <w:adjustRightInd w:val="0"/>
        <w:jc w:val="center"/>
        <w:rPr>
          <w:b/>
          <w:bCs/>
          <w:color w:val="000000"/>
          <w:szCs w:val="24"/>
        </w:rPr>
      </w:pPr>
      <w:r w:rsidRPr="00797CC8">
        <w:rPr>
          <w:b/>
          <w:bCs/>
          <w:color w:val="000000"/>
          <w:szCs w:val="24"/>
        </w:rPr>
        <w:t>Notices</w:t>
      </w:r>
    </w:p>
    <w:p w:rsidR="009468D7" w:rsidRDefault="009468D7" w:rsidP="009468D7">
      <w:pPr>
        <w:autoSpaceDE w:val="0"/>
        <w:autoSpaceDN w:val="0"/>
        <w:adjustRightInd w:val="0"/>
        <w:jc w:val="center"/>
        <w:rPr>
          <w:b/>
          <w:bCs/>
          <w:color w:val="000000"/>
          <w:szCs w:val="24"/>
        </w:rPr>
      </w:pPr>
    </w:p>
    <w:p w:rsidR="006B20A1" w:rsidRDefault="006B20A1" w:rsidP="006B20A1">
      <w:pPr>
        <w:autoSpaceDE w:val="0"/>
        <w:autoSpaceDN w:val="0"/>
        <w:adjustRightInd w:val="0"/>
        <w:rPr>
          <w:bCs/>
          <w:color w:val="000000"/>
          <w:szCs w:val="24"/>
        </w:rPr>
      </w:pPr>
      <w:r w:rsidRPr="00AA7193">
        <w:rPr>
          <w:b/>
          <w:bCs/>
          <w:color w:val="000000"/>
          <w:szCs w:val="24"/>
        </w:rPr>
        <w:t>Welcome to Jai Singh:</w:t>
      </w:r>
      <w:r>
        <w:rPr>
          <w:bCs/>
          <w:color w:val="000000"/>
          <w:szCs w:val="24"/>
        </w:rPr>
        <w:t xml:space="preserve">  Jai</w:t>
      </w:r>
      <w:r w:rsidRPr="00AA7193">
        <w:rPr>
          <w:bCs/>
          <w:color w:val="000000"/>
          <w:szCs w:val="24"/>
        </w:rPr>
        <w:t xml:space="preserve"> joined the </w:t>
      </w:r>
      <w:proofErr w:type="spellStart"/>
      <w:r w:rsidRPr="00AA7193">
        <w:rPr>
          <w:bCs/>
          <w:color w:val="000000"/>
          <w:szCs w:val="24"/>
        </w:rPr>
        <w:t>Hydroecology</w:t>
      </w:r>
      <w:proofErr w:type="spellEnd"/>
      <w:r w:rsidRPr="00AA7193">
        <w:rPr>
          <w:bCs/>
          <w:color w:val="000000"/>
          <w:szCs w:val="24"/>
        </w:rPr>
        <w:t xml:space="preserve"> of Flowing Waters team this week as a research associate to contribute to projects in the Everglades and mid-Atlantic streams.  Jay recently received an undergraduate degree in Environmental Engineering and Ecological Restoration from Duke University, where he developed a stream and watershed restoration project for the campus.  Previous experiences have exposed him to low impact development, watershed management and conservation planning in the U.S. and Latin America.  He will be situated in the first floor cubicle area.  Welcome Jai!</w:t>
      </w:r>
    </w:p>
    <w:p w:rsidR="006B20A1" w:rsidRDefault="006B20A1" w:rsidP="006B20A1">
      <w:pPr>
        <w:autoSpaceDE w:val="0"/>
        <w:autoSpaceDN w:val="0"/>
        <w:adjustRightInd w:val="0"/>
        <w:rPr>
          <w:bCs/>
          <w:color w:val="000000"/>
          <w:szCs w:val="24"/>
        </w:rPr>
      </w:pPr>
    </w:p>
    <w:p w:rsidR="00CE693C" w:rsidRDefault="00CE693C" w:rsidP="00CE693C">
      <w:pPr>
        <w:autoSpaceDE w:val="0"/>
        <w:autoSpaceDN w:val="0"/>
        <w:adjustRightInd w:val="0"/>
        <w:rPr>
          <w:bCs/>
          <w:color w:val="000000"/>
          <w:szCs w:val="24"/>
        </w:rPr>
      </w:pPr>
      <w:r>
        <w:rPr>
          <w:b/>
          <w:bCs/>
          <w:color w:val="000000"/>
          <w:szCs w:val="24"/>
        </w:rPr>
        <w:t>Leave Share</w:t>
      </w:r>
      <w:r w:rsidRPr="009D7CF1">
        <w:rPr>
          <w:b/>
          <w:bCs/>
          <w:color w:val="000000"/>
          <w:szCs w:val="24"/>
        </w:rPr>
        <w:t xml:space="preserve"> </w:t>
      </w:r>
      <w:r>
        <w:rPr>
          <w:b/>
          <w:bCs/>
          <w:color w:val="000000"/>
          <w:szCs w:val="24"/>
        </w:rPr>
        <w:t xml:space="preserve">for </w:t>
      </w:r>
      <w:r w:rsidRPr="009D7CF1">
        <w:rPr>
          <w:b/>
          <w:bCs/>
          <w:color w:val="000000"/>
          <w:szCs w:val="24"/>
        </w:rPr>
        <w:t>Ba</w:t>
      </w:r>
      <w:r>
        <w:rPr>
          <w:b/>
          <w:bCs/>
          <w:color w:val="000000"/>
          <w:szCs w:val="24"/>
        </w:rPr>
        <w:t xml:space="preserve">rbara </w:t>
      </w:r>
      <w:proofErr w:type="spellStart"/>
      <w:r>
        <w:rPr>
          <w:b/>
          <w:bCs/>
          <w:color w:val="000000"/>
          <w:szCs w:val="24"/>
        </w:rPr>
        <w:t>Cardellichio</w:t>
      </w:r>
      <w:proofErr w:type="spellEnd"/>
      <w:r>
        <w:rPr>
          <w:b/>
          <w:bCs/>
          <w:color w:val="000000"/>
          <w:szCs w:val="24"/>
        </w:rPr>
        <w:t>:</w:t>
      </w:r>
      <w:r>
        <w:rPr>
          <w:bCs/>
          <w:color w:val="000000"/>
          <w:szCs w:val="24"/>
        </w:rPr>
        <w:t xml:space="preserve">  O</w:t>
      </w:r>
      <w:r w:rsidRPr="009D7CF1">
        <w:rPr>
          <w:bCs/>
          <w:color w:val="000000"/>
          <w:szCs w:val="24"/>
        </w:rPr>
        <w:t xml:space="preserve">ur good friend and former Branch colleague </w:t>
      </w:r>
      <w:r w:rsidR="006B20A1">
        <w:rPr>
          <w:bCs/>
          <w:color w:val="000000"/>
          <w:szCs w:val="24"/>
        </w:rPr>
        <w:t>could use our support</w:t>
      </w:r>
      <w:r w:rsidRPr="009D7CF1">
        <w:rPr>
          <w:bCs/>
          <w:color w:val="000000"/>
          <w:szCs w:val="24"/>
        </w:rPr>
        <w:t>.</w:t>
      </w:r>
      <w:r>
        <w:rPr>
          <w:bCs/>
          <w:color w:val="000000"/>
          <w:szCs w:val="24"/>
        </w:rPr>
        <w:t xml:space="preserve">  </w:t>
      </w:r>
      <w:r w:rsidRPr="009D7CF1">
        <w:rPr>
          <w:bCs/>
          <w:color w:val="000000"/>
          <w:szCs w:val="24"/>
        </w:rPr>
        <w:t>As many of you may know Barbara’s husband has an advanced form of bone marrow cancer and will need care for the weeks to come.</w:t>
      </w:r>
      <w:r>
        <w:rPr>
          <w:bCs/>
          <w:color w:val="000000"/>
          <w:szCs w:val="24"/>
        </w:rPr>
        <w:t xml:space="preserve">  </w:t>
      </w:r>
      <w:r w:rsidRPr="009D7CF1">
        <w:rPr>
          <w:bCs/>
          <w:color w:val="000000"/>
          <w:szCs w:val="24"/>
        </w:rPr>
        <w:t>Barbara has been approved for the USGS Leave Share Program and any donations would be greatly appreciated.</w:t>
      </w:r>
      <w:r>
        <w:rPr>
          <w:bCs/>
          <w:color w:val="000000"/>
          <w:szCs w:val="24"/>
        </w:rPr>
        <w:t xml:space="preserve">  </w:t>
      </w:r>
      <w:r w:rsidRPr="009D7CF1">
        <w:rPr>
          <w:bCs/>
          <w:color w:val="000000"/>
          <w:szCs w:val="24"/>
        </w:rPr>
        <w:t>If you would like to donate leave to Barbara please complete the OF-630A form (</w:t>
      </w:r>
      <w:hyperlink r:id="rId10" w:history="1">
        <w:r w:rsidRPr="009D7CF1">
          <w:rPr>
            <w:rStyle w:val="Hyperlink"/>
            <w:bCs/>
            <w:szCs w:val="24"/>
          </w:rPr>
          <w:t>http://internal.usgs.gov/ops/hro/benefits/famlv/630-a.pdf</w:t>
        </w:r>
      </w:hyperlink>
      <w:r w:rsidRPr="009D7CF1">
        <w:rPr>
          <w:bCs/>
          <w:color w:val="000000"/>
          <w:szCs w:val="24"/>
        </w:rPr>
        <w:t>) and fax it to Cedric Simon at 703-648-4113.</w:t>
      </w:r>
    </w:p>
    <w:p w:rsidR="00CE693C" w:rsidRDefault="00CE693C" w:rsidP="00CE693C">
      <w:pPr>
        <w:autoSpaceDE w:val="0"/>
        <w:autoSpaceDN w:val="0"/>
        <w:adjustRightInd w:val="0"/>
        <w:rPr>
          <w:bCs/>
          <w:color w:val="000000"/>
          <w:szCs w:val="24"/>
        </w:rPr>
      </w:pPr>
    </w:p>
    <w:p w:rsidR="0038020F" w:rsidRDefault="0022409F" w:rsidP="00A23197">
      <w:pPr>
        <w:autoSpaceDE w:val="0"/>
        <w:autoSpaceDN w:val="0"/>
        <w:adjustRightInd w:val="0"/>
        <w:rPr>
          <w:bCs/>
          <w:color w:val="000000"/>
          <w:szCs w:val="24"/>
        </w:rPr>
      </w:pPr>
      <w:r w:rsidRPr="0022409F">
        <w:rPr>
          <w:b/>
          <w:bCs/>
          <w:color w:val="000000"/>
          <w:szCs w:val="24"/>
        </w:rPr>
        <w:t xml:space="preserve">Grant </w:t>
      </w:r>
      <w:r w:rsidR="0038020F">
        <w:rPr>
          <w:b/>
          <w:bCs/>
          <w:color w:val="000000"/>
          <w:szCs w:val="24"/>
        </w:rPr>
        <w:t>O</w:t>
      </w:r>
      <w:r w:rsidRPr="0022409F">
        <w:rPr>
          <w:b/>
          <w:bCs/>
          <w:color w:val="000000"/>
          <w:szCs w:val="24"/>
        </w:rPr>
        <w:t>pportunity</w:t>
      </w:r>
      <w:r w:rsidR="0038020F">
        <w:rPr>
          <w:b/>
          <w:bCs/>
          <w:color w:val="000000"/>
          <w:szCs w:val="24"/>
        </w:rPr>
        <w:t xml:space="preserve"> – </w:t>
      </w:r>
      <w:r w:rsidR="00C22655">
        <w:rPr>
          <w:b/>
          <w:bCs/>
          <w:color w:val="000000"/>
          <w:szCs w:val="24"/>
        </w:rPr>
        <w:t xml:space="preserve">NSF </w:t>
      </w:r>
      <w:r w:rsidRPr="0022409F">
        <w:rPr>
          <w:b/>
          <w:bCs/>
          <w:color w:val="000000"/>
          <w:szCs w:val="24"/>
        </w:rPr>
        <w:t>Water Sustainability</w:t>
      </w:r>
      <w:r w:rsidR="0038020F">
        <w:rPr>
          <w:b/>
          <w:bCs/>
          <w:color w:val="000000"/>
          <w:szCs w:val="24"/>
        </w:rPr>
        <w:t xml:space="preserve"> </w:t>
      </w:r>
      <w:r w:rsidRPr="0022409F">
        <w:rPr>
          <w:b/>
          <w:bCs/>
          <w:color w:val="000000"/>
          <w:szCs w:val="24"/>
        </w:rPr>
        <w:t>and Climate</w:t>
      </w:r>
      <w:r w:rsidR="0038020F">
        <w:rPr>
          <w:b/>
          <w:bCs/>
          <w:color w:val="000000"/>
          <w:szCs w:val="24"/>
        </w:rPr>
        <w:t>:</w:t>
      </w:r>
      <w:r w:rsidRPr="0022409F">
        <w:rPr>
          <w:b/>
          <w:bCs/>
          <w:color w:val="000000"/>
          <w:szCs w:val="24"/>
        </w:rPr>
        <w:t xml:space="preserve"> </w:t>
      </w:r>
      <w:r w:rsidR="0038020F">
        <w:rPr>
          <w:b/>
          <w:bCs/>
          <w:color w:val="000000"/>
          <w:szCs w:val="24"/>
        </w:rPr>
        <w:t xml:space="preserve"> </w:t>
      </w:r>
      <w:r w:rsidR="00C22655">
        <w:rPr>
          <w:bCs/>
          <w:color w:val="000000"/>
          <w:szCs w:val="24"/>
        </w:rPr>
        <w:t>T</w:t>
      </w:r>
      <w:r w:rsidRPr="0022409F">
        <w:rPr>
          <w:bCs/>
          <w:color w:val="000000"/>
          <w:szCs w:val="24"/>
        </w:rPr>
        <w:t xml:space="preserve">he </w:t>
      </w:r>
      <w:r w:rsidR="00C22655">
        <w:rPr>
          <w:bCs/>
          <w:color w:val="000000"/>
          <w:szCs w:val="24"/>
        </w:rPr>
        <w:t xml:space="preserve">goal of the </w:t>
      </w:r>
      <w:r w:rsidRPr="0022409F">
        <w:rPr>
          <w:bCs/>
          <w:color w:val="000000"/>
          <w:szCs w:val="24"/>
        </w:rPr>
        <w:t>Water S</w:t>
      </w:r>
      <w:r w:rsidR="0038020F">
        <w:rPr>
          <w:bCs/>
          <w:color w:val="000000"/>
          <w:szCs w:val="24"/>
        </w:rPr>
        <w:t xml:space="preserve">ustainability and Climate </w:t>
      </w:r>
      <w:r w:rsidR="00C22655">
        <w:rPr>
          <w:bCs/>
          <w:color w:val="000000"/>
          <w:szCs w:val="24"/>
        </w:rPr>
        <w:t>solicitation is</w:t>
      </w:r>
      <w:r w:rsidRPr="0022409F">
        <w:rPr>
          <w:bCs/>
          <w:color w:val="000000"/>
          <w:szCs w:val="24"/>
        </w:rPr>
        <w:t xml:space="preserve"> understand and predict the interactions between the water system and climate change, land use (including agriculture, managed forest and rangeland systems), the built environment, and ecosystem function and services through place-based research and integrative models.</w:t>
      </w:r>
      <w:r w:rsidR="00C22655">
        <w:rPr>
          <w:bCs/>
          <w:color w:val="000000"/>
          <w:szCs w:val="24"/>
        </w:rPr>
        <w:t xml:space="preserve">  </w:t>
      </w:r>
      <w:r w:rsidRPr="0022409F">
        <w:rPr>
          <w:bCs/>
          <w:color w:val="000000"/>
          <w:szCs w:val="24"/>
        </w:rPr>
        <w:t>Studies of the water system using models and/or observations at specific sites singly or in combination that allow for spatial and temporal extrapolation to other regions, as well as integration across the different processes in that system are encouraged, especially to the extent that they advance the development of theoretical frameworks and</w:t>
      </w:r>
      <w:r w:rsidR="0038020F">
        <w:rPr>
          <w:bCs/>
          <w:color w:val="000000"/>
          <w:szCs w:val="24"/>
        </w:rPr>
        <w:t xml:space="preserve"> </w:t>
      </w:r>
      <w:r w:rsidRPr="0022409F">
        <w:rPr>
          <w:bCs/>
          <w:color w:val="000000"/>
          <w:szCs w:val="24"/>
        </w:rPr>
        <w:t>predictive understanding.</w:t>
      </w:r>
      <w:r w:rsidR="00C22655">
        <w:rPr>
          <w:bCs/>
          <w:color w:val="000000"/>
          <w:szCs w:val="24"/>
        </w:rPr>
        <w:t xml:space="preserve">  </w:t>
      </w:r>
      <w:r w:rsidR="00C22655" w:rsidRPr="007A231F">
        <w:rPr>
          <w:bCs/>
          <w:color w:val="000000"/>
          <w:szCs w:val="24"/>
          <w:u w:val="single"/>
        </w:rPr>
        <w:t xml:space="preserve">Full proposal deadline is </w:t>
      </w:r>
      <w:r w:rsidR="0038020F" w:rsidRPr="007A231F">
        <w:rPr>
          <w:bCs/>
          <w:color w:val="000000"/>
          <w:szCs w:val="24"/>
          <w:u w:val="single"/>
        </w:rPr>
        <w:t>October 19</w:t>
      </w:r>
      <w:r w:rsidR="00C22655" w:rsidRPr="007A231F">
        <w:rPr>
          <w:bCs/>
          <w:color w:val="000000"/>
          <w:szCs w:val="24"/>
          <w:u w:val="single"/>
        </w:rPr>
        <w:t>, 2011</w:t>
      </w:r>
      <w:r w:rsidR="0038020F" w:rsidRPr="007A231F">
        <w:rPr>
          <w:bCs/>
          <w:color w:val="000000"/>
          <w:szCs w:val="24"/>
          <w:u w:val="single"/>
        </w:rPr>
        <w:t>.</w:t>
      </w:r>
      <w:r w:rsidR="00C22655">
        <w:rPr>
          <w:bCs/>
          <w:color w:val="000000"/>
          <w:szCs w:val="24"/>
        </w:rPr>
        <w:t xml:space="preserve">  </w:t>
      </w:r>
      <w:r w:rsidR="00C22655" w:rsidRPr="00C22655">
        <w:rPr>
          <w:bCs/>
          <w:color w:val="000000"/>
          <w:szCs w:val="24"/>
        </w:rPr>
        <w:t>For proposal preparation and submission instructions, please go to</w:t>
      </w:r>
      <w:r w:rsidR="00C22655">
        <w:rPr>
          <w:bCs/>
          <w:color w:val="000000"/>
          <w:szCs w:val="24"/>
        </w:rPr>
        <w:t xml:space="preserve"> </w:t>
      </w:r>
      <w:hyperlink r:id="rId11" w:history="1">
        <w:r w:rsidR="00C22655" w:rsidRPr="00D340E4">
          <w:rPr>
            <w:rStyle w:val="Hyperlink"/>
            <w:bCs/>
            <w:szCs w:val="24"/>
          </w:rPr>
          <w:t>http://www.nsf.gov/pubs/2011/nsf11551/nsf11551.htm</w:t>
        </w:r>
      </w:hyperlink>
      <w:r w:rsidR="00C22655">
        <w:rPr>
          <w:bCs/>
          <w:color w:val="000000"/>
          <w:szCs w:val="24"/>
        </w:rPr>
        <w:t>.</w:t>
      </w:r>
    </w:p>
    <w:p w:rsidR="00A23197" w:rsidRDefault="0022409F" w:rsidP="00A23197">
      <w:pPr>
        <w:autoSpaceDE w:val="0"/>
        <w:autoSpaceDN w:val="0"/>
        <w:adjustRightInd w:val="0"/>
        <w:rPr>
          <w:bCs/>
          <w:color w:val="000000"/>
          <w:szCs w:val="24"/>
        </w:rPr>
      </w:pPr>
      <w:r w:rsidRPr="0022409F">
        <w:rPr>
          <w:bCs/>
          <w:color w:val="000000"/>
          <w:szCs w:val="24"/>
        </w:rPr>
        <w:br/>
      </w:r>
      <w:r w:rsidR="00A23197">
        <w:rPr>
          <w:b/>
          <w:bCs/>
          <w:color w:val="000000"/>
          <w:szCs w:val="24"/>
        </w:rPr>
        <w:t xml:space="preserve">Call for Proposals – </w:t>
      </w:r>
      <w:r w:rsidR="00A23197"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sidR="00A23197">
        <w:rPr>
          <w:bCs/>
          <w:color w:val="000000"/>
          <w:szCs w:val="24"/>
        </w:rPr>
        <w:t xml:space="preserve">The NSF </w:t>
      </w:r>
      <w:r w:rsidR="00A23197" w:rsidRPr="00A23197">
        <w:rPr>
          <w:bCs/>
          <w:color w:val="000000"/>
          <w:szCs w:val="24"/>
        </w:rPr>
        <w:lastRenderedPageBreak/>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sidR="00A23197">
        <w:rPr>
          <w:bCs/>
          <w:color w:val="000000"/>
          <w:szCs w:val="24"/>
        </w:rPr>
        <w:t xml:space="preserve">They </w:t>
      </w:r>
      <w:r w:rsidR="00A23197" w:rsidRPr="00A23197">
        <w:rPr>
          <w:bCs/>
          <w:color w:val="000000"/>
          <w:szCs w:val="24"/>
        </w:rPr>
        <w:t>anticipate awarding 12 to 20</w:t>
      </w:r>
      <w:r w:rsidR="00490028">
        <w:rPr>
          <w:bCs/>
          <w:color w:val="000000"/>
          <w:szCs w:val="24"/>
        </w:rPr>
        <w:t xml:space="preserve"> awards</w:t>
      </w:r>
      <w:r w:rsidR="00A23197" w:rsidRPr="00A23197">
        <w:rPr>
          <w:bCs/>
          <w:color w:val="000000"/>
          <w:szCs w:val="24"/>
        </w:rPr>
        <w:t xml:space="preserve"> (2 to 3 years of support over a maximum four-year period).</w:t>
      </w:r>
      <w:r w:rsidR="00490028">
        <w:rPr>
          <w:bCs/>
          <w:color w:val="000000"/>
          <w:szCs w:val="24"/>
        </w:rPr>
        <w:t xml:space="preserve">  </w:t>
      </w:r>
      <w:r w:rsidR="00490028" w:rsidRPr="00490028">
        <w:rPr>
          <w:bCs/>
          <w:color w:val="000000"/>
          <w:szCs w:val="24"/>
          <w:u w:val="single"/>
        </w:rPr>
        <w:t>Full</w:t>
      </w:r>
      <w:r w:rsidR="007A231F">
        <w:rPr>
          <w:bCs/>
          <w:color w:val="000000"/>
          <w:szCs w:val="24"/>
          <w:u w:val="single"/>
        </w:rPr>
        <w:t xml:space="preserve"> proposal deadline is December </w:t>
      </w:r>
      <w:r w:rsidR="00490028" w:rsidRPr="00490028">
        <w:rPr>
          <w:bCs/>
          <w:color w:val="00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12"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7A5787" w:rsidRDefault="008B4A68" w:rsidP="00A23197">
      <w:pPr>
        <w:autoSpaceDE w:val="0"/>
        <w:autoSpaceDN w:val="0"/>
        <w:adjustRightInd w:val="0"/>
        <w:rPr>
          <w:bCs/>
          <w:color w:val="000000"/>
          <w:szCs w:val="24"/>
        </w:rPr>
      </w:pPr>
      <w:r w:rsidRPr="008B4A68">
        <w:rPr>
          <w:b/>
          <w:bCs/>
          <w:color w:val="000000"/>
          <w:szCs w:val="24"/>
        </w:rPr>
        <w:t>2012 Federal Benefits Open Season:</w:t>
      </w:r>
      <w:r w:rsidRPr="008B4A68">
        <w:rPr>
          <w:bCs/>
          <w:color w:val="000000"/>
          <w:szCs w:val="24"/>
        </w:rPr>
        <w:t xml:space="preserve">  The 2012 Open Season for health, dental, and vision insurance and flexible spending accounts will be held from </w:t>
      </w:r>
      <w:r w:rsidRPr="008B4A68">
        <w:rPr>
          <w:bCs/>
          <w:color w:val="000000"/>
          <w:szCs w:val="24"/>
          <w:u w:val="single"/>
        </w:rPr>
        <w:t>November 14, 2011 to December 12, 2011</w:t>
      </w:r>
      <w:r w:rsidRPr="008B4A68">
        <w:rPr>
          <w:bCs/>
          <w:color w:val="000000"/>
          <w:szCs w:val="24"/>
        </w:rPr>
        <w:t>.  Coverage becomes effective on January 1, 2012.  The annual Open Season gives federal employees and retirees the opportunity to review their health plan choices and make changes.  It also allows eligible employees to enroll for coverage.  You are encouraged to review the premiums for your health plan to help you decide whether a change in coverage will be necessary to fit your healthcare needs in the coming year.  Additional Benefits Bulletins will be distributed with more specific Open Season information as it becomes available. The Office of Personnel Management (OPM) normally posts Open Season brochures and information on their website just before the November opening date.  This year OPM is “</w:t>
      </w:r>
      <w:hyperlink r:id="rId13" w:history="1">
        <w:r w:rsidRPr="008B4A68">
          <w:rPr>
            <w:rStyle w:val="Hyperlink"/>
            <w:bCs/>
            <w:szCs w:val="24"/>
          </w:rPr>
          <w:t>Going Green</w:t>
        </w:r>
      </w:hyperlink>
      <w:r w:rsidRPr="008B4A68">
        <w:rPr>
          <w:bCs/>
          <w:color w:val="000000"/>
          <w:szCs w:val="24"/>
        </w:rPr>
        <w:t>” therefore all brochures and information will be provided online.</w:t>
      </w:r>
      <w:r>
        <w:rPr>
          <w:bCs/>
          <w:color w:val="000000"/>
          <w:szCs w:val="24"/>
        </w:rPr>
        <w:t xml:space="preserve">  </w:t>
      </w:r>
      <w:r w:rsidRPr="008B4A68">
        <w:rPr>
          <w:bCs/>
          <w:color w:val="000000"/>
          <w:szCs w:val="24"/>
        </w:rPr>
        <w:t xml:space="preserve">Additionally, OPM just announced the 2012 premium rates for the Federal Employees Health Benefits program (FEHBP) and the Federal Employees Dental &amp; Vision Insurance Program (FEDVIP).  To see the listing, go to </w:t>
      </w:r>
      <w:hyperlink r:id="rId14" w:history="1">
        <w:r w:rsidRPr="008B4A68">
          <w:rPr>
            <w:rStyle w:val="Hyperlink"/>
            <w:bCs/>
            <w:szCs w:val="24"/>
          </w:rPr>
          <w:t>http://www.opm.gov/insure/openseason/factsheet.asp</w:t>
        </w:r>
      </w:hyperlink>
      <w:r w:rsidRPr="008B4A68">
        <w:rPr>
          <w:bCs/>
          <w:color w:val="000000"/>
          <w:szCs w:val="24"/>
        </w:rPr>
        <w:t xml:space="preserve">.  On average, enrollees with self only coverage will pay $2.32 more per bi-weekly pay period; enrollees with family coverage will pay $6.18 more.  Premiums for Health Maintenance Organizations will increase an average 6.7 percent, while Fee-for-Service plans will see an average increase of 3.2 percent.  </w:t>
      </w:r>
      <w:r w:rsidR="007A5787">
        <w:rPr>
          <w:bCs/>
          <w:color w:val="000000"/>
          <w:szCs w:val="24"/>
        </w:rPr>
        <w:t>Please c</w:t>
      </w:r>
      <w:r w:rsidRPr="008B4A68">
        <w:rPr>
          <w:bCs/>
          <w:color w:val="000000"/>
          <w:szCs w:val="24"/>
        </w:rPr>
        <w:t xml:space="preserve">ontact </w:t>
      </w:r>
      <w:r w:rsidR="007A5787">
        <w:rPr>
          <w:bCs/>
          <w:color w:val="000000"/>
          <w:szCs w:val="24"/>
        </w:rPr>
        <w:t xml:space="preserve">our </w:t>
      </w:r>
      <w:r w:rsidR="007A5787" w:rsidRPr="008B4A68">
        <w:rPr>
          <w:bCs/>
          <w:color w:val="000000"/>
          <w:szCs w:val="24"/>
        </w:rPr>
        <w:t>Benefits Specialist</w:t>
      </w:r>
      <w:r w:rsidR="007A5787">
        <w:rPr>
          <w:bCs/>
          <w:color w:val="000000"/>
          <w:szCs w:val="24"/>
        </w:rPr>
        <w:t xml:space="preserve">, Linda Simpkins, at </w:t>
      </w:r>
      <w:hyperlink r:id="rId15" w:history="1">
        <w:r w:rsidR="007A5787" w:rsidRPr="00542CDE">
          <w:rPr>
            <w:rStyle w:val="Hyperlink"/>
            <w:bCs/>
            <w:szCs w:val="24"/>
          </w:rPr>
          <w:t>lsimpkins@usgs.gov</w:t>
        </w:r>
      </w:hyperlink>
      <w:r w:rsidR="007A5787">
        <w:rPr>
          <w:bCs/>
          <w:color w:val="000000"/>
          <w:szCs w:val="24"/>
        </w:rPr>
        <w:t xml:space="preserve"> or by phone at ext. </w:t>
      </w:r>
      <w:r w:rsidR="007A5787" w:rsidRPr="007A5787">
        <w:rPr>
          <w:bCs/>
          <w:color w:val="000000"/>
          <w:szCs w:val="24"/>
        </w:rPr>
        <w:t>7446</w:t>
      </w:r>
      <w:r w:rsidR="007A5787">
        <w:rPr>
          <w:bCs/>
          <w:color w:val="000000"/>
          <w:szCs w:val="24"/>
        </w:rPr>
        <w:t xml:space="preserve"> </w:t>
      </w:r>
      <w:r w:rsidRPr="008B4A68">
        <w:rPr>
          <w:bCs/>
          <w:color w:val="000000"/>
          <w:szCs w:val="24"/>
        </w:rPr>
        <w:t>if you have any questions regarding open season.</w:t>
      </w:r>
    </w:p>
    <w:p w:rsidR="007A5787" w:rsidRDefault="007A5787" w:rsidP="00A23197">
      <w:pPr>
        <w:autoSpaceDE w:val="0"/>
        <w:autoSpaceDN w:val="0"/>
        <w:adjustRightInd w:val="0"/>
        <w:rPr>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October 19</w:t>
      </w:r>
      <w:r w:rsidR="00006538" w:rsidRPr="00006538">
        <w:rPr>
          <w:bCs/>
          <w:color w:val="000000"/>
        </w:rPr>
        <w:t xml:space="preserve"> – 12:00 p.m. – </w:t>
      </w:r>
      <w:r w:rsidRPr="00006538">
        <w:rPr>
          <w:bCs/>
          <w:color w:val="000000"/>
        </w:rPr>
        <w:t>Managing Conflict in the Workplace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5176B9" w:rsidRDefault="00F1728D" w:rsidP="004F6C00">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006538" w:rsidRPr="00E21DE2" w:rsidRDefault="00006538" w:rsidP="004F6C00">
      <w:pPr>
        <w:autoSpaceDE w:val="0"/>
        <w:autoSpaceDN w:val="0"/>
        <w:adjustRightInd w:val="0"/>
        <w:rPr>
          <w:bCs/>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8B6F2A" w:rsidRDefault="008B6F2A" w:rsidP="008B6F2A">
      <w:pPr>
        <w:autoSpaceDE w:val="0"/>
        <w:autoSpaceDN w:val="0"/>
        <w:adjustRightInd w:val="0"/>
        <w:ind w:left="720"/>
        <w:rPr>
          <w:color w:val="000000"/>
          <w:szCs w:val="24"/>
        </w:rPr>
      </w:pPr>
      <w:r>
        <w:rPr>
          <w:color w:val="000000"/>
          <w:szCs w:val="24"/>
          <w:u w:val="single"/>
        </w:rPr>
        <w:t>Octo</w:t>
      </w:r>
      <w:r w:rsidRPr="0009254A">
        <w:rPr>
          <w:color w:val="000000"/>
          <w:szCs w:val="24"/>
          <w:u w:val="single"/>
        </w:rPr>
        <w:t xml:space="preserve">ber </w:t>
      </w:r>
      <w:r>
        <w:rPr>
          <w:color w:val="000000"/>
          <w:szCs w:val="24"/>
          <w:u w:val="single"/>
        </w:rPr>
        <w:t>5</w:t>
      </w:r>
      <w:r w:rsidRPr="0009254A">
        <w:rPr>
          <w:color w:val="000000"/>
          <w:szCs w:val="24"/>
        </w:rPr>
        <w:t xml:space="preserve"> </w:t>
      </w:r>
      <w:r w:rsidRPr="008B6F2A">
        <w:rPr>
          <w:color w:val="000000"/>
          <w:szCs w:val="24"/>
        </w:rPr>
        <w:t xml:space="preserve">Are You </w:t>
      </w:r>
      <w:r>
        <w:rPr>
          <w:color w:val="000000"/>
          <w:szCs w:val="24"/>
        </w:rPr>
        <w:t>a</w:t>
      </w:r>
      <w:r w:rsidRPr="008B6F2A">
        <w:rPr>
          <w:color w:val="000000"/>
          <w:szCs w:val="24"/>
        </w:rPr>
        <w:t xml:space="preserve">t Risk </w:t>
      </w:r>
      <w:r>
        <w:rPr>
          <w:color w:val="000000"/>
          <w:szCs w:val="24"/>
        </w:rPr>
        <w:t>f</w:t>
      </w:r>
      <w:r w:rsidRPr="008B6F2A">
        <w:rPr>
          <w:color w:val="000000"/>
          <w:szCs w:val="24"/>
        </w:rPr>
        <w:t>or</w:t>
      </w:r>
      <w:r>
        <w:rPr>
          <w:color w:val="000000"/>
          <w:szCs w:val="24"/>
        </w:rPr>
        <w:t xml:space="preserve"> Diabetes</w:t>
      </w:r>
      <w:r w:rsidRPr="008B6F2A">
        <w:rPr>
          <w:color w:val="000000"/>
          <w:szCs w:val="24"/>
        </w:rPr>
        <w:t>?</w:t>
      </w:r>
      <w:r>
        <w:rPr>
          <w:color w:val="000000"/>
          <w:szCs w:val="24"/>
        </w:rPr>
        <w:t xml:space="preserve"> </w:t>
      </w:r>
      <w:r w:rsidR="00CE693C">
        <w:rPr>
          <w:color w:val="000000"/>
          <w:szCs w:val="24"/>
        </w:rPr>
        <w:t>–</w:t>
      </w:r>
      <w:r>
        <w:rPr>
          <w:color w:val="000000"/>
          <w:szCs w:val="24"/>
        </w:rPr>
        <w:t xml:space="preserve"> </w:t>
      </w:r>
      <w:r w:rsidRPr="008B6F2A">
        <w:rPr>
          <w:color w:val="000000"/>
          <w:szCs w:val="24"/>
        </w:rPr>
        <w:t>A Diabetes Overview</w:t>
      </w:r>
    </w:p>
    <w:p w:rsidR="008B6F2A" w:rsidRDefault="008B6F2A" w:rsidP="008B6F2A">
      <w:pPr>
        <w:autoSpaceDE w:val="0"/>
        <w:autoSpaceDN w:val="0"/>
        <w:adjustRightInd w:val="0"/>
        <w:ind w:left="1440"/>
        <w:rPr>
          <w:color w:val="000000"/>
          <w:szCs w:val="24"/>
        </w:rPr>
      </w:pPr>
      <w:r w:rsidRPr="008B6F2A">
        <w:rPr>
          <w:color w:val="000000"/>
          <w:szCs w:val="24"/>
        </w:rPr>
        <w:t xml:space="preserve">Presented by Dr. James </w:t>
      </w:r>
      <w:proofErr w:type="spellStart"/>
      <w:r w:rsidRPr="008B6F2A">
        <w:rPr>
          <w:color w:val="000000"/>
          <w:szCs w:val="24"/>
        </w:rPr>
        <w:t>McMurry</w:t>
      </w:r>
      <w:proofErr w:type="spellEnd"/>
      <w:r w:rsidRPr="008B6F2A">
        <w:rPr>
          <w:color w:val="000000"/>
          <w:szCs w:val="24"/>
        </w:rPr>
        <w:t xml:space="preserve"> (Endocrinologist)</w:t>
      </w:r>
      <w:r>
        <w:rPr>
          <w:color w:val="000000"/>
          <w:szCs w:val="24"/>
        </w:rPr>
        <w:t xml:space="preserve">, and </w:t>
      </w:r>
      <w:r w:rsidRPr="008B6F2A">
        <w:rPr>
          <w:color w:val="000000"/>
          <w:szCs w:val="24"/>
        </w:rPr>
        <w:t>Amy Johnson,</w:t>
      </w:r>
      <w:r>
        <w:rPr>
          <w:color w:val="000000"/>
          <w:szCs w:val="24"/>
        </w:rPr>
        <w:t xml:space="preserve"> </w:t>
      </w:r>
      <w:r w:rsidRPr="008B6F2A">
        <w:rPr>
          <w:color w:val="000000"/>
          <w:szCs w:val="24"/>
        </w:rPr>
        <w:t>RD,</w:t>
      </w:r>
      <w:r>
        <w:rPr>
          <w:color w:val="000000"/>
          <w:szCs w:val="24"/>
        </w:rPr>
        <w:t xml:space="preserve"> </w:t>
      </w:r>
      <w:r w:rsidRPr="008B6F2A">
        <w:rPr>
          <w:color w:val="000000"/>
          <w:szCs w:val="24"/>
        </w:rPr>
        <w:t>CDE</w:t>
      </w:r>
      <w:r>
        <w:rPr>
          <w:color w:val="000000"/>
          <w:szCs w:val="24"/>
        </w:rPr>
        <w:t xml:space="preserve">, from </w:t>
      </w:r>
      <w:r w:rsidRPr="008B6F2A">
        <w:rPr>
          <w:color w:val="000000"/>
          <w:szCs w:val="24"/>
        </w:rPr>
        <w:t>NOVA MED</w:t>
      </w:r>
    </w:p>
    <w:p w:rsidR="008B6F2A" w:rsidRDefault="008B6F2A" w:rsidP="008B6F2A">
      <w:pPr>
        <w:autoSpaceDE w:val="0"/>
        <w:autoSpaceDN w:val="0"/>
        <w:adjustRightInd w:val="0"/>
        <w:ind w:left="1440"/>
        <w:rPr>
          <w:color w:val="000000"/>
          <w:szCs w:val="24"/>
        </w:rPr>
      </w:pPr>
      <w:r w:rsidRPr="0009254A">
        <w:rPr>
          <w:color w:val="000000"/>
          <w:szCs w:val="24"/>
        </w:rPr>
        <w:t>1</w:t>
      </w:r>
      <w:r w:rsidR="00CE693C">
        <w:rPr>
          <w:color w:val="000000"/>
          <w:szCs w:val="24"/>
        </w:rPr>
        <w:t>2</w:t>
      </w:r>
      <w:r w:rsidRPr="0009254A">
        <w:rPr>
          <w:color w:val="000000"/>
          <w:szCs w:val="24"/>
        </w:rPr>
        <w:t xml:space="preserve">:00 </w:t>
      </w:r>
      <w:r w:rsidR="00CE693C">
        <w:rPr>
          <w:color w:val="000000"/>
          <w:szCs w:val="24"/>
        </w:rPr>
        <w:t>p</w:t>
      </w:r>
      <w:r w:rsidRPr="0009254A">
        <w:rPr>
          <w:color w:val="000000"/>
          <w:szCs w:val="24"/>
        </w:rPr>
        <w:t>.m.</w:t>
      </w:r>
      <w:r w:rsidR="00CE693C">
        <w:rPr>
          <w:color w:val="000000"/>
          <w:szCs w:val="24"/>
        </w:rPr>
        <w:t xml:space="preserve"> – 1</w:t>
      </w:r>
      <w:r w:rsidRPr="0009254A">
        <w:rPr>
          <w:color w:val="000000"/>
          <w:szCs w:val="24"/>
        </w:rPr>
        <w:t>:00 p.m.</w:t>
      </w:r>
      <w:r w:rsidR="00CE693C">
        <w:rPr>
          <w:color w:val="000000"/>
          <w:szCs w:val="24"/>
        </w:rPr>
        <w:t xml:space="preserve"> – </w:t>
      </w:r>
      <w:r w:rsidRPr="008B6F2A">
        <w:rPr>
          <w:color w:val="000000"/>
          <w:szCs w:val="24"/>
        </w:rPr>
        <w:t>Room 1B-215</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Pr>
          <w:color w:val="000000"/>
        </w:rPr>
        <w:t>are now being offered at the Health Unit for all USGS Federal Employees ONLY.  T</w:t>
      </w:r>
      <w:r w:rsidRPr="00153291">
        <w:rPr>
          <w:color w:val="000000"/>
        </w:rPr>
        <w:t xml:space="preserve">he </w:t>
      </w:r>
      <w:r w:rsidR="004721B7">
        <w:rPr>
          <w:color w:val="000000"/>
        </w:rPr>
        <w:t xml:space="preserve">daily administration </w:t>
      </w:r>
      <w:r w:rsidRPr="00153291">
        <w:rPr>
          <w:color w:val="000000"/>
        </w:rPr>
        <w:t>schedule for flu shots</w:t>
      </w:r>
      <w:r>
        <w:rPr>
          <w:color w:val="000000"/>
        </w:rPr>
        <w:t xml:space="preserve"> </w:t>
      </w:r>
      <w:r w:rsidRPr="00153291">
        <w:rPr>
          <w:color w:val="000000"/>
        </w:rPr>
        <w:t xml:space="preserve">will be based on the </w:t>
      </w:r>
      <w:r w:rsidRPr="00153291">
        <w:rPr>
          <w:color w:val="000000"/>
        </w:rPr>
        <w:lastRenderedPageBreak/>
        <w:t>first letter of the employee’s last name.</w:t>
      </w:r>
      <w:r>
        <w:rPr>
          <w:color w:val="000000"/>
        </w:rPr>
        <w:t xml:space="preserve">  </w:t>
      </w:r>
      <w:r w:rsidR="004721B7">
        <w:rPr>
          <w:color w:val="000000"/>
        </w:rPr>
        <w:t>Please r</w:t>
      </w:r>
      <w:r>
        <w:rPr>
          <w:color w:val="000000"/>
        </w:rPr>
        <w:t xml:space="preserve">efer to the </w:t>
      </w:r>
      <w:hyperlink r:id="rId16" w:history="1">
        <w:r w:rsidRPr="00E24D7C">
          <w:rPr>
            <w:rStyle w:val="Hyperlink"/>
          </w:rPr>
          <w:t>F</w:t>
        </w:r>
        <w:r>
          <w:rPr>
            <w:rStyle w:val="Hyperlink"/>
          </w:rPr>
          <w:t xml:space="preserve">lu </w:t>
        </w:r>
        <w:r w:rsidRPr="00E24D7C">
          <w:rPr>
            <w:rStyle w:val="Hyperlink"/>
          </w:rPr>
          <w:t>S</w:t>
        </w:r>
        <w:r>
          <w:rPr>
            <w:rStyle w:val="Hyperlink"/>
          </w:rPr>
          <w:t xml:space="preserve">hot </w:t>
        </w:r>
        <w:r w:rsidRPr="00E24D7C">
          <w:rPr>
            <w:rStyle w:val="Hyperlink"/>
          </w:rPr>
          <w:t>S</w:t>
        </w:r>
        <w:r>
          <w:rPr>
            <w:rStyle w:val="Hyperlink"/>
          </w:rPr>
          <w:t>chedule</w:t>
        </w:r>
      </w:hyperlink>
      <w:r>
        <w:rPr>
          <w:color w:val="000000"/>
        </w:rPr>
        <w:t xml:space="preserve"> to see when you can get your shot.</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22409F" w:rsidRDefault="00EA6991" w:rsidP="0022409F">
      <w:pPr>
        <w:rPr>
          <w:b/>
          <w:bCs/>
          <w:color w:val="000000"/>
          <w:szCs w:val="24"/>
        </w:rPr>
      </w:pPr>
      <w:r>
        <w:rPr>
          <w:b/>
          <w:bCs/>
          <w:color w:val="000000"/>
        </w:rPr>
        <w:t xml:space="preserve">2011 </w:t>
      </w:r>
      <w:r w:rsidRPr="00256F38">
        <w:rPr>
          <w:b/>
          <w:bCs/>
          <w:color w:val="000000"/>
        </w:rPr>
        <w:t>Discrimination and</w:t>
      </w:r>
      <w:r>
        <w:rPr>
          <w:b/>
          <w:bCs/>
          <w:color w:val="000000"/>
        </w:rPr>
        <w:t xml:space="preserve"> Whistleblowing</w:t>
      </w:r>
      <w:r w:rsidRPr="00EE3B16">
        <w:rPr>
          <w:b/>
          <w:bCs/>
          <w:color w:val="000000"/>
        </w:rPr>
        <w:t xml:space="preserve"> Training D</w:t>
      </w:r>
      <w:r>
        <w:rPr>
          <w:b/>
          <w:bCs/>
          <w:color w:val="000000"/>
        </w:rPr>
        <w:t>ue</w:t>
      </w:r>
      <w:r w:rsidRPr="00EE3B16">
        <w:rPr>
          <w:b/>
          <w:bCs/>
          <w:color w:val="000000"/>
        </w:rPr>
        <w:t xml:space="preserve"> </w:t>
      </w:r>
      <w:r>
        <w:rPr>
          <w:b/>
          <w:bCs/>
          <w:color w:val="000000"/>
        </w:rPr>
        <w:t>by December 30, 2011</w:t>
      </w:r>
      <w:r w:rsidRPr="00EE3B16">
        <w:rPr>
          <w:b/>
          <w:bCs/>
          <w:color w:val="000000"/>
        </w:rPr>
        <w:t>:</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17" w:history="1">
        <w:r w:rsidRPr="00256F38">
          <w:rPr>
            <w:rStyle w:val="Hyperlink"/>
            <w:bCs/>
          </w:rPr>
          <w:t>doilearn@geolearning.com</w:t>
        </w:r>
      </w:hyperlink>
      <w:r>
        <w:rPr>
          <w:bCs/>
          <w:color w:val="000000"/>
        </w:rPr>
        <w:t>.</w:t>
      </w:r>
    </w:p>
    <w:p w:rsidR="00CE693C" w:rsidRDefault="00CE693C" w:rsidP="0022409F">
      <w:pPr>
        <w:autoSpaceDE w:val="0"/>
        <w:autoSpaceDN w:val="0"/>
        <w:adjustRightInd w:val="0"/>
        <w:jc w:val="center"/>
        <w:rPr>
          <w:b/>
          <w:bCs/>
          <w:color w:val="000000"/>
          <w:szCs w:val="24"/>
        </w:rPr>
      </w:pPr>
    </w:p>
    <w:p w:rsidR="0022409F" w:rsidRDefault="0022409F" w:rsidP="0022409F">
      <w:pPr>
        <w:autoSpaceDE w:val="0"/>
        <w:autoSpaceDN w:val="0"/>
        <w:adjustRightInd w:val="0"/>
        <w:jc w:val="center"/>
        <w:rPr>
          <w:b/>
          <w:bCs/>
          <w:color w:val="000000"/>
          <w:szCs w:val="24"/>
        </w:rPr>
      </w:pPr>
      <w:r w:rsidRPr="00716B01">
        <w:rPr>
          <w:b/>
          <w:bCs/>
          <w:color w:val="000000"/>
          <w:szCs w:val="24"/>
        </w:rPr>
        <w:t>New Public</w:t>
      </w:r>
      <w:r>
        <w:rPr>
          <w:b/>
          <w:bCs/>
          <w:color w:val="000000"/>
          <w:szCs w:val="24"/>
        </w:rPr>
        <w:t>ations from BRR/WB</w:t>
      </w:r>
    </w:p>
    <w:p w:rsidR="0022409F" w:rsidRPr="00AB320A" w:rsidRDefault="0022409F" w:rsidP="0022409F">
      <w:pPr>
        <w:autoSpaceDE w:val="0"/>
        <w:autoSpaceDN w:val="0"/>
        <w:adjustRightInd w:val="0"/>
        <w:jc w:val="center"/>
        <w:rPr>
          <w:b/>
          <w:bCs/>
          <w:color w:val="000000"/>
          <w:szCs w:val="24"/>
        </w:rPr>
      </w:pPr>
    </w:p>
    <w:p w:rsidR="0022409F" w:rsidRDefault="002342CB" w:rsidP="00490028">
      <w:pPr>
        <w:rPr>
          <w:color w:val="000000"/>
          <w:szCs w:val="24"/>
        </w:rPr>
      </w:pPr>
      <w:proofErr w:type="spellStart"/>
      <w:r w:rsidRPr="002342CB">
        <w:rPr>
          <w:color w:val="000000"/>
          <w:szCs w:val="24"/>
        </w:rPr>
        <w:t>Cloern</w:t>
      </w:r>
      <w:proofErr w:type="spellEnd"/>
      <w:r w:rsidRPr="002342CB">
        <w:rPr>
          <w:color w:val="000000"/>
          <w:szCs w:val="24"/>
        </w:rPr>
        <w:t xml:space="preserve"> JE, Knowles N, Brown LR, </w:t>
      </w:r>
      <w:proofErr w:type="spellStart"/>
      <w:r w:rsidRPr="002342CB">
        <w:rPr>
          <w:color w:val="000000"/>
          <w:szCs w:val="24"/>
        </w:rPr>
        <w:t>Cayan</w:t>
      </w:r>
      <w:proofErr w:type="spellEnd"/>
      <w:r w:rsidRPr="002342CB">
        <w:rPr>
          <w:color w:val="000000"/>
          <w:szCs w:val="24"/>
        </w:rPr>
        <w:t xml:space="preserve"> D, </w:t>
      </w:r>
      <w:proofErr w:type="spellStart"/>
      <w:r w:rsidRPr="002342CB">
        <w:rPr>
          <w:color w:val="000000"/>
          <w:szCs w:val="24"/>
        </w:rPr>
        <w:t>Dettinger</w:t>
      </w:r>
      <w:proofErr w:type="spellEnd"/>
      <w:r w:rsidRPr="002342CB">
        <w:rPr>
          <w:color w:val="000000"/>
          <w:szCs w:val="24"/>
        </w:rPr>
        <w:t xml:space="preserve"> MD, et al. (2011) </w:t>
      </w:r>
      <w:r w:rsidRPr="002342CB">
        <w:rPr>
          <w:b/>
          <w:color w:val="000000"/>
          <w:szCs w:val="24"/>
        </w:rPr>
        <w:t>Projected Evolution of California’s San Francisco Bay-Delta-River System in a Century of Climate Change</w:t>
      </w:r>
      <w:r w:rsidRPr="002342CB">
        <w:rPr>
          <w:color w:val="000000"/>
          <w:szCs w:val="24"/>
        </w:rPr>
        <w:t xml:space="preserve">. </w:t>
      </w:r>
      <w:proofErr w:type="spellStart"/>
      <w:r w:rsidRPr="002342CB">
        <w:rPr>
          <w:color w:val="000000"/>
          <w:szCs w:val="24"/>
        </w:rPr>
        <w:t>PLoS</w:t>
      </w:r>
      <w:proofErr w:type="spellEnd"/>
      <w:r w:rsidRPr="002342CB">
        <w:rPr>
          <w:color w:val="000000"/>
          <w:szCs w:val="24"/>
        </w:rPr>
        <w:t xml:space="preserve"> ONE 6(9): e24465. d</w:t>
      </w:r>
      <w:r>
        <w:rPr>
          <w:color w:val="000000"/>
          <w:szCs w:val="24"/>
        </w:rPr>
        <w:t>oi:10.1371/journal.pone.0024465</w:t>
      </w:r>
      <w:r w:rsidR="0022409F" w:rsidRPr="0022409F">
        <w:rPr>
          <w:color w:val="000000"/>
          <w:szCs w:val="24"/>
        </w:rPr>
        <w:t>.</w:t>
      </w:r>
    </w:p>
    <w:p w:rsidR="0022409F" w:rsidRDefault="0022409F" w:rsidP="00490028">
      <w:pPr>
        <w:rPr>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18"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9"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0"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1"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2"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3"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4"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2A" w:rsidRDefault="008B6F2A">
      <w:r>
        <w:separator/>
      </w:r>
    </w:p>
  </w:endnote>
  <w:endnote w:type="continuationSeparator" w:id="0">
    <w:p w:rsidR="008B6F2A" w:rsidRDefault="008B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2A" w:rsidRDefault="008B6F2A">
      <w:r>
        <w:separator/>
      </w:r>
    </w:p>
  </w:footnote>
  <w:footnote w:type="continuationSeparator" w:id="0">
    <w:p w:rsidR="008B6F2A" w:rsidRDefault="008B6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3197"/>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insure/health/gogreen/index.asp" TargetMode="External"/><Relationship Id="rId18" Type="http://schemas.openxmlformats.org/officeDocument/2006/relationships/hyperlink" Target="mailto:paniagua@usg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ofile.usgs.gov/" TargetMode="External"/><Relationship Id="rId7" Type="http://schemas.openxmlformats.org/officeDocument/2006/relationships/footnotes" Target="footnotes.xml"/><Relationship Id="rId12" Type="http://schemas.openxmlformats.org/officeDocument/2006/relationships/hyperlink" Target="http://www.nsf.gov/pubs/2011/nsf11575/nsf11575.htm?WT.mc_id=USNSF_25&amp;WT.mc_ev=click" TargetMode="External"/><Relationship Id="rId17" Type="http://schemas.openxmlformats.org/officeDocument/2006/relationships/hyperlink" Target="mailto:doilearn@geolearning.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al.usgs.gov/ops/facilities/Daily%20SCHEDNAMESUSGS11-12.doc" TargetMode="External"/><Relationship Id="rId20" Type="http://schemas.openxmlformats.org/officeDocument/2006/relationships/hyperlink" Target="https://profile.usgs.gov/professional/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f.gov/pubs/2011/nsf11551/nsf11551.htm" TargetMode="External"/><Relationship Id="rId24" Type="http://schemas.openxmlformats.org/officeDocument/2006/relationships/hyperlink" Target="http://www.usajobs.gov/" TargetMode="External"/><Relationship Id="rId5" Type="http://schemas.openxmlformats.org/officeDocument/2006/relationships/settings" Target="settings.xml"/><Relationship Id="rId15" Type="http://schemas.openxmlformats.org/officeDocument/2006/relationships/hyperlink" Target="mailto:lsimpkins@usgs.gov" TargetMode="External"/><Relationship Id="rId23" Type="http://schemas.openxmlformats.org/officeDocument/2006/relationships/hyperlink" Target="http://www.grants.gov/" TargetMode="External"/><Relationship Id="rId10" Type="http://schemas.openxmlformats.org/officeDocument/2006/relationships/hyperlink" Target="http://internal.usgs.gov/ops/hro/benefits/famlv/630-a.pdf" TargetMode="External"/><Relationship Id="rId19" Type="http://schemas.openxmlformats.org/officeDocument/2006/relationships/hyperlink" Target="mailto:paniagua@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opm.gov/insure/openseason/factsheet.asp" TargetMode="External"/><Relationship Id="rId22" Type="http://schemas.openxmlformats.org/officeDocument/2006/relationships/hyperlink" Target="mailto:servicedesk@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FE04D-0628-4FEB-88A5-6BC56FA7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1591</Words>
  <Characters>10389</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11957</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62</cp:revision>
  <cp:lastPrinted>2010-07-30T14:23:00Z</cp:lastPrinted>
  <dcterms:created xsi:type="dcterms:W3CDTF">2011-06-10T12:16:00Z</dcterms:created>
  <dcterms:modified xsi:type="dcterms:W3CDTF">2011-09-29T17:19:00Z</dcterms:modified>
</cp:coreProperties>
</file>