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638C" w:rsidRDefault="00AE638C"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E638C" w:rsidRDefault="00AE638C"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3175B" w:rsidP="007C7739">
      <w:pPr>
        <w:autoSpaceDE w:val="0"/>
        <w:autoSpaceDN w:val="0"/>
        <w:adjustRightInd w:val="0"/>
        <w:jc w:val="center"/>
        <w:rPr>
          <w:b/>
          <w:bCs/>
          <w:color w:val="000000"/>
        </w:rPr>
      </w:pPr>
      <w:r>
        <w:rPr>
          <w:b/>
          <w:bCs/>
          <w:color w:val="000000"/>
          <w:szCs w:val="24"/>
        </w:rPr>
        <w:t>September 5</w:t>
      </w:r>
      <w:r w:rsidR="00494B19">
        <w:rPr>
          <w:b/>
          <w:bCs/>
          <w:color w:val="000000"/>
          <w:szCs w:val="24"/>
        </w:rPr>
        <w:t xml:space="preserve"> – </w:t>
      </w:r>
      <w:r w:rsidR="00DC1E30">
        <w:rPr>
          <w:b/>
          <w:bCs/>
          <w:color w:val="000000"/>
          <w:szCs w:val="24"/>
        </w:rPr>
        <w:t>September</w:t>
      </w:r>
      <w:r w:rsidR="00494B19">
        <w:rPr>
          <w:b/>
          <w:bCs/>
          <w:color w:val="000000"/>
          <w:szCs w:val="24"/>
        </w:rPr>
        <w:t xml:space="preserve"> </w:t>
      </w:r>
      <w:r>
        <w:rPr>
          <w:b/>
          <w:bCs/>
          <w:color w:val="000000"/>
          <w:szCs w:val="24"/>
        </w:rPr>
        <w:t>9</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33175B">
      <w:pPr>
        <w:autoSpaceDE w:val="0"/>
        <w:autoSpaceDN w:val="0"/>
        <w:adjustRightInd w:val="0"/>
        <w:jc w:val="center"/>
        <w:rPr>
          <w:b/>
          <w:bCs/>
          <w:color w:val="000000"/>
          <w:szCs w:val="24"/>
        </w:rPr>
      </w:pPr>
      <w:r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F861A8" w:rsidRDefault="00F861A8" w:rsidP="00F861A8">
      <w:pPr>
        <w:autoSpaceDE w:val="0"/>
        <w:autoSpaceDN w:val="0"/>
        <w:adjustRightInd w:val="0"/>
        <w:rPr>
          <w:bCs/>
          <w:color w:val="000000"/>
          <w:szCs w:val="24"/>
        </w:rPr>
      </w:pPr>
      <w:r w:rsidRPr="00F861A8">
        <w:rPr>
          <w:b/>
          <w:bCs/>
          <w:color w:val="000000"/>
          <w:szCs w:val="24"/>
        </w:rPr>
        <w:t xml:space="preserve">Wednesday, September </w:t>
      </w:r>
      <w:r>
        <w:rPr>
          <w:b/>
          <w:bCs/>
          <w:color w:val="000000"/>
          <w:szCs w:val="24"/>
        </w:rPr>
        <w:t>7</w:t>
      </w:r>
      <w:r w:rsidRPr="00F8786A">
        <w:rPr>
          <w:b/>
          <w:bCs/>
          <w:color w:val="000000"/>
          <w:szCs w:val="24"/>
        </w:rPr>
        <w:t xml:space="preserve">, </w:t>
      </w:r>
      <w:r w:rsidRPr="00F861A8">
        <w:rPr>
          <w:b/>
          <w:bCs/>
          <w:color w:val="000000"/>
          <w:szCs w:val="24"/>
        </w:rPr>
        <w:t>P. Kyle House</w:t>
      </w:r>
      <w:r>
        <w:rPr>
          <w:b/>
          <w:bCs/>
          <w:color w:val="000000"/>
          <w:szCs w:val="24"/>
        </w:rPr>
        <w:t>,</w:t>
      </w:r>
      <w:r w:rsidR="00D10C3D">
        <w:rPr>
          <w:b/>
          <w:bCs/>
          <w:color w:val="000000"/>
          <w:szCs w:val="24"/>
        </w:rPr>
        <w:t xml:space="preserve"> </w:t>
      </w:r>
      <w:r w:rsidRPr="00F861A8">
        <w:rPr>
          <w:b/>
          <w:bCs/>
          <w:color w:val="000000"/>
          <w:szCs w:val="24"/>
        </w:rPr>
        <w:t>Research Geologist, U.S. Geological Survey, Flagstaff, AZ</w:t>
      </w:r>
      <w:r w:rsidRPr="00F8786A">
        <w:rPr>
          <w:b/>
          <w:bCs/>
          <w:color w:val="000000"/>
          <w:szCs w:val="24"/>
        </w:rPr>
        <w:t xml:space="preserve">, </w:t>
      </w:r>
      <w:r w:rsidRPr="00F8786A">
        <w:rPr>
          <w:bCs/>
          <w:color w:val="000000"/>
          <w:szCs w:val="24"/>
        </w:rPr>
        <w:t>“</w:t>
      </w:r>
      <w:r w:rsidRPr="00F861A8">
        <w:rPr>
          <w:bCs/>
          <w:color w:val="000000"/>
          <w:szCs w:val="24"/>
        </w:rPr>
        <w:t xml:space="preserve">Rapid Geologic Map Development </w:t>
      </w:r>
      <w:r>
        <w:rPr>
          <w:bCs/>
          <w:color w:val="000000"/>
          <w:szCs w:val="24"/>
        </w:rPr>
        <w:t>t</w:t>
      </w:r>
      <w:r w:rsidRPr="00F861A8">
        <w:rPr>
          <w:bCs/>
          <w:color w:val="000000"/>
          <w:szCs w:val="24"/>
        </w:rPr>
        <w:t xml:space="preserve">hrough Crowd-Sourcing </w:t>
      </w:r>
      <w:r>
        <w:rPr>
          <w:bCs/>
          <w:color w:val="000000"/>
          <w:szCs w:val="24"/>
        </w:rPr>
        <w:t>w</w:t>
      </w:r>
      <w:r w:rsidRPr="00F861A8">
        <w:rPr>
          <w:bCs/>
          <w:color w:val="000000"/>
          <w:szCs w:val="24"/>
        </w:rPr>
        <w:t xml:space="preserve">ith </w:t>
      </w:r>
      <w:proofErr w:type="spellStart"/>
      <w:r w:rsidRPr="00F861A8">
        <w:rPr>
          <w:bCs/>
          <w:color w:val="000000"/>
          <w:szCs w:val="24"/>
        </w:rPr>
        <w:t>Arc</w:t>
      </w:r>
      <w:r>
        <w:rPr>
          <w:bCs/>
          <w:color w:val="000000"/>
          <w:szCs w:val="24"/>
        </w:rPr>
        <w:t>SDE</w:t>
      </w:r>
      <w:proofErr w:type="spellEnd"/>
      <w:r w:rsidRPr="00F861A8">
        <w:rPr>
          <w:bCs/>
          <w:color w:val="000000"/>
          <w:szCs w:val="24"/>
        </w:rPr>
        <w:t>:</w:t>
      </w:r>
      <w:r>
        <w:rPr>
          <w:bCs/>
          <w:color w:val="000000"/>
          <w:szCs w:val="24"/>
        </w:rPr>
        <w:t xml:space="preserve"> </w:t>
      </w:r>
      <w:r w:rsidRPr="00F861A8">
        <w:rPr>
          <w:bCs/>
          <w:color w:val="000000"/>
          <w:szCs w:val="24"/>
        </w:rPr>
        <w:t xml:space="preserve">Proof </w:t>
      </w:r>
      <w:r>
        <w:rPr>
          <w:bCs/>
          <w:color w:val="000000"/>
          <w:szCs w:val="24"/>
        </w:rPr>
        <w:t>o</w:t>
      </w:r>
      <w:r w:rsidRPr="00F861A8">
        <w:rPr>
          <w:bCs/>
          <w:color w:val="000000"/>
          <w:szCs w:val="24"/>
        </w:rPr>
        <w:t xml:space="preserve">f Concept </w:t>
      </w:r>
      <w:r>
        <w:rPr>
          <w:bCs/>
          <w:color w:val="000000"/>
          <w:szCs w:val="24"/>
        </w:rPr>
        <w:t>f</w:t>
      </w:r>
      <w:r w:rsidRPr="00F861A8">
        <w:rPr>
          <w:bCs/>
          <w:color w:val="000000"/>
          <w:szCs w:val="24"/>
        </w:rPr>
        <w:t xml:space="preserve">rom </w:t>
      </w:r>
      <w:r>
        <w:rPr>
          <w:bCs/>
          <w:color w:val="000000"/>
          <w:szCs w:val="24"/>
        </w:rPr>
        <w:t>t</w:t>
      </w:r>
      <w:r w:rsidRPr="00F861A8">
        <w:rPr>
          <w:bCs/>
          <w:color w:val="000000"/>
          <w:szCs w:val="24"/>
        </w:rPr>
        <w:t>he Nevada Digital Dirt Mapping Experiment</w:t>
      </w:r>
      <w:r w:rsidRPr="00F8786A">
        <w:rPr>
          <w:bCs/>
          <w:color w:val="000000"/>
          <w:szCs w:val="24"/>
        </w:rPr>
        <w:t xml:space="preserve">”, </w:t>
      </w:r>
      <w:r w:rsidR="00D10C3D">
        <w:rPr>
          <w:bCs/>
          <w:color w:val="000000"/>
          <w:szCs w:val="24"/>
        </w:rPr>
        <w:t xml:space="preserve">Visitors </w:t>
      </w:r>
      <w:r w:rsidR="00D10C3D" w:rsidRPr="00D10C3D">
        <w:rPr>
          <w:bCs/>
          <w:color w:val="000000"/>
          <w:szCs w:val="24"/>
        </w:rPr>
        <w:t>Center</w:t>
      </w:r>
      <w:r w:rsidRPr="00F8786A">
        <w:rPr>
          <w:bCs/>
          <w:color w:val="000000"/>
          <w:szCs w:val="24"/>
        </w:rPr>
        <w:t>, 1</w:t>
      </w:r>
      <w:r w:rsidR="00D10C3D">
        <w:rPr>
          <w:bCs/>
          <w:color w:val="000000"/>
          <w:szCs w:val="24"/>
        </w:rPr>
        <w:t>1</w:t>
      </w:r>
      <w:r w:rsidRPr="00F8786A">
        <w:rPr>
          <w:bCs/>
          <w:color w:val="000000"/>
          <w:szCs w:val="24"/>
        </w:rPr>
        <w:t xml:space="preserve">:00 </w:t>
      </w:r>
      <w:r w:rsidR="00D10C3D">
        <w:rPr>
          <w:bCs/>
          <w:color w:val="000000"/>
          <w:szCs w:val="24"/>
        </w:rPr>
        <w:t>a</w:t>
      </w:r>
      <w:r w:rsidRPr="00F8786A">
        <w:rPr>
          <w:bCs/>
          <w:color w:val="000000"/>
          <w:szCs w:val="24"/>
        </w:rPr>
        <w:t>.m.</w:t>
      </w:r>
    </w:p>
    <w:p w:rsidR="0033175B" w:rsidRDefault="0033175B" w:rsidP="0033175B">
      <w:pPr>
        <w:autoSpaceDE w:val="0"/>
        <w:autoSpaceDN w:val="0"/>
        <w:adjustRightInd w:val="0"/>
        <w:jc w:val="center"/>
        <w:rPr>
          <w:b/>
          <w:bCs/>
          <w:color w:val="000000"/>
          <w:szCs w:val="24"/>
        </w:rPr>
      </w:pPr>
    </w:p>
    <w:p w:rsidR="0033175B" w:rsidRDefault="0033175B" w:rsidP="0033175B">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33175B" w:rsidRDefault="0033175B" w:rsidP="0033175B">
      <w:pPr>
        <w:autoSpaceDE w:val="0"/>
        <w:autoSpaceDN w:val="0"/>
        <w:adjustRightInd w:val="0"/>
        <w:jc w:val="center"/>
        <w:rPr>
          <w:b/>
          <w:bCs/>
          <w:color w:val="000000"/>
          <w:szCs w:val="24"/>
        </w:rPr>
      </w:pPr>
    </w:p>
    <w:p w:rsidR="00F861A8" w:rsidRDefault="00F861A8" w:rsidP="00F861A8">
      <w:pPr>
        <w:autoSpaceDE w:val="0"/>
        <w:autoSpaceDN w:val="0"/>
        <w:adjustRightInd w:val="0"/>
        <w:rPr>
          <w:bCs/>
          <w:color w:val="000000"/>
          <w:szCs w:val="24"/>
        </w:rPr>
      </w:pPr>
      <w:r w:rsidRPr="00F861A8">
        <w:rPr>
          <w:b/>
          <w:bCs/>
          <w:color w:val="000000"/>
          <w:szCs w:val="24"/>
        </w:rPr>
        <w:t>Wednesday, September 21</w:t>
      </w:r>
      <w:r w:rsidRPr="00F8786A">
        <w:rPr>
          <w:b/>
          <w:bCs/>
          <w:color w:val="000000"/>
          <w:szCs w:val="24"/>
        </w:rPr>
        <w:t xml:space="preserve">, </w:t>
      </w:r>
      <w:r w:rsidRPr="00F861A8">
        <w:rPr>
          <w:b/>
          <w:bCs/>
          <w:color w:val="000000"/>
          <w:szCs w:val="24"/>
        </w:rPr>
        <w:t>Justin Birdwell, USGS, Denver, CO</w:t>
      </w:r>
      <w:r w:rsidRPr="00F8786A">
        <w:rPr>
          <w:b/>
          <w:bCs/>
          <w:color w:val="000000"/>
          <w:szCs w:val="24"/>
        </w:rPr>
        <w:t xml:space="preserve">, </w:t>
      </w:r>
      <w:r w:rsidRPr="00F8786A">
        <w:rPr>
          <w:bCs/>
          <w:color w:val="000000"/>
          <w:szCs w:val="24"/>
        </w:rPr>
        <w:t>“</w:t>
      </w:r>
      <w:r w:rsidRPr="00F861A8">
        <w:rPr>
          <w:bCs/>
          <w:color w:val="000000"/>
          <w:szCs w:val="24"/>
        </w:rPr>
        <w:t xml:space="preserve">Experimental and </w:t>
      </w:r>
      <w:r>
        <w:rPr>
          <w:bCs/>
          <w:color w:val="000000"/>
          <w:szCs w:val="24"/>
        </w:rPr>
        <w:t>E</w:t>
      </w:r>
      <w:r w:rsidRPr="00F861A8">
        <w:rPr>
          <w:bCs/>
          <w:color w:val="000000"/>
          <w:szCs w:val="24"/>
        </w:rPr>
        <w:t xml:space="preserve">nvironmental </w:t>
      </w:r>
      <w:r>
        <w:rPr>
          <w:bCs/>
          <w:color w:val="000000"/>
          <w:szCs w:val="24"/>
        </w:rPr>
        <w:t>S</w:t>
      </w:r>
      <w:r w:rsidRPr="00F861A8">
        <w:rPr>
          <w:bCs/>
          <w:color w:val="000000"/>
          <w:szCs w:val="24"/>
        </w:rPr>
        <w:t xml:space="preserve">tudies of </w:t>
      </w:r>
      <w:r w:rsidRPr="00F861A8">
        <w:rPr>
          <w:bCs/>
          <w:i/>
          <w:color w:val="000000"/>
          <w:szCs w:val="24"/>
        </w:rPr>
        <w:t>In Situ</w:t>
      </w:r>
      <w:r>
        <w:rPr>
          <w:bCs/>
          <w:color w:val="000000"/>
          <w:szCs w:val="24"/>
        </w:rPr>
        <w:t xml:space="preserve"> O</w:t>
      </w:r>
      <w:r w:rsidRPr="00F861A8">
        <w:rPr>
          <w:bCs/>
          <w:color w:val="000000"/>
          <w:szCs w:val="24"/>
        </w:rPr>
        <w:t xml:space="preserve">il </w:t>
      </w:r>
      <w:r>
        <w:rPr>
          <w:bCs/>
          <w:color w:val="000000"/>
          <w:szCs w:val="24"/>
        </w:rPr>
        <w:t>S</w:t>
      </w:r>
      <w:r w:rsidRPr="00F861A8">
        <w:rPr>
          <w:bCs/>
          <w:color w:val="000000"/>
          <w:szCs w:val="24"/>
        </w:rPr>
        <w:t xml:space="preserve">hale </w:t>
      </w:r>
      <w:r>
        <w:rPr>
          <w:bCs/>
          <w:color w:val="000000"/>
          <w:szCs w:val="24"/>
        </w:rPr>
        <w:t>R</w:t>
      </w:r>
      <w:r w:rsidRPr="00F861A8">
        <w:rPr>
          <w:bCs/>
          <w:color w:val="000000"/>
          <w:szCs w:val="24"/>
        </w:rPr>
        <w:t>etorting</w:t>
      </w:r>
      <w:r w:rsidRPr="00F8786A">
        <w:rPr>
          <w:bCs/>
          <w:color w:val="000000"/>
          <w:szCs w:val="24"/>
        </w:rPr>
        <w:t>”, Room 4C-315, 1</w:t>
      </w:r>
      <w:r>
        <w:rPr>
          <w:bCs/>
          <w:color w:val="000000"/>
          <w:szCs w:val="24"/>
        </w:rPr>
        <w:t>2</w:t>
      </w:r>
      <w:r w:rsidRPr="00F8786A">
        <w:rPr>
          <w:bCs/>
          <w:color w:val="000000"/>
          <w:szCs w:val="24"/>
        </w:rPr>
        <w:t>:00 p.m.</w:t>
      </w:r>
    </w:p>
    <w:p w:rsidR="00AE638C" w:rsidRDefault="00AE638C" w:rsidP="00F861A8">
      <w:pPr>
        <w:autoSpaceDE w:val="0"/>
        <w:autoSpaceDN w:val="0"/>
        <w:adjustRightInd w:val="0"/>
        <w:rPr>
          <w:bCs/>
          <w:color w:val="000000"/>
          <w:szCs w:val="24"/>
        </w:rPr>
      </w:pPr>
    </w:p>
    <w:p w:rsidR="00AE638C" w:rsidRPr="00F861A8" w:rsidRDefault="00AE638C" w:rsidP="00AE638C">
      <w:pPr>
        <w:autoSpaceDE w:val="0"/>
        <w:autoSpaceDN w:val="0"/>
        <w:adjustRightInd w:val="0"/>
        <w:rPr>
          <w:bCs/>
          <w:color w:val="000000"/>
          <w:szCs w:val="24"/>
        </w:rPr>
      </w:pPr>
      <w:r>
        <w:rPr>
          <w:b/>
          <w:bCs/>
          <w:color w:val="000000"/>
          <w:szCs w:val="24"/>
        </w:rPr>
        <w:t>Fri</w:t>
      </w:r>
      <w:r w:rsidRPr="00F861A8">
        <w:rPr>
          <w:b/>
          <w:bCs/>
          <w:color w:val="000000"/>
          <w:szCs w:val="24"/>
        </w:rPr>
        <w:t xml:space="preserve">day, September </w:t>
      </w:r>
      <w:r>
        <w:rPr>
          <w:b/>
          <w:bCs/>
          <w:color w:val="000000"/>
          <w:szCs w:val="24"/>
        </w:rPr>
        <w:t>30</w:t>
      </w:r>
      <w:r w:rsidRPr="00F8786A">
        <w:rPr>
          <w:b/>
          <w:bCs/>
          <w:color w:val="000000"/>
          <w:szCs w:val="24"/>
        </w:rPr>
        <w:t xml:space="preserve">, </w:t>
      </w:r>
      <w:r w:rsidRPr="00AE638C">
        <w:rPr>
          <w:b/>
          <w:bCs/>
          <w:color w:val="000000"/>
          <w:szCs w:val="24"/>
        </w:rPr>
        <w:t>Kirsten Barrett, USGS, Anchorage, AK</w:t>
      </w:r>
      <w:r w:rsidRPr="00F8786A">
        <w:rPr>
          <w:b/>
          <w:bCs/>
          <w:color w:val="000000"/>
          <w:szCs w:val="24"/>
        </w:rPr>
        <w:t xml:space="preserve">, </w:t>
      </w:r>
      <w:r w:rsidRPr="00F8786A">
        <w:rPr>
          <w:bCs/>
          <w:color w:val="000000"/>
          <w:szCs w:val="24"/>
        </w:rPr>
        <w:t>“</w:t>
      </w:r>
      <w:r w:rsidRPr="00AE638C">
        <w:rPr>
          <w:bCs/>
          <w:color w:val="000000"/>
          <w:szCs w:val="24"/>
        </w:rPr>
        <w:t xml:space="preserve">Remote Sensing Perspectives </w:t>
      </w:r>
      <w:r>
        <w:rPr>
          <w:bCs/>
          <w:color w:val="000000"/>
          <w:szCs w:val="24"/>
        </w:rPr>
        <w:t>o</w:t>
      </w:r>
      <w:r w:rsidRPr="00AE638C">
        <w:rPr>
          <w:bCs/>
          <w:color w:val="000000"/>
          <w:szCs w:val="24"/>
        </w:rPr>
        <w:t xml:space="preserve">n Fire Disturbance </w:t>
      </w:r>
      <w:r>
        <w:rPr>
          <w:bCs/>
          <w:color w:val="000000"/>
          <w:szCs w:val="24"/>
        </w:rPr>
        <w:t>a</w:t>
      </w:r>
      <w:r w:rsidRPr="00AE638C">
        <w:rPr>
          <w:bCs/>
          <w:color w:val="000000"/>
          <w:szCs w:val="24"/>
        </w:rPr>
        <w:t xml:space="preserve">nd Recovery </w:t>
      </w:r>
      <w:r>
        <w:rPr>
          <w:bCs/>
          <w:color w:val="000000"/>
          <w:szCs w:val="24"/>
        </w:rPr>
        <w:t>i</w:t>
      </w:r>
      <w:r w:rsidRPr="00AE638C">
        <w:rPr>
          <w:bCs/>
          <w:color w:val="000000"/>
          <w:szCs w:val="24"/>
        </w:rPr>
        <w:t>n High Northern Latitude Ecosystems</w:t>
      </w:r>
      <w:r w:rsidRPr="00F8786A">
        <w:rPr>
          <w:bCs/>
          <w:color w:val="000000"/>
          <w:szCs w:val="24"/>
        </w:rPr>
        <w:t>”, Room 4C-315, 1</w:t>
      </w:r>
      <w:r>
        <w:rPr>
          <w:bCs/>
          <w:color w:val="000000"/>
          <w:szCs w:val="24"/>
        </w:rPr>
        <w:t>2</w:t>
      </w:r>
      <w:r w:rsidRPr="00F8786A">
        <w:rPr>
          <w:bCs/>
          <w:color w:val="000000"/>
          <w:szCs w:val="24"/>
        </w:rPr>
        <w:t>:00 p.m.</w:t>
      </w:r>
    </w:p>
    <w:p w:rsidR="00F861A8" w:rsidRDefault="00F861A8" w:rsidP="00F861A8">
      <w:pPr>
        <w:autoSpaceDE w:val="0"/>
        <w:autoSpaceDN w:val="0"/>
        <w:adjustRightInd w:val="0"/>
        <w:jc w:val="center"/>
        <w:rPr>
          <w:b/>
          <w:bCs/>
          <w:color w:val="000000"/>
          <w:szCs w:val="24"/>
        </w:rPr>
      </w:pPr>
    </w:p>
    <w:p w:rsidR="004F6C00" w:rsidRDefault="00494B19" w:rsidP="00F861A8">
      <w:pPr>
        <w:autoSpaceDE w:val="0"/>
        <w:autoSpaceDN w:val="0"/>
        <w:adjustRightInd w:val="0"/>
        <w:jc w:val="center"/>
        <w:rPr>
          <w:b/>
          <w:bCs/>
          <w:color w:val="000000"/>
          <w:szCs w:val="24"/>
        </w:rPr>
      </w:pPr>
      <w:r w:rsidRPr="00797CC8">
        <w:rPr>
          <w:b/>
          <w:bCs/>
          <w:color w:val="000000"/>
          <w:szCs w:val="24"/>
        </w:rPr>
        <w:t>Notices</w:t>
      </w:r>
    </w:p>
    <w:p w:rsidR="00AE638C" w:rsidRDefault="00AE638C" w:rsidP="00F861A8">
      <w:pPr>
        <w:autoSpaceDE w:val="0"/>
        <w:autoSpaceDN w:val="0"/>
        <w:adjustRightInd w:val="0"/>
        <w:jc w:val="center"/>
        <w:rPr>
          <w:b/>
          <w:bCs/>
          <w:color w:val="000000"/>
          <w:szCs w:val="24"/>
        </w:rPr>
      </w:pPr>
    </w:p>
    <w:p w:rsidR="00AE638C" w:rsidRDefault="00E25F92" w:rsidP="00E25F92">
      <w:pPr>
        <w:autoSpaceDE w:val="0"/>
        <w:autoSpaceDN w:val="0"/>
        <w:adjustRightInd w:val="0"/>
        <w:rPr>
          <w:bCs/>
          <w:color w:val="000000"/>
          <w:szCs w:val="24"/>
        </w:rPr>
      </w:pPr>
      <w:r w:rsidRPr="00E25F92">
        <w:rPr>
          <w:b/>
          <w:bCs/>
          <w:color w:val="000000"/>
          <w:szCs w:val="24"/>
        </w:rPr>
        <w:t>Request from your Branch Chief:</w:t>
      </w:r>
      <w:r w:rsidR="00AE638C">
        <w:rPr>
          <w:bCs/>
          <w:color w:val="000000"/>
          <w:szCs w:val="24"/>
        </w:rPr>
        <w:t xml:space="preserve">  B</w:t>
      </w:r>
      <w:r w:rsidRPr="00E25F92">
        <w:rPr>
          <w:bCs/>
          <w:color w:val="000000"/>
          <w:szCs w:val="24"/>
        </w:rPr>
        <w:t>ranch employees giving a talk at GSA, AGU or other Professional Society meetings this year are strongly urged to consider giving their presentations as Branch (or Visitor Center) seminars either before or after their formal Society presentations.</w:t>
      </w:r>
      <w:r w:rsidR="00AE638C">
        <w:rPr>
          <w:bCs/>
          <w:color w:val="000000"/>
          <w:szCs w:val="24"/>
        </w:rPr>
        <w:t xml:space="preserve">  </w:t>
      </w:r>
      <w:r w:rsidRPr="00E25F92">
        <w:rPr>
          <w:bCs/>
          <w:color w:val="000000"/>
          <w:szCs w:val="24"/>
        </w:rPr>
        <w:t>When the opportunity avails itself, you should also invite research collaborators (including those in Academia) to give Branch (or V</w:t>
      </w:r>
      <w:r w:rsidR="00AE638C">
        <w:rPr>
          <w:bCs/>
          <w:color w:val="000000"/>
          <w:szCs w:val="24"/>
        </w:rPr>
        <w:t>isitor Center) presentations.</w:t>
      </w:r>
    </w:p>
    <w:p w:rsidR="00AE638C" w:rsidRDefault="00E25F92" w:rsidP="00AE638C">
      <w:pPr>
        <w:autoSpaceDE w:val="0"/>
        <w:autoSpaceDN w:val="0"/>
        <w:adjustRightInd w:val="0"/>
        <w:ind w:firstLine="720"/>
        <w:rPr>
          <w:bCs/>
          <w:color w:val="000000"/>
          <w:szCs w:val="24"/>
        </w:rPr>
      </w:pPr>
      <w:r w:rsidRPr="00E25F92">
        <w:rPr>
          <w:bCs/>
          <w:color w:val="000000"/>
          <w:szCs w:val="24"/>
        </w:rPr>
        <w:t xml:space="preserve">Branch and USGS Headquarter scientists and managers are interested and will benefit from your science!  Please see </w:t>
      </w:r>
      <w:proofErr w:type="spellStart"/>
      <w:r w:rsidRPr="00E25F92">
        <w:rPr>
          <w:bCs/>
          <w:color w:val="000000"/>
          <w:szCs w:val="24"/>
        </w:rPr>
        <w:t>Kinga</w:t>
      </w:r>
      <w:proofErr w:type="spellEnd"/>
      <w:r w:rsidRPr="00E25F92">
        <w:rPr>
          <w:bCs/>
          <w:color w:val="000000"/>
          <w:szCs w:val="24"/>
        </w:rPr>
        <w:t xml:space="preserve"> </w:t>
      </w:r>
      <w:proofErr w:type="spellStart"/>
      <w:r w:rsidRPr="00E25F92">
        <w:rPr>
          <w:bCs/>
          <w:color w:val="000000"/>
          <w:szCs w:val="24"/>
        </w:rPr>
        <w:t>Revesz</w:t>
      </w:r>
      <w:proofErr w:type="spellEnd"/>
      <w:r w:rsidRPr="00E25F92">
        <w:rPr>
          <w:bCs/>
          <w:color w:val="000000"/>
          <w:szCs w:val="24"/>
        </w:rPr>
        <w:t xml:space="preserve"> to schedule your seminar(s) and provide titles.  </w:t>
      </w:r>
      <w:proofErr w:type="gramStart"/>
      <w:r w:rsidRPr="00E25F92">
        <w:rPr>
          <w:bCs/>
          <w:color w:val="000000"/>
          <w:szCs w:val="24"/>
        </w:rPr>
        <w:t>[Branch or Visitor Center seminar?</w:t>
      </w:r>
      <w:proofErr w:type="gramEnd"/>
      <w:r w:rsidRPr="00E25F92">
        <w:rPr>
          <w:bCs/>
          <w:color w:val="000000"/>
          <w:szCs w:val="24"/>
        </w:rPr>
        <w:t xml:space="preserve"> The difference is primarily in the number of folks that you expect may attend; and perhaps also in the degree of formality that you'd like].</w:t>
      </w:r>
    </w:p>
    <w:p w:rsidR="000D76D6" w:rsidRDefault="000D76D6" w:rsidP="00AB320A">
      <w:pPr>
        <w:autoSpaceDE w:val="0"/>
        <w:autoSpaceDN w:val="0"/>
        <w:adjustRightInd w:val="0"/>
        <w:rPr>
          <w:bCs/>
          <w:color w:val="000000"/>
          <w:szCs w:val="24"/>
        </w:rPr>
      </w:pPr>
    </w:p>
    <w:p w:rsidR="00AB320A" w:rsidRDefault="000D76D6" w:rsidP="00AB320A">
      <w:pPr>
        <w:autoSpaceDE w:val="0"/>
        <w:autoSpaceDN w:val="0"/>
        <w:adjustRightInd w:val="0"/>
        <w:rPr>
          <w:b/>
          <w:bCs/>
          <w:color w:val="000000"/>
          <w:szCs w:val="24"/>
        </w:rPr>
      </w:pPr>
      <w:r w:rsidRPr="000D76D6">
        <w:rPr>
          <w:b/>
          <w:bCs/>
          <w:color w:val="000000"/>
          <w:szCs w:val="24"/>
        </w:rPr>
        <w:t>FY 2011 Bank Card Deadline:</w:t>
      </w:r>
      <w:r>
        <w:rPr>
          <w:bCs/>
          <w:color w:val="000000"/>
          <w:szCs w:val="24"/>
        </w:rPr>
        <w:t xml:space="preserve">  </w:t>
      </w:r>
      <w:r w:rsidRPr="000D76D6">
        <w:rPr>
          <w:bCs/>
          <w:color w:val="000000"/>
          <w:szCs w:val="24"/>
        </w:rPr>
        <w:t>T</w:t>
      </w:r>
      <w:r w:rsidR="00AB320A" w:rsidRPr="0009254A">
        <w:rPr>
          <w:bCs/>
          <w:color w:val="000000"/>
          <w:szCs w:val="24"/>
        </w:rPr>
        <w:t>his year’s Branch deadline for bank card purchases is COB, Friday, September 9, 2011.</w:t>
      </w:r>
      <w:r w:rsidR="00AB320A">
        <w:rPr>
          <w:bCs/>
          <w:color w:val="000000"/>
          <w:szCs w:val="24"/>
        </w:rPr>
        <w:t xml:space="preserve">  </w:t>
      </w:r>
      <w:r w:rsidR="00AB320A" w:rsidRPr="0009254A">
        <w:rPr>
          <w:bCs/>
          <w:color w:val="000000"/>
          <w:szCs w:val="24"/>
        </w:rPr>
        <w:t>Bank cards may be used after September 9, only for travel expenses, including miscellaneous expenses while on travel.</w:t>
      </w:r>
      <w:r w:rsidR="00AB320A">
        <w:rPr>
          <w:bCs/>
          <w:color w:val="000000"/>
          <w:szCs w:val="24"/>
        </w:rPr>
        <w:t xml:space="preserve">  </w:t>
      </w:r>
      <w:r w:rsidR="00AB320A" w:rsidRPr="0009254A">
        <w:rPr>
          <w:bCs/>
          <w:color w:val="000000"/>
          <w:szCs w:val="24"/>
        </w:rPr>
        <w:t xml:space="preserve">If any other bank card purchase is needed after September 9, please see Melissa </w:t>
      </w:r>
      <w:proofErr w:type="spellStart"/>
      <w:r w:rsidR="00AB320A" w:rsidRPr="0009254A">
        <w:rPr>
          <w:bCs/>
          <w:color w:val="000000"/>
          <w:szCs w:val="24"/>
        </w:rPr>
        <w:t>Schomody</w:t>
      </w:r>
      <w:proofErr w:type="spellEnd"/>
      <w:r w:rsidR="00AB320A">
        <w:rPr>
          <w:bCs/>
          <w:color w:val="000000"/>
          <w:szCs w:val="24"/>
        </w:rPr>
        <w:t xml:space="preserve"> </w:t>
      </w:r>
      <w:r w:rsidR="00AB320A" w:rsidRPr="0009254A">
        <w:rPr>
          <w:bCs/>
          <w:color w:val="000000"/>
          <w:szCs w:val="24"/>
        </w:rPr>
        <w:t>(</w:t>
      </w:r>
      <w:hyperlink r:id="rId10" w:history="1">
        <w:r w:rsidR="00AB320A" w:rsidRPr="0009254A">
          <w:rPr>
            <w:rStyle w:val="Hyperlink"/>
            <w:bCs/>
            <w:szCs w:val="24"/>
          </w:rPr>
          <w:t>mlschom@usgs.gov</w:t>
        </w:r>
      </w:hyperlink>
      <w:r w:rsidR="00AB320A" w:rsidRPr="0009254A">
        <w:rPr>
          <w:bCs/>
          <w:color w:val="000000"/>
          <w:szCs w:val="24"/>
        </w:rPr>
        <w:t>, x5833) for assistance and approval.</w:t>
      </w:r>
      <w:r w:rsidR="00AB320A">
        <w:rPr>
          <w:bCs/>
          <w:color w:val="000000"/>
          <w:szCs w:val="24"/>
        </w:rPr>
        <w:t xml:space="preserve">  </w:t>
      </w:r>
      <w:r w:rsidR="00AB320A" w:rsidRPr="0009254A">
        <w:rPr>
          <w:bCs/>
          <w:color w:val="000000"/>
          <w:szCs w:val="24"/>
        </w:rPr>
        <w:t>Any further questions or concerns can also be handled by Melissa or Alex Ruiz (</w:t>
      </w:r>
      <w:hyperlink r:id="rId11" w:history="1">
        <w:r w:rsidR="00AB320A" w:rsidRPr="0009254A">
          <w:rPr>
            <w:rStyle w:val="Hyperlink"/>
            <w:bCs/>
            <w:szCs w:val="24"/>
          </w:rPr>
          <w:t>aruiz@usgs.com</w:t>
        </w:r>
      </w:hyperlink>
      <w:r w:rsidR="00AB320A" w:rsidRPr="0009254A">
        <w:rPr>
          <w:bCs/>
          <w:color w:val="000000"/>
          <w:szCs w:val="24"/>
        </w:rPr>
        <w:t>, x4526).</w:t>
      </w:r>
    </w:p>
    <w:p w:rsidR="00AB320A" w:rsidRPr="00AA166D" w:rsidRDefault="00AB320A" w:rsidP="00AB320A">
      <w:pPr>
        <w:autoSpaceDE w:val="0"/>
        <w:autoSpaceDN w:val="0"/>
        <w:adjustRightInd w:val="0"/>
        <w:rPr>
          <w:b/>
          <w:bCs/>
          <w:color w:val="000000"/>
          <w:szCs w:val="24"/>
        </w:rPr>
      </w:pPr>
    </w:p>
    <w:p w:rsidR="008F55B4" w:rsidRDefault="00E25F92" w:rsidP="0009254A">
      <w:pPr>
        <w:autoSpaceDE w:val="0"/>
        <w:autoSpaceDN w:val="0"/>
        <w:adjustRightInd w:val="0"/>
        <w:rPr>
          <w:bCs/>
          <w:color w:val="000000"/>
          <w:szCs w:val="24"/>
        </w:rPr>
      </w:pPr>
      <w:r w:rsidRPr="00E25F92">
        <w:rPr>
          <w:b/>
          <w:bCs/>
          <w:color w:val="000000"/>
          <w:szCs w:val="24"/>
        </w:rPr>
        <w:t>USAJOBS System Upgrad</w:t>
      </w:r>
      <w:r w:rsidR="00AE638C">
        <w:rPr>
          <w:b/>
          <w:bCs/>
          <w:color w:val="000000"/>
          <w:szCs w:val="24"/>
        </w:rPr>
        <w:t>e:</w:t>
      </w:r>
      <w:r w:rsidR="00AE638C">
        <w:rPr>
          <w:bCs/>
          <w:color w:val="000000"/>
          <w:szCs w:val="24"/>
        </w:rPr>
        <w:t xml:space="preserve">  O</w:t>
      </w:r>
      <w:r w:rsidRPr="00E25F92">
        <w:rPr>
          <w:bCs/>
          <w:color w:val="000000"/>
          <w:szCs w:val="24"/>
        </w:rPr>
        <w:t>ver the past year, the federal government has been working toward streamlining the hiring process mandated by the President</w:t>
      </w:r>
      <w:r w:rsidR="00AE638C">
        <w:rPr>
          <w:bCs/>
          <w:color w:val="000000"/>
          <w:szCs w:val="24"/>
        </w:rPr>
        <w:t xml:space="preserve"> Obama</w:t>
      </w:r>
      <w:r w:rsidRPr="00E25F92">
        <w:rPr>
          <w:bCs/>
          <w:color w:val="000000"/>
          <w:szCs w:val="24"/>
        </w:rPr>
        <w:t>’s Hiring Reform Initiative.  As part of this Initiative, the Office of Personnel Management (OPM) is rebuilding the USAJOBS Website and employment portal into USAJOBS 3.0.</w:t>
      </w:r>
      <w:r w:rsidR="00AE638C">
        <w:rPr>
          <w:bCs/>
          <w:color w:val="000000"/>
          <w:szCs w:val="24"/>
        </w:rPr>
        <w:t xml:space="preserve">  </w:t>
      </w:r>
      <w:r w:rsidRPr="00E25F92">
        <w:rPr>
          <w:bCs/>
          <w:color w:val="000000"/>
          <w:szCs w:val="24"/>
        </w:rPr>
        <w:t>The new website will provide OPM full ownership of the site, enhance the applicant experience by providing better tools and search capabilities, and include a more robust government-wide analytical reporting tool for use by agencies.</w:t>
      </w:r>
      <w:r w:rsidR="00AE638C">
        <w:rPr>
          <w:bCs/>
          <w:color w:val="000000"/>
          <w:szCs w:val="24"/>
        </w:rPr>
        <w:t xml:space="preserve">  </w:t>
      </w:r>
      <w:r w:rsidRPr="00E25F92">
        <w:rPr>
          <w:bCs/>
          <w:color w:val="000000"/>
          <w:szCs w:val="24"/>
        </w:rPr>
        <w:t>The transition period for USAJOBS 3.0 is scheduled for</w:t>
      </w:r>
      <w:r w:rsidRPr="00E25F92">
        <w:rPr>
          <w:b/>
          <w:bCs/>
          <w:color w:val="000000"/>
          <w:szCs w:val="24"/>
        </w:rPr>
        <w:t xml:space="preserve"> </w:t>
      </w:r>
      <w:r w:rsidRPr="00AE638C">
        <w:rPr>
          <w:bCs/>
          <w:color w:val="000000"/>
          <w:szCs w:val="24"/>
          <w:u w:val="single"/>
        </w:rPr>
        <w:t>October 6-12, 2011</w:t>
      </w:r>
      <w:r w:rsidRPr="00E25F92">
        <w:rPr>
          <w:bCs/>
          <w:color w:val="000000"/>
          <w:szCs w:val="24"/>
        </w:rPr>
        <w:t>.  During this time,</w:t>
      </w:r>
      <w:r w:rsidR="00AE638C">
        <w:rPr>
          <w:bCs/>
          <w:color w:val="000000"/>
          <w:szCs w:val="24"/>
        </w:rPr>
        <w:t xml:space="preserve"> </w:t>
      </w:r>
      <w:r w:rsidRPr="00E25F92">
        <w:rPr>
          <w:bCs/>
          <w:color w:val="000000"/>
          <w:szCs w:val="24"/>
        </w:rPr>
        <w:t>USAJOBS will be unavailable for the posting of new vacancy announcements.</w:t>
      </w:r>
      <w:r w:rsidR="00AE638C">
        <w:rPr>
          <w:bCs/>
          <w:color w:val="000000"/>
          <w:szCs w:val="24"/>
        </w:rPr>
        <w:t xml:space="preserve">  </w:t>
      </w:r>
      <w:r w:rsidRPr="00E25F92">
        <w:rPr>
          <w:bCs/>
          <w:color w:val="000000"/>
          <w:szCs w:val="24"/>
        </w:rPr>
        <w:t>The USAJOBS search and apply functions will be “offline,” which means no searches can be conducted and no applications can be submitted.</w:t>
      </w:r>
      <w:r w:rsidR="00AE638C">
        <w:rPr>
          <w:bCs/>
          <w:color w:val="000000"/>
          <w:szCs w:val="24"/>
        </w:rPr>
        <w:t xml:space="preserve">  </w:t>
      </w:r>
      <w:r w:rsidRPr="00E25F92">
        <w:rPr>
          <w:bCs/>
          <w:color w:val="000000"/>
          <w:szCs w:val="24"/>
        </w:rPr>
        <w:t>Daily transition activity status updates and general employment information will still be available.</w:t>
      </w:r>
      <w:r w:rsidR="00AE638C">
        <w:rPr>
          <w:bCs/>
          <w:color w:val="000000"/>
          <w:szCs w:val="24"/>
        </w:rPr>
        <w:t xml:space="preserve">  </w:t>
      </w:r>
      <w:r w:rsidRPr="00E25F92">
        <w:rPr>
          <w:bCs/>
          <w:color w:val="000000"/>
          <w:szCs w:val="24"/>
        </w:rPr>
        <w:t>Vacancy</w:t>
      </w:r>
      <w:r w:rsidR="00AE638C">
        <w:rPr>
          <w:bCs/>
          <w:color w:val="000000"/>
          <w:szCs w:val="24"/>
        </w:rPr>
        <w:t xml:space="preserve"> </w:t>
      </w:r>
      <w:r w:rsidRPr="00E25F92">
        <w:rPr>
          <w:bCs/>
          <w:color w:val="000000"/>
          <w:szCs w:val="24"/>
        </w:rPr>
        <w:lastRenderedPageBreak/>
        <w:t xml:space="preserve">announcements can continue to be posted as long as they close no later than </w:t>
      </w:r>
      <w:r w:rsidRPr="00AE638C">
        <w:rPr>
          <w:bCs/>
          <w:color w:val="000000"/>
          <w:szCs w:val="24"/>
          <w:u w:val="single"/>
        </w:rPr>
        <w:t>September 30, 2011</w:t>
      </w:r>
      <w:r w:rsidRPr="00E25F92">
        <w:rPr>
          <w:bCs/>
          <w:color w:val="000000"/>
          <w:szCs w:val="24"/>
        </w:rPr>
        <w:t>.</w:t>
      </w:r>
      <w:r w:rsidR="00AE638C">
        <w:rPr>
          <w:bCs/>
          <w:color w:val="000000"/>
          <w:szCs w:val="24"/>
        </w:rPr>
        <w:t xml:space="preserve">  </w:t>
      </w:r>
      <w:r w:rsidRPr="00E25F92">
        <w:rPr>
          <w:bCs/>
          <w:color w:val="000000"/>
          <w:szCs w:val="24"/>
        </w:rPr>
        <w:t xml:space="preserve">The downtime will not affect </w:t>
      </w:r>
      <w:r w:rsidR="00AE638C">
        <w:rPr>
          <w:bCs/>
          <w:color w:val="000000"/>
          <w:szCs w:val="24"/>
        </w:rPr>
        <w:t xml:space="preserve">the </w:t>
      </w:r>
      <w:r w:rsidR="00AE638C" w:rsidRPr="00AE638C">
        <w:rPr>
          <w:bCs/>
          <w:color w:val="000000"/>
          <w:szCs w:val="24"/>
        </w:rPr>
        <w:t>Human Resources Office</w:t>
      </w:r>
      <w:r w:rsidR="00AE638C">
        <w:rPr>
          <w:bCs/>
          <w:color w:val="000000"/>
          <w:szCs w:val="24"/>
        </w:rPr>
        <w:t xml:space="preserve"> </w:t>
      </w:r>
      <w:r w:rsidRPr="00E25F92">
        <w:rPr>
          <w:bCs/>
          <w:color w:val="000000"/>
          <w:szCs w:val="24"/>
        </w:rPr>
        <w:t xml:space="preserve">ability to review applications and/or issue certificates of </w:t>
      </w:r>
      <w:proofErr w:type="spellStart"/>
      <w:r w:rsidRPr="00E25F92">
        <w:rPr>
          <w:bCs/>
          <w:color w:val="000000"/>
          <w:szCs w:val="24"/>
        </w:rPr>
        <w:t>eligibles</w:t>
      </w:r>
      <w:proofErr w:type="spellEnd"/>
      <w:r w:rsidRPr="00E25F92">
        <w:rPr>
          <w:bCs/>
          <w:color w:val="000000"/>
          <w:szCs w:val="24"/>
        </w:rPr>
        <w:t>.</w:t>
      </w:r>
    </w:p>
    <w:p w:rsidR="003C4947" w:rsidRPr="00C057B5" w:rsidRDefault="003C4947" w:rsidP="0009254A">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09254A">
        <w:rPr>
          <w:b/>
          <w:bCs/>
          <w:color w:val="000000"/>
          <w:szCs w:val="24"/>
        </w:rPr>
        <w:t xml:space="preserve">USGS Public Lecture Series – </w:t>
      </w:r>
      <w:r w:rsidR="00C057B5">
        <w:rPr>
          <w:b/>
          <w:bCs/>
          <w:color w:val="000000"/>
          <w:szCs w:val="24"/>
        </w:rPr>
        <w:t>“</w:t>
      </w:r>
      <w:r w:rsidRPr="0009254A">
        <w:rPr>
          <w:b/>
          <w:bCs/>
          <w:color w:val="000000"/>
          <w:szCs w:val="24"/>
        </w:rPr>
        <w:t>Stranger than Fiction</w:t>
      </w:r>
      <w:r w:rsidR="00C057B5">
        <w:rPr>
          <w:b/>
          <w:bCs/>
          <w:color w:val="000000"/>
          <w:szCs w:val="24"/>
        </w:rPr>
        <w:t>:</w:t>
      </w:r>
      <w:r w:rsidR="00C057B5" w:rsidRPr="0009254A">
        <w:rPr>
          <w:b/>
          <w:bCs/>
          <w:color w:val="000000"/>
          <w:szCs w:val="24"/>
        </w:rPr>
        <w:t xml:space="preserve"> </w:t>
      </w:r>
      <w:r w:rsidRPr="0009254A">
        <w:rPr>
          <w:b/>
          <w:bCs/>
          <w:color w:val="000000"/>
          <w:szCs w:val="24"/>
        </w:rPr>
        <w:t>The Secret Lives of Freshwater Mussels</w:t>
      </w:r>
      <w:r w:rsidR="00C057B5">
        <w:rPr>
          <w:b/>
          <w:bCs/>
          <w:color w:val="000000"/>
          <w:szCs w:val="24"/>
        </w:rPr>
        <w:t>”:</w:t>
      </w:r>
      <w:r w:rsidR="00C057B5">
        <w:rPr>
          <w:bCs/>
          <w:color w:val="000000"/>
          <w:szCs w:val="24"/>
        </w:rPr>
        <w:t xml:space="preserve">  W</w:t>
      </w:r>
      <w:r w:rsidRPr="0009254A">
        <w:rPr>
          <w:bCs/>
          <w:color w:val="000000"/>
          <w:szCs w:val="24"/>
        </w:rPr>
        <w:t>ithin the rivers, streams, and lakes or North America live over 200 species of freshwater mussels that share an amazing life history.</w:t>
      </w:r>
      <w:r w:rsidR="00C057B5">
        <w:rPr>
          <w:bCs/>
          <w:color w:val="000000"/>
          <w:szCs w:val="24"/>
        </w:rPr>
        <w:t xml:space="preserve">  </w:t>
      </w:r>
      <w:r w:rsidRPr="0009254A">
        <w:rPr>
          <w:bCs/>
          <w:color w:val="000000"/>
          <w:szCs w:val="24"/>
        </w:rPr>
        <w:t>To metamorphose from larvae to adult, the mussels must pass through a parasitic phase on the gills of freshwater fish.</w:t>
      </w:r>
      <w:r w:rsidR="00C057B5">
        <w:rPr>
          <w:bCs/>
          <w:color w:val="000000"/>
          <w:szCs w:val="24"/>
        </w:rPr>
        <w:t xml:space="preserve">  </w:t>
      </w:r>
      <w:r w:rsidRPr="0009254A">
        <w:rPr>
          <w:bCs/>
          <w:color w:val="000000"/>
          <w:szCs w:val="24"/>
        </w:rPr>
        <w:t xml:space="preserve">Presented by Bill </w:t>
      </w:r>
      <w:proofErr w:type="spellStart"/>
      <w:r w:rsidRPr="0009254A">
        <w:rPr>
          <w:bCs/>
          <w:color w:val="000000"/>
          <w:szCs w:val="24"/>
        </w:rPr>
        <w:t>Lellis</w:t>
      </w:r>
      <w:proofErr w:type="spellEnd"/>
      <w:r w:rsidRPr="0009254A">
        <w:rPr>
          <w:bCs/>
          <w:color w:val="000000"/>
          <w:szCs w:val="24"/>
        </w:rPr>
        <w:t xml:space="preserve"> and Heather Galbraith, this talk will explore the fascinating reproductive biology and ecological role of one of nature’s most sophisticated fisherman.</w:t>
      </w:r>
      <w:r w:rsidR="00C057B5">
        <w:rPr>
          <w:bCs/>
          <w:color w:val="000000"/>
          <w:szCs w:val="24"/>
        </w:rPr>
        <w:t xml:space="preserve">  </w:t>
      </w:r>
      <w:r w:rsidRPr="0009254A">
        <w:rPr>
          <w:bCs/>
          <w:color w:val="000000"/>
          <w:szCs w:val="24"/>
        </w:rPr>
        <w:t>Anyone is welcome to join this presentation being held on Wednesday, September</w:t>
      </w:r>
      <w:r w:rsidR="00C057B5">
        <w:rPr>
          <w:bCs/>
          <w:color w:val="000000"/>
          <w:szCs w:val="24"/>
        </w:rPr>
        <w:t xml:space="preserve"> 7, 2011 from 7:00 p.m.</w:t>
      </w:r>
      <w:r w:rsidR="00F1728D">
        <w:rPr>
          <w:bCs/>
          <w:color w:val="000000"/>
          <w:szCs w:val="24"/>
        </w:rPr>
        <w:t xml:space="preserve"> – </w:t>
      </w:r>
      <w:r w:rsidRPr="0009254A">
        <w:rPr>
          <w:bCs/>
          <w:color w:val="000000"/>
          <w:szCs w:val="24"/>
        </w:rPr>
        <w:t>8:00 p.m. i</w:t>
      </w:r>
      <w:r>
        <w:rPr>
          <w:bCs/>
          <w:color w:val="000000"/>
          <w:szCs w:val="24"/>
        </w:rPr>
        <w:t>n the Dallas Peck Auditorium.</w:t>
      </w:r>
    </w:p>
    <w:p w:rsidR="0009254A" w:rsidRPr="0009254A" w:rsidRDefault="0009254A" w:rsidP="0009254A">
      <w:pPr>
        <w:autoSpaceDE w:val="0"/>
        <w:autoSpaceDN w:val="0"/>
        <w:adjustRightInd w:val="0"/>
        <w:rPr>
          <w:bCs/>
          <w:color w:val="000000"/>
          <w:szCs w:val="24"/>
        </w:rPr>
      </w:pPr>
    </w:p>
    <w:p w:rsidR="004F6C00" w:rsidRPr="009739F6" w:rsidRDefault="004F6C00" w:rsidP="004F6C00">
      <w:pPr>
        <w:autoSpaceDE w:val="0"/>
        <w:autoSpaceDN w:val="0"/>
        <w:adjustRightInd w:val="0"/>
        <w:rPr>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r w:rsidR="00C057B5">
        <w:rPr>
          <w:b/>
          <w:bCs/>
          <w:color w:val="000000"/>
          <w:szCs w:val="24"/>
        </w:rPr>
        <w:t>:</w:t>
      </w:r>
      <w:r w:rsidR="00C057B5">
        <w:rPr>
          <w:bCs/>
          <w:color w:val="000000"/>
          <w:szCs w:val="24"/>
        </w:rPr>
        <w:t xml:space="preserve">  T</w:t>
      </w:r>
      <w:r w:rsidRPr="009739F6">
        <w:rPr>
          <w:bCs/>
          <w:color w:val="000000"/>
          <w:szCs w:val="24"/>
        </w:rPr>
        <w: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2"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EC40D4">
        <w:rPr>
          <w:b/>
          <w:bCs/>
          <w:color w:val="000000"/>
          <w:szCs w:val="24"/>
        </w:rPr>
        <w:t>Training Class on Water Qu</w:t>
      </w:r>
      <w:r>
        <w:rPr>
          <w:b/>
          <w:bCs/>
          <w:color w:val="000000"/>
          <w:szCs w:val="24"/>
        </w:rPr>
        <w:t xml:space="preserve">ality </w:t>
      </w:r>
      <w:r w:rsidRPr="00F1728D">
        <w:rPr>
          <w:b/>
          <w:bCs/>
          <w:color w:val="000000"/>
          <w:szCs w:val="24"/>
        </w:rPr>
        <w:t>Probes</w:t>
      </w:r>
      <w:r w:rsidR="00F1728D" w:rsidRPr="00F1728D">
        <w:rPr>
          <w:b/>
          <w:bCs/>
          <w:color w:val="000000"/>
          <w:szCs w:val="24"/>
        </w:rPr>
        <w:t>:</w:t>
      </w:r>
      <w:r w:rsidR="00F1728D">
        <w:rPr>
          <w:bCs/>
          <w:color w:val="000000"/>
          <w:szCs w:val="24"/>
        </w:rPr>
        <w:t xml:space="preserve">  </w:t>
      </w:r>
      <w:r w:rsidRPr="00EC40D4">
        <w:rPr>
          <w:bCs/>
          <w:color w:val="000000"/>
          <w:szCs w:val="24"/>
        </w:rPr>
        <w:t>Training on Water Quality Probes is being offered at the Hydrologic Instrumental Facility</w:t>
      </w:r>
      <w:r w:rsidR="00F1728D">
        <w:rPr>
          <w:bCs/>
          <w:color w:val="000000"/>
          <w:szCs w:val="24"/>
        </w:rPr>
        <w:t xml:space="preserve"> </w:t>
      </w:r>
      <w:r w:rsidRPr="00EC40D4">
        <w:rPr>
          <w:bCs/>
          <w:color w:val="000000"/>
          <w:szCs w:val="24"/>
        </w:rPr>
        <w:t xml:space="preserve">located at </w:t>
      </w:r>
      <w:proofErr w:type="spellStart"/>
      <w:r w:rsidRPr="00EC40D4">
        <w:rPr>
          <w:bCs/>
          <w:color w:val="000000"/>
          <w:szCs w:val="24"/>
        </w:rPr>
        <w:t>Stennis</w:t>
      </w:r>
      <w:proofErr w:type="spellEnd"/>
      <w:r w:rsidRPr="00EC40D4">
        <w:rPr>
          <w:bCs/>
          <w:color w:val="000000"/>
          <w:szCs w:val="24"/>
        </w:rPr>
        <w:t xml:space="preserve"> Space Center, MS</w:t>
      </w:r>
      <w:r w:rsidR="00F1728D" w:rsidRPr="00F1728D">
        <w:t xml:space="preserve"> </w:t>
      </w:r>
      <w:r w:rsidR="00F1728D">
        <w:t xml:space="preserve">from </w:t>
      </w:r>
      <w:r w:rsidR="00F1728D">
        <w:rPr>
          <w:bCs/>
          <w:color w:val="000000"/>
          <w:szCs w:val="24"/>
        </w:rPr>
        <w:t>September 19-</w:t>
      </w:r>
      <w:r w:rsidR="00F1728D" w:rsidRPr="00F1728D">
        <w:rPr>
          <w:bCs/>
          <w:color w:val="000000"/>
          <w:szCs w:val="24"/>
        </w:rPr>
        <w:t>22</w:t>
      </w:r>
      <w:r w:rsidR="00F1728D">
        <w:rPr>
          <w:bCs/>
          <w:color w:val="000000"/>
          <w:szCs w:val="24"/>
        </w:rPr>
        <w:t>, 2011</w:t>
      </w:r>
      <w:r w:rsidRPr="00EC40D4">
        <w:rPr>
          <w:bCs/>
          <w:color w:val="000000"/>
          <w:szCs w:val="24"/>
        </w:rPr>
        <w:t>. The training will go through the installation, operation, and maintenance p</w:t>
      </w:r>
      <w:r w:rsidR="00F1728D">
        <w:rPr>
          <w:bCs/>
          <w:color w:val="000000"/>
          <w:szCs w:val="24"/>
        </w:rPr>
        <w:t xml:space="preserve">rocesses for the water probes.  </w:t>
      </w:r>
      <w:r w:rsidRPr="00EC40D4">
        <w:rPr>
          <w:bCs/>
          <w:color w:val="000000"/>
          <w:szCs w:val="24"/>
        </w:rPr>
        <w:t>Technicians who are interested in the training need to go to the DOI Learn Webs</w:t>
      </w:r>
      <w:r w:rsidR="00F1728D">
        <w:rPr>
          <w:bCs/>
          <w:color w:val="000000"/>
          <w:szCs w:val="24"/>
        </w:rPr>
        <w:t xml:space="preserve">ite and register for the class.  </w:t>
      </w:r>
      <w:r w:rsidRPr="00EC40D4">
        <w:rPr>
          <w:bCs/>
          <w:color w:val="000000"/>
          <w:szCs w:val="24"/>
        </w:rPr>
        <w:t>Supervisory approval is required</w:t>
      </w:r>
      <w:r w:rsidR="00F1728D">
        <w:rPr>
          <w:bCs/>
          <w:color w:val="000000"/>
          <w:szCs w:val="24"/>
        </w:rPr>
        <w:t xml:space="preserve"> to complete registration.  </w:t>
      </w:r>
      <w:r w:rsidRPr="00EC40D4">
        <w:rPr>
          <w:bCs/>
          <w:color w:val="000000"/>
          <w:szCs w:val="24"/>
        </w:rPr>
        <w:t xml:space="preserve">The DOI Learn link is as follows, </w:t>
      </w:r>
      <w:hyperlink r:id="rId13" w:history="1">
        <w:r w:rsidRPr="00EC40D4">
          <w:rPr>
            <w:rStyle w:val="Hyperlink"/>
            <w:bCs/>
            <w:szCs w:val="24"/>
          </w:rPr>
          <w:t>http://www.doi.gov/doilearn/index.cfm</w:t>
        </w:r>
      </w:hyperlink>
      <w:r w:rsidRPr="00EC40D4">
        <w:rPr>
          <w:bCs/>
          <w:color w:val="000000"/>
          <w:szCs w:val="24"/>
        </w:rPr>
        <w:t>, with “USGS-2011-0919-Stennis Space Center, MS” being the title of the class</w:t>
      </w:r>
      <w:r w:rsidR="00F1728D">
        <w:rPr>
          <w:bCs/>
          <w:color w:val="000000"/>
          <w:szCs w:val="24"/>
        </w:rPr>
        <w:t>.</w:t>
      </w:r>
    </w:p>
    <w:p w:rsidR="00F1728D" w:rsidRPr="00F1728D" w:rsidRDefault="00F1728D" w:rsidP="0009254A">
      <w:pPr>
        <w:autoSpaceDE w:val="0"/>
        <w:autoSpaceDN w:val="0"/>
        <w:adjustRightInd w:val="0"/>
        <w:rPr>
          <w:b/>
          <w:bCs/>
          <w:color w:val="000000"/>
          <w:szCs w:val="24"/>
        </w:rPr>
      </w:pPr>
    </w:p>
    <w:p w:rsidR="004F6C00" w:rsidRPr="004A3684" w:rsidRDefault="004F6C00" w:rsidP="004F6C00">
      <w:pPr>
        <w:autoSpaceDE w:val="0"/>
        <w:autoSpaceDN w:val="0"/>
        <w:adjustRightInd w:val="0"/>
        <w:rPr>
          <w:b/>
          <w:bCs/>
          <w:color w:val="000000"/>
          <w:szCs w:val="24"/>
        </w:rPr>
      </w:pPr>
      <w:r w:rsidRPr="009739F6">
        <w:rPr>
          <w:b/>
          <w:bCs/>
          <w:color w:val="000000"/>
          <w:szCs w:val="24"/>
        </w:rPr>
        <w:t xml:space="preserve">NWQL </w:t>
      </w:r>
      <w:r w:rsidRPr="004A3684">
        <w:rPr>
          <w:b/>
          <w:bCs/>
          <w:color w:val="000000"/>
          <w:szCs w:val="24"/>
        </w:rPr>
        <w:t>Closeout Dates</w:t>
      </w:r>
      <w:r w:rsidR="004A3684" w:rsidRPr="004A3684">
        <w:rPr>
          <w:b/>
          <w:bCs/>
          <w:color w:val="000000"/>
          <w:szCs w:val="24"/>
        </w:rPr>
        <w:t>:</w:t>
      </w:r>
      <w:r w:rsidR="004A3684">
        <w:rPr>
          <w:bCs/>
          <w:color w:val="000000"/>
          <w:szCs w:val="24"/>
        </w:rPr>
        <w:t xml:space="preserve">  </w:t>
      </w: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Any samples received by the NWQL through close of business </w:t>
      </w:r>
      <w:r w:rsidR="00F1728D">
        <w:rPr>
          <w:bCs/>
          <w:color w:val="000000"/>
        </w:rPr>
        <w:t xml:space="preserve">Friday, </w:t>
      </w:r>
      <w:r w:rsidRPr="009739F6">
        <w:rPr>
          <w:bCs/>
          <w:color w:val="000000"/>
        </w:rPr>
        <w:t>September 9, 2011 will be charged to FY</w:t>
      </w:r>
      <w:r w:rsidR="00F1728D">
        <w:rPr>
          <w:bCs/>
          <w:color w:val="000000"/>
        </w:rPr>
        <w:t xml:space="preserve"> </w:t>
      </w:r>
      <w:r w:rsidRPr="009739F6">
        <w:rPr>
          <w:bCs/>
          <w:color w:val="000000"/>
        </w:rPr>
        <w:t>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shipped on Friday, September </w:t>
      </w:r>
      <w:r w:rsidR="00F1728D">
        <w:rPr>
          <w:bCs/>
          <w:color w:val="000000"/>
        </w:rPr>
        <w:t>9</w:t>
      </w:r>
      <w:r w:rsidRPr="009739F6">
        <w:rPr>
          <w:bCs/>
          <w:color w:val="000000"/>
        </w:rPr>
        <w:t>, will be picked up and logged in on Saturday, September 1</w:t>
      </w:r>
      <w:r w:rsidR="00F1728D">
        <w:rPr>
          <w:bCs/>
          <w:color w:val="000000"/>
        </w:rPr>
        <w:t>0</w:t>
      </w:r>
      <w:r w:rsidRPr="009739F6">
        <w:rPr>
          <w:bCs/>
          <w:color w:val="000000"/>
        </w:rPr>
        <w:t>.  Please mark your FedEx air bill priority over night and Saturday delivery. These samples will be billed to FY</w:t>
      </w:r>
      <w:r w:rsidR="00F1728D">
        <w:rPr>
          <w:bCs/>
          <w:color w:val="000000"/>
        </w:rPr>
        <w:t xml:space="preserve"> </w:t>
      </w:r>
      <w:r w:rsidRPr="009739F6">
        <w:rPr>
          <w:bCs/>
          <w:color w:val="000000"/>
        </w:rPr>
        <w:t>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received on or after </w:t>
      </w:r>
      <w:r w:rsidR="00F1728D">
        <w:rPr>
          <w:bCs/>
          <w:color w:val="000000"/>
        </w:rPr>
        <w:t xml:space="preserve">Sunday, </w:t>
      </w:r>
      <w:r w:rsidRPr="009739F6">
        <w:rPr>
          <w:bCs/>
          <w:color w:val="000000"/>
        </w:rPr>
        <w:t>September 11</w:t>
      </w:r>
      <w:r w:rsidR="00F1728D">
        <w:rPr>
          <w:bCs/>
          <w:color w:val="000000"/>
          <w:vertAlign w:val="superscript"/>
        </w:rPr>
        <w:t xml:space="preserve"> </w:t>
      </w:r>
      <w:r w:rsidRPr="009739F6">
        <w:rPr>
          <w:bCs/>
          <w:color w:val="000000"/>
        </w:rPr>
        <w:t>will be billed to FY</w:t>
      </w:r>
      <w:r w:rsidR="00F1728D">
        <w:rPr>
          <w:bCs/>
          <w:color w:val="000000"/>
        </w:rPr>
        <w:t xml:space="preserve"> </w:t>
      </w:r>
      <w:r w:rsidRPr="009739F6">
        <w:rPr>
          <w:bCs/>
          <w:color w:val="000000"/>
        </w:rPr>
        <w:t xml:space="preserve">2012. ASR forms must have FBMS account numbers that are expected to be funded. </w:t>
      </w:r>
    </w:p>
    <w:p w:rsidR="004F6C00" w:rsidRPr="004F6C00"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xml:space="preserve">, and Test America) need to be received by </w:t>
      </w:r>
      <w:r w:rsidR="00F1728D">
        <w:rPr>
          <w:bCs/>
          <w:color w:val="000000"/>
        </w:rPr>
        <w:t xml:space="preserve">Friday, </w:t>
      </w:r>
      <w:r w:rsidRPr="009739F6">
        <w:rPr>
          <w:bCs/>
          <w:color w:val="000000"/>
        </w:rPr>
        <w:t>Septembe</w:t>
      </w:r>
      <w:r w:rsidR="00F1728D">
        <w:rPr>
          <w:bCs/>
          <w:color w:val="000000"/>
        </w:rPr>
        <w:t>r 2.</w:t>
      </w:r>
    </w:p>
    <w:p w:rsidR="00F1728D" w:rsidRDefault="00F1728D" w:rsidP="004F6C00">
      <w:pPr>
        <w:autoSpaceDE w:val="0"/>
        <w:autoSpaceDN w:val="0"/>
        <w:adjustRightInd w:val="0"/>
        <w:rPr>
          <w:bCs/>
          <w:color w:val="000000"/>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September 21</w:t>
      </w:r>
      <w:r w:rsidR="00006538" w:rsidRPr="00006538">
        <w:rPr>
          <w:bCs/>
          <w:color w:val="000000"/>
        </w:rPr>
        <w:t xml:space="preserve"> – 12:00 p.m. – </w:t>
      </w:r>
      <w:r w:rsidRPr="00006538">
        <w:rPr>
          <w:bCs/>
          <w:color w:val="000000"/>
        </w:rPr>
        <w:t>Dealing with Difficult People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lastRenderedPageBreak/>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F6C00" w:rsidRDefault="0009254A" w:rsidP="004F6C00">
      <w:pPr>
        <w:autoSpaceDE w:val="0"/>
        <w:autoSpaceDN w:val="0"/>
        <w:adjustRightInd w:val="0"/>
        <w:ind w:left="720"/>
        <w:rPr>
          <w:color w:val="000000"/>
          <w:szCs w:val="24"/>
        </w:rPr>
      </w:pPr>
      <w:r w:rsidRPr="0009254A">
        <w:rPr>
          <w:color w:val="000000"/>
          <w:szCs w:val="24"/>
          <w:u w:val="single"/>
        </w:rPr>
        <w:t>September 14</w:t>
      </w:r>
      <w:r w:rsidRPr="0009254A">
        <w:rPr>
          <w:color w:val="000000"/>
          <w:szCs w:val="24"/>
        </w:rPr>
        <w:t xml:space="preserve"> Health and Wellness Fair (many vendor tables and free services available)</w:t>
      </w:r>
    </w:p>
    <w:p w:rsidR="004F6C00" w:rsidRPr="00797CC8" w:rsidRDefault="0009254A" w:rsidP="004F6C00">
      <w:pPr>
        <w:autoSpaceDE w:val="0"/>
        <w:autoSpaceDN w:val="0"/>
        <w:adjustRightInd w:val="0"/>
        <w:ind w:left="1440"/>
        <w:rPr>
          <w:color w:val="000000"/>
          <w:szCs w:val="24"/>
        </w:rPr>
      </w:pPr>
      <w:r w:rsidRPr="0009254A">
        <w:rPr>
          <w:color w:val="000000"/>
          <w:szCs w:val="24"/>
        </w:rPr>
        <w:t>10:00 a.m. – 2:00 p.m. – Located in the Art Hallway</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716B01" w:rsidRDefault="00716B01" w:rsidP="00716B01">
      <w:pPr>
        <w:autoSpaceDE w:val="0"/>
        <w:autoSpaceDN w:val="0"/>
        <w:adjustRightInd w:val="0"/>
        <w:jc w:val="center"/>
        <w:rPr>
          <w:b/>
          <w:bCs/>
          <w:color w:val="000000"/>
          <w:szCs w:val="24"/>
        </w:rPr>
      </w:pPr>
    </w:p>
    <w:p w:rsidR="00AB320A" w:rsidRDefault="00716B01" w:rsidP="00AB320A">
      <w:pPr>
        <w:autoSpaceDE w:val="0"/>
        <w:autoSpaceDN w:val="0"/>
        <w:adjustRightInd w:val="0"/>
        <w:jc w:val="center"/>
        <w:rPr>
          <w:b/>
          <w:bCs/>
          <w:color w:val="000000"/>
          <w:szCs w:val="24"/>
        </w:rPr>
      </w:pPr>
      <w:r w:rsidRPr="00716B01">
        <w:rPr>
          <w:b/>
          <w:bCs/>
          <w:color w:val="000000"/>
          <w:szCs w:val="24"/>
        </w:rPr>
        <w:t>New Public</w:t>
      </w:r>
      <w:r w:rsidR="00AB320A">
        <w:rPr>
          <w:b/>
          <w:bCs/>
          <w:color w:val="000000"/>
          <w:szCs w:val="24"/>
        </w:rPr>
        <w:t>ations from NRP/EB</w:t>
      </w:r>
    </w:p>
    <w:p w:rsidR="00AB320A" w:rsidRPr="00AB320A" w:rsidRDefault="00AB320A" w:rsidP="00AB320A">
      <w:pPr>
        <w:autoSpaceDE w:val="0"/>
        <w:autoSpaceDN w:val="0"/>
        <w:adjustRightInd w:val="0"/>
        <w:jc w:val="center"/>
        <w:rPr>
          <w:b/>
          <w:bCs/>
          <w:color w:val="000000"/>
          <w:szCs w:val="24"/>
        </w:rPr>
      </w:pPr>
    </w:p>
    <w:p w:rsidR="00E25F92" w:rsidRDefault="00E25F92" w:rsidP="00E25F92">
      <w:pPr>
        <w:autoSpaceDE w:val="0"/>
        <w:autoSpaceDN w:val="0"/>
        <w:adjustRightInd w:val="0"/>
        <w:rPr>
          <w:color w:val="000000"/>
          <w:szCs w:val="24"/>
        </w:rPr>
      </w:pPr>
      <w:proofErr w:type="spellStart"/>
      <w:r>
        <w:rPr>
          <w:color w:val="000000"/>
          <w:szCs w:val="24"/>
        </w:rPr>
        <w:t>Coplen</w:t>
      </w:r>
      <w:proofErr w:type="spellEnd"/>
      <w:r>
        <w:rPr>
          <w:color w:val="000000"/>
          <w:szCs w:val="24"/>
        </w:rPr>
        <w:t>, T.</w:t>
      </w:r>
      <w:r w:rsidRPr="00E25F92">
        <w:rPr>
          <w:color w:val="000000"/>
          <w:szCs w:val="24"/>
        </w:rPr>
        <w:t>B.</w:t>
      </w:r>
      <w:r>
        <w:rPr>
          <w:color w:val="000000"/>
          <w:szCs w:val="24"/>
        </w:rPr>
        <w:t xml:space="preserve">, 2011, </w:t>
      </w:r>
      <w:r w:rsidRPr="00E25F92">
        <w:rPr>
          <w:b/>
          <w:color w:val="000000"/>
          <w:szCs w:val="24"/>
        </w:rPr>
        <w:t>Guidelines and recommended terms for expression of stable-isotope-ratio and gas-ratio measurement results</w:t>
      </w:r>
      <w:r>
        <w:rPr>
          <w:color w:val="000000"/>
          <w:szCs w:val="24"/>
        </w:rPr>
        <w:t xml:space="preserve">, </w:t>
      </w:r>
      <w:r w:rsidRPr="00E25F92">
        <w:rPr>
          <w:color w:val="000000"/>
          <w:szCs w:val="24"/>
        </w:rPr>
        <w:t>Rapid Communications in Mass Spectrometry</w:t>
      </w:r>
      <w:r>
        <w:rPr>
          <w:color w:val="000000"/>
          <w:szCs w:val="24"/>
        </w:rPr>
        <w:t xml:space="preserve">, vol. </w:t>
      </w:r>
      <w:r w:rsidRPr="00E25F92">
        <w:rPr>
          <w:color w:val="000000"/>
          <w:szCs w:val="24"/>
        </w:rPr>
        <w:t>25</w:t>
      </w:r>
      <w:r>
        <w:rPr>
          <w:color w:val="000000"/>
          <w:szCs w:val="24"/>
        </w:rPr>
        <w:t xml:space="preserve">, p. </w:t>
      </w:r>
      <w:r w:rsidRPr="00E25F92">
        <w:rPr>
          <w:color w:val="000000"/>
          <w:szCs w:val="24"/>
        </w:rPr>
        <w:t>2538-2560</w:t>
      </w:r>
      <w:r>
        <w:rPr>
          <w:color w:val="000000"/>
          <w:szCs w:val="24"/>
        </w:rPr>
        <w:t>, doi:</w:t>
      </w:r>
      <w:r w:rsidRPr="00E25F92">
        <w:rPr>
          <w:color w:val="000000"/>
          <w:szCs w:val="24"/>
        </w:rPr>
        <w:t>10.1002/rcm.5129</w:t>
      </w:r>
      <w:r>
        <w:rPr>
          <w:color w:val="000000"/>
          <w:szCs w:val="24"/>
        </w:rPr>
        <w:t xml:space="preserve">, </w:t>
      </w:r>
      <w:hyperlink r:id="rId14" w:history="1">
        <w:r w:rsidRPr="003415EC">
          <w:rPr>
            <w:rStyle w:val="Hyperlink"/>
            <w:szCs w:val="24"/>
          </w:rPr>
          <w:t>http://dx.doi.org/10.1002/rcm.5129</w:t>
        </w:r>
      </w:hyperlink>
      <w:r>
        <w:rPr>
          <w:color w:val="000000"/>
          <w:szCs w:val="24"/>
        </w:rPr>
        <w:t>.</w:t>
      </w:r>
    </w:p>
    <w:p w:rsidR="00E25F92" w:rsidRDefault="00E25F92" w:rsidP="00E25F92">
      <w:pPr>
        <w:autoSpaceDE w:val="0"/>
        <w:autoSpaceDN w:val="0"/>
        <w:adjustRightInd w:val="0"/>
        <w:rPr>
          <w:color w:val="000000"/>
          <w:szCs w:val="24"/>
        </w:rPr>
      </w:pPr>
    </w:p>
    <w:p w:rsidR="00E25F92" w:rsidRDefault="00E25F92" w:rsidP="00E25F92">
      <w:pPr>
        <w:autoSpaceDE w:val="0"/>
        <w:autoSpaceDN w:val="0"/>
        <w:adjustRightInd w:val="0"/>
        <w:rPr>
          <w:color w:val="000000"/>
          <w:szCs w:val="24"/>
        </w:rPr>
      </w:pPr>
      <w:proofErr w:type="spellStart"/>
      <w:r w:rsidRPr="00E25F92">
        <w:rPr>
          <w:color w:val="000000"/>
          <w:szCs w:val="24"/>
        </w:rPr>
        <w:t>Konikow</w:t>
      </w:r>
      <w:proofErr w:type="spellEnd"/>
      <w:r w:rsidRPr="00E25F92">
        <w:rPr>
          <w:color w:val="000000"/>
          <w:szCs w:val="24"/>
        </w:rPr>
        <w:t xml:space="preserve">, L. F. (2011), </w:t>
      </w:r>
      <w:r w:rsidRPr="00E25F92">
        <w:rPr>
          <w:b/>
          <w:color w:val="000000"/>
          <w:szCs w:val="24"/>
        </w:rPr>
        <w:t>Contribution of global groundwater depletion since 1900 to sea-level rise</w:t>
      </w:r>
      <w:r w:rsidRPr="00E25F92">
        <w:rPr>
          <w:color w:val="000000"/>
          <w:szCs w:val="24"/>
        </w:rPr>
        <w:t xml:space="preserve">, </w:t>
      </w:r>
      <w:proofErr w:type="spellStart"/>
      <w:r w:rsidRPr="00E25F92">
        <w:rPr>
          <w:iCs/>
          <w:color w:val="000000"/>
          <w:szCs w:val="24"/>
        </w:rPr>
        <w:t>Geophys</w:t>
      </w:r>
      <w:proofErr w:type="spellEnd"/>
      <w:r w:rsidRPr="00E25F92">
        <w:rPr>
          <w:iCs/>
          <w:color w:val="000000"/>
          <w:szCs w:val="24"/>
        </w:rPr>
        <w:t xml:space="preserve">. Res. </w:t>
      </w:r>
      <w:proofErr w:type="spellStart"/>
      <w:r w:rsidRPr="00E25F92">
        <w:rPr>
          <w:iCs/>
          <w:color w:val="000000"/>
          <w:szCs w:val="24"/>
        </w:rPr>
        <w:t>Lett</w:t>
      </w:r>
      <w:proofErr w:type="spellEnd"/>
      <w:r w:rsidRPr="00E25F92">
        <w:rPr>
          <w:iCs/>
          <w:color w:val="000000"/>
          <w:szCs w:val="24"/>
        </w:rPr>
        <w:t>.</w:t>
      </w:r>
      <w:r w:rsidRPr="00E25F92">
        <w:rPr>
          <w:color w:val="000000"/>
          <w:szCs w:val="24"/>
        </w:rPr>
        <w:t xml:space="preserve">, </w:t>
      </w:r>
      <w:r>
        <w:rPr>
          <w:color w:val="000000"/>
          <w:szCs w:val="24"/>
        </w:rPr>
        <w:t xml:space="preserve">vol. </w:t>
      </w:r>
      <w:r w:rsidRPr="00E25F92">
        <w:rPr>
          <w:iCs/>
          <w:color w:val="000000"/>
          <w:szCs w:val="24"/>
        </w:rPr>
        <w:t>38</w:t>
      </w:r>
      <w:r>
        <w:rPr>
          <w:iCs/>
          <w:color w:val="000000"/>
          <w:szCs w:val="24"/>
        </w:rPr>
        <w:t>, 5 p.</w:t>
      </w:r>
      <w:r w:rsidRPr="00E25F92">
        <w:rPr>
          <w:color w:val="000000"/>
          <w:szCs w:val="24"/>
        </w:rPr>
        <w:t>, L</w:t>
      </w:r>
      <w:r>
        <w:rPr>
          <w:color w:val="000000"/>
          <w:szCs w:val="24"/>
        </w:rPr>
        <w:t>17401, doi</w:t>
      </w:r>
      <w:proofErr w:type="gramStart"/>
      <w:r>
        <w:rPr>
          <w:color w:val="000000"/>
          <w:szCs w:val="24"/>
        </w:rPr>
        <w:t>:10.1029</w:t>
      </w:r>
      <w:proofErr w:type="gramEnd"/>
      <w:r>
        <w:rPr>
          <w:color w:val="000000"/>
          <w:szCs w:val="24"/>
        </w:rPr>
        <w:t xml:space="preserve">/2011GL048604, </w:t>
      </w:r>
      <w:hyperlink r:id="rId15" w:history="1">
        <w:r w:rsidRPr="003415EC">
          <w:rPr>
            <w:rStyle w:val="Hyperlink"/>
            <w:szCs w:val="24"/>
          </w:rPr>
          <w:t>http://www.agu.org/journals/gl/gl1117/2011GL048604/</w:t>
        </w:r>
      </w:hyperlink>
      <w:r>
        <w:rPr>
          <w:color w:val="000000"/>
          <w:szCs w:val="24"/>
        </w:rPr>
        <w:t>.</w:t>
      </w:r>
    </w:p>
    <w:p w:rsidR="00054D39" w:rsidRDefault="00054D39" w:rsidP="00E25F92">
      <w:pPr>
        <w:autoSpaceDE w:val="0"/>
        <w:autoSpaceDN w:val="0"/>
        <w:adjustRightInd w:val="0"/>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6"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7"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8C" w:rsidRDefault="00AE638C">
      <w:r>
        <w:separator/>
      </w:r>
    </w:p>
  </w:endnote>
  <w:endnote w:type="continuationSeparator" w:id="0">
    <w:p w:rsidR="00AE638C" w:rsidRDefault="00A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8C" w:rsidRDefault="00AE638C">
      <w:r>
        <w:separator/>
      </w:r>
    </w:p>
  </w:footnote>
  <w:footnote w:type="continuationSeparator" w:id="0">
    <w:p w:rsidR="00AE638C" w:rsidRDefault="00AE6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684"/>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6B0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i.gov/doilearn/index.cfm"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s://usgs.webex.com/mw0305l/mywebex/default.do?siteurl=usgs"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uiz@usgs.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gu.org/journals/gl/gl1117/2011GL048604/" TargetMode="External"/><Relationship Id="rId23" Type="http://schemas.openxmlformats.org/officeDocument/2006/relationships/fontTable" Target="fontTable.xml"/><Relationship Id="rId10" Type="http://schemas.openxmlformats.org/officeDocument/2006/relationships/hyperlink" Target="mailto:mlschom@usgs.gov"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dx.doi.org/10.1002/rcm.5129"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6770-10EF-4044-B408-9748D058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1600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11672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43</cp:revision>
  <cp:lastPrinted>2010-07-30T14:23:00Z</cp:lastPrinted>
  <dcterms:created xsi:type="dcterms:W3CDTF">2011-06-10T12:16:00Z</dcterms:created>
  <dcterms:modified xsi:type="dcterms:W3CDTF">2011-09-09T17:04:00Z</dcterms:modified>
</cp:coreProperties>
</file>