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9117F6">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13610C92" wp14:editId="0D2BF2FE">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9117F6">
      <w:pPr>
        <w:autoSpaceDE w:val="0"/>
        <w:autoSpaceDN w:val="0"/>
        <w:adjustRightInd w:val="0"/>
        <w:jc w:val="center"/>
        <w:rPr>
          <w:b/>
          <w:bCs/>
          <w:color w:val="000000"/>
        </w:rPr>
      </w:pPr>
    </w:p>
    <w:p w:rsidR="009117F6" w:rsidRDefault="009117F6" w:rsidP="009117F6">
      <w:pPr>
        <w:autoSpaceDE w:val="0"/>
        <w:autoSpaceDN w:val="0"/>
        <w:adjustRightInd w:val="0"/>
        <w:jc w:val="center"/>
        <w:rPr>
          <w:b/>
          <w:bCs/>
          <w:color w:val="000000"/>
        </w:rPr>
      </w:pPr>
    </w:p>
    <w:p w:rsidR="009117F6" w:rsidRDefault="009117F6" w:rsidP="009117F6">
      <w:pPr>
        <w:autoSpaceDE w:val="0"/>
        <w:autoSpaceDN w:val="0"/>
        <w:adjustRightInd w:val="0"/>
        <w:jc w:val="center"/>
        <w:rPr>
          <w:b/>
          <w:bCs/>
          <w:color w:val="000000"/>
        </w:rPr>
      </w:pPr>
      <w:r>
        <w:rPr>
          <w:b/>
          <w:bCs/>
          <w:color w:val="000000"/>
        </w:rPr>
        <w:t>NATIONAL RESEARCH PROGRAM, EASTERN BRANCH</w:t>
      </w:r>
    </w:p>
    <w:p w:rsidR="009117F6" w:rsidRDefault="009117F6" w:rsidP="009117F6">
      <w:pPr>
        <w:autoSpaceDE w:val="0"/>
        <w:autoSpaceDN w:val="0"/>
        <w:adjustRightInd w:val="0"/>
        <w:jc w:val="center"/>
        <w:rPr>
          <w:b/>
          <w:bCs/>
          <w:color w:val="000000"/>
        </w:rPr>
      </w:pPr>
      <w:r>
        <w:rPr>
          <w:b/>
          <w:bCs/>
          <w:color w:val="000000"/>
        </w:rPr>
        <w:t>WEEKLY NEWSLETTER</w:t>
      </w:r>
    </w:p>
    <w:p w:rsidR="00E86EEC" w:rsidRPr="00E86EEC" w:rsidRDefault="006721FE" w:rsidP="00E86EEC">
      <w:pPr>
        <w:autoSpaceDE w:val="0"/>
        <w:autoSpaceDN w:val="0"/>
        <w:adjustRightInd w:val="0"/>
        <w:jc w:val="center"/>
        <w:rPr>
          <w:b/>
          <w:bCs/>
          <w:color w:val="000000"/>
          <w:szCs w:val="24"/>
        </w:rPr>
      </w:pPr>
      <w:r>
        <w:rPr>
          <w:b/>
          <w:bCs/>
          <w:color w:val="000000"/>
          <w:szCs w:val="24"/>
        </w:rPr>
        <w:t>May</w:t>
      </w:r>
      <w:r w:rsidR="00494B19">
        <w:rPr>
          <w:b/>
          <w:bCs/>
          <w:color w:val="000000"/>
          <w:szCs w:val="24"/>
        </w:rPr>
        <w:t xml:space="preserve"> </w:t>
      </w:r>
      <w:r w:rsidR="00E86EEC">
        <w:rPr>
          <w:b/>
          <w:bCs/>
          <w:color w:val="000000"/>
          <w:szCs w:val="24"/>
        </w:rPr>
        <w:t>23</w:t>
      </w:r>
      <w:r w:rsidR="00494B19">
        <w:rPr>
          <w:b/>
          <w:bCs/>
          <w:color w:val="000000"/>
          <w:szCs w:val="24"/>
        </w:rPr>
        <w:t xml:space="preserve"> – </w:t>
      </w:r>
      <w:r w:rsidR="00E86EEC">
        <w:rPr>
          <w:b/>
          <w:bCs/>
          <w:color w:val="000000"/>
          <w:szCs w:val="24"/>
        </w:rPr>
        <w:t>May 27</w:t>
      </w:r>
      <w:r w:rsidR="00494B19" w:rsidRPr="00797CC8">
        <w:rPr>
          <w:b/>
          <w:bCs/>
          <w:color w:val="000000"/>
          <w:szCs w:val="24"/>
        </w:rPr>
        <w:t>, 2011</w:t>
      </w:r>
    </w:p>
    <w:p w:rsidR="00E86EEC" w:rsidRDefault="00E86EEC" w:rsidP="00E86EEC">
      <w:pPr>
        <w:autoSpaceDE w:val="0"/>
        <w:autoSpaceDN w:val="0"/>
        <w:adjustRightInd w:val="0"/>
        <w:jc w:val="center"/>
        <w:rPr>
          <w:b/>
          <w:bCs/>
          <w:color w:val="000000"/>
        </w:rPr>
      </w:pPr>
    </w:p>
    <w:p w:rsidR="00E86EEC" w:rsidRDefault="00E86EEC" w:rsidP="00E86EEC">
      <w:pPr>
        <w:autoSpaceDE w:val="0"/>
        <w:autoSpaceDN w:val="0"/>
        <w:adjustRightInd w:val="0"/>
        <w:jc w:val="center"/>
        <w:rPr>
          <w:b/>
          <w:bCs/>
          <w:color w:val="000000"/>
        </w:rPr>
      </w:pPr>
      <w:r w:rsidRPr="00E86EEC">
        <w:rPr>
          <w:b/>
          <w:bCs/>
          <w:color w:val="000000"/>
        </w:rPr>
        <w:t>Upcoming Seminars</w:t>
      </w:r>
    </w:p>
    <w:p w:rsidR="00E86EEC" w:rsidRPr="00E86EEC" w:rsidRDefault="00E86EEC" w:rsidP="00E86EEC">
      <w:pPr>
        <w:autoSpaceDE w:val="0"/>
        <w:autoSpaceDN w:val="0"/>
        <w:adjustRightInd w:val="0"/>
        <w:jc w:val="center"/>
        <w:rPr>
          <w:b/>
          <w:bCs/>
          <w:color w:val="000000"/>
        </w:rPr>
      </w:pPr>
    </w:p>
    <w:p w:rsidR="00E86EEC" w:rsidRPr="00E86EEC" w:rsidRDefault="00E86EEC" w:rsidP="00E86EEC">
      <w:pPr>
        <w:autoSpaceDE w:val="0"/>
        <w:autoSpaceDN w:val="0"/>
        <w:adjustRightInd w:val="0"/>
        <w:rPr>
          <w:bCs/>
          <w:color w:val="000000"/>
        </w:rPr>
      </w:pPr>
      <w:r w:rsidRPr="00E86EEC">
        <w:rPr>
          <w:b/>
          <w:bCs/>
          <w:color w:val="000000"/>
        </w:rPr>
        <w:t xml:space="preserve">Monday, June 6, Dr. Carolyn </w:t>
      </w:r>
      <w:proofErr w:type="spellStart"/>
      <w:r w:rsidRPr="00E86EEC">
        <w:rPr>
          <w:b/>
          <w:bCs/>
          <w:color w:val="000000"/>
        </w:rPr>
        <w:t>Ruppel</w:t>
      </w:r>
      <w:proofErr w:type="spellEnd"/>
      <w:r w:rsidRPr="00E86EEC">
        <w:rPr>
          <w:b/>
          <w:bCs/>
          <w:color w:val="000000"/>
        </w:rPr>
        <w:t xml:space="preserve">, Coastal and Marine Geology/Gas Hydrates Project, </w:t>
      </w:r>
      <w:r w:rsidRPr="00E86EEC">
        <w:rPr>
          <w:bCs/>
          <w:color w:val="000000"/>
        </w:rPr>
        <w:t>“</w:t>
      </w:r>
      <w:r w:rsidRPr="00E86EEC">
        <w:rPr>
          <w:bCs/>
          <w:color w:val="000000"/>
          <w:u w:val="single"/>
        </w:rPr>
        <w:t>Climate - Gas Hydrates Interactions in the U.S. Arctic</w:t>
      </w:r>
      <w:r w:rsidRPr="00E86EEC">
        <w:rPr>
          <w:bCs/>
          <w:color w:val="000000"/>
        </w:rPr>
        <w:t>”, Visitors Center, 2:00 p.m.</w:t>
      </w:r>
    </w:p>
    <w:p w:rsidR="00E86EEC" w:rsidRDefault="00E86EEC" w:rsidP="00E86EEC">
      <w:pPr>
        <w:autoSpaceDE w:val="0"/>
        <w:autoSpaceDN w:val="0"/>
        <w:adjustRightInd w:val="0"/>
        <w:jc w:val="center"/>
        <w:rPr>
          <w:b/>
          <w:bCs/>
          <w:color w:val="000000"/>
        </w:rPr>
      </w:pPr>
    </w:p>
    <w:p w:rsidR="00E86EEC" w:rsidRDefault="00E86EEC" w:rsidP="00E86EEC">
      <w:pPr>
        <w:autoSpaceDE w:val="0"/>
        <w:autoSpaceDN w:val="0"/>
        <w:adjustRightInd w:val="0"/>
        <w:jc w:val="center"/>
        <w:rPr>
          <w:b/>
          <w:bCs/>
          <w:color w:val="000000"/>
        </w:rPr>
      </w:pPr>
      <w:r>
        <w:rPr>
          <w:b/>
          <w:bCs/>
          <w:color w:val="000000"/>
        </w:rPr>
        <w:t>NRP Brown Bag Seminar Series</w:t>
      </w:r>
    </w:p>
    <w:p w:rsidR="00E86EEC" w:rsidRPr="00E86EEC" w:rsidRDefault="00E86EEC" w:rsidP="00E86EEC">
      <w:pPr>
        <w:autoSpaceDE w:val="0"/>
        <w:autoSpaceDN w:val="0"/>
        <w:adjustRightInd w:val="0"/>
        <w:jc w:val="center"/>
        <w:rPr>
          <w:b/>
          <w:bCs/>
          <w:color w:val="000000"/>
        </w:rPr>
      </w:pPr>
    </w:p>
    <w:p w:rsidR="00E86EEC" w:rsidRPr="00E86EEC" w:rsidRDefault="00E86EEC" w:rsidP="00E86EEC">
      <w:pPr>
        <w:autoSpaceDE w:val="0"/>
        <w:autoSpaceDN w:val="0"/>
        <w:adjustRightInd w:val="0"/>
        <w:rPr>
          <w:bCs/>
          <w:color w:val="000000"/>
        </w:rPr>
      </w:pPr>
      <w:r w:rsidRPr="00E86EEC">
        <w:rPr>
          <w:b/>
          <w:bCs/>
          <w:color w:val="000000"/>
        </w:rPr>
        <w:t xml:space="preserve">Thursday, June 2, Scott H. Ensign, USGS, Reston, VA, </w:t>
      </w:r>
      <w:r w:rsidRPr="00E86EEC">
        <w:rPr>
          <w:bCs/>
          <w:color w:val="000000"/>
        </w:rPr>
        <w:t>“</w:t>
      </w:r>
      <w:r w:rsidRPr="00E86EEC">
        <w:rPr>
          <w:bCs/>
          <w:color w:val="000000"/>
          <w:u w:val="single"/>
        </w:rPr>
        <w:t>Tidal Rivers: Biogeochemistry and Geomorphology at the Front Lines of Sea Level Rise</w:t>
      </w:r>
      <w:r w:rsidRPr="00E86EEC">
        <w:rPr>
          <w:bCs/>
          <w:color w:val="000000"/>
        </w:rPr>
        <w:t>”, Room 5B-227, 12:00 p.m.</w:t>
      </w:r>
    </w:p>
    <w:p w:rsidR="00E86EEC" w:rsidRPr="00E86EEC" w:rsidRDefault="00E86EEC" w:rsidP="00E86EEC">
      <w:pPr>
        <w:autoSpaceDE w:val="0"/>
        <w:autoSpaceDN w:val="0"/>
        <w:adjustRightInd w:val="0"/>
        <w:rPr>
          <w:bCs/>
          <w:color w:val="000000"/>
        </w:rPr>
      </w:pPr>
    </w:p>
    <w:p w:rsidR="00E86EEC" w:rsidRPr="00E86EEC" w:rsidRDefault="00E86EEC" w:rsidP="00E86EEC">
      <w:pPr>
        <w:autoSpaceDE w:val="0"/>
        <w:autoSpaceDN w:val="0"/>
        <w:adjustRightInd w:val="0"/>
        <w:rPr>
          <w:bCs/>
          <w:color w:val="000000"/>
        </w:rPr>
      </w:pPr>
      <w:r w:rsidRPr="00E86EEC">
        <w:rPr>
          <w:b/>
          <w:bCs/>
          <w:color w:val="000000"/>
        </w:rPr>
        <w:t xml:space="preserve">Tuesday, June 7, Michael K. Stewart, GNS Science, Christchurch, NZ, </w:t>
      </w:r>
      <w:r w:rsidRPr="00E86EEC">
        <w:rPr>
          <w:bCs/>
          <w:color w:val="000000"/>
        </w:rPr>
        <w:t>“</w:t>
      </w:r>
      <w:r w:rsidRPr="00E86EEC">
        <w:rPr>
          <w:bCs/>
          <w:color w:val="000000"/>
          <w:u w:val="single"/>
        </w:rPr>
        <w:t>How Tritium Illuminates Water Flow in a Dairy Watershed</w:t>
      </w:r>
      <w:r w:rsidRPr="00E86EEC">
        <w:rPr>
          <w:bCs/>
          <w:color w:val="000000"/>
        </w:rPr>
        <w:t>” &amp; “</w:t>
      </w:r>
      <w:r w:rsidRPr="00E86EEC">
        <w:rPr>
          <w:bCs/>
          <w:color w:val="000000"/>
          <w:u w:val="single"/>
        </w:rPr>
        <w:t>A 40 Year Record of Carbob-14 and Tritium in Christchurch ground water, NZ</w:t>
      </w:r>
      <w:r w:rsidRPr="00E86EEC">
        <w:rPr>
          <w:bCs/>
          <w:color w:val="000000"/>
        </w:rPr>
        <w:t>”, Room 5B-227, 11:30 a.m.</w:t>
      </w:r>
    </w:p>
    <w:p w:rsidR="00E86EEC" w:rsidRDefault="00E86EEC" w:rsidP="00E86EEC">
      <w:pPr>
        <w:autoSpaceDE w:val="0"/>
        <w:autoSpaceDN w:val="0"/>
        <w:adjustRightInd w:val="0"/>
        <w:jc w:val="center"/>
        <w:rPr>
          <w:b/>
          <w:bCs/>
          <w:color w:val="000000"/>
        </w:rPr>
      </w:pPr>
    </w:p>
    <w:p w:rsidR="00E86EEC" w:rsidRDefault="00E86EEC" w:rsidP="00E86EEC">
      <w:pPr>
        <w:autoSpaceDE w:val="0"/>
        <w:autoSpaceDN w:val="0"/>
        <w:adjustRightInd w:val="0"/>
        <w:jc w:val="center"/>
        <w:rPr>
          <w:b/>
          <w:bCs/>
          <w:color w:val="000000"/>
        </w:rPr>
      </w:pPr>
      <w:r w:rsidRPr="00E86EEC">
        <w:rPr>
          <w:b/>
          <w:bCs/>
          <w:color w:val="000000"/>
        </w:rPr>
        <w:t>Notices</w:t>
      </w:r>
    </w:p>
    <w:p w:rsidR="00E86EEC" w:rsidRPr="00E86EEC" w:rsidRDefault="00E86EEC" w:rsidP="00E86EEC">
      <w:pPr>
        <w:autoSpaceDE w:val="0"/>
        <w:autoSpaceDN w:val="0"/>
        <w:adjustRightInd w:val="0"/>
        <w:jc w:val="center"/>
        <w:rPr>
          <w:b/>
          <w:bCs/>
          <w:color w:val="000000"/>
        </w:rPr>
      </w:pPr>
    </w:p>
    <w:p w:rsidR="00E86EEC" w:rsidRPr="00E86EEC" w:rsidRDefault="00E86EEC" w:rsidP="00E86EEC">
      <w:pPr>
        <w:autoSpaceDE w:val="0"/>
        <w:autoSpaceDN w:val="0"/>
        <w:adjustRightInd w:val="0"/>
        <w:rPr>
          <w:b/>
          <w:bCs/>
          <w:color w:val="000000"/>
        </w:rPr>
      </w:pPr>
      <w:r w:rsidRPr="00E86EEC">
        <w:rPr>
          <w:b/>
          <w:bCs/>
          <w:color w:val="000000"/>
        </w:rPr>
        <w:t>USGS Circular</w:t>
      </w:r>
    </w:p>
    <w:p w:rsidR="00E86EEC" w:rsidRPr="00E86EEC" w:rsidRDefault="00E86EEC" w:rsidP="00E86EEC">
      <w:pPr>
        <w:autoSpaceDE w:val="0"/>
        <w:autoSpaceDN w:val="0"/>
        <w:adjustRightInd w:val="0"/>
        <w:rPr>
          <w:bCs/>
          <w:color w:val="000000"/>
        </w:rPr>
      </w:pPr>
      <w:r w:rsidRPr="00E86EEC">
        <w:rPr>
          <w:bCs/>
          <w:color w:val="000000"/>
        </w:rPr>
        <w:t xml:space="preserve">New USGS Circular, which describes USGS Fundamental Science Practices. It can be downloaded from a link on the following web page, </w:t>
      </w:r>
      <w:hyperlink r:id="rId10" w:history="1">
        <w:r w:rsidRPr="00E86EEC">
          <w:rPr>
            <w:rStyle w:val="Hyperlink"/>
            <w:bCs/>
          </w:rPr>
          <w:t>http://pubs.usgs.gov/circ/1367/</w:t>
        </w:r>
      </w:hyperlink>
      <w:r w:rsidRPr="00E86EEC">
        <w:rPr>
          <w:bCs/>
          <w:color w:val="000000"/>
        </w:rPr>
        <w:t xml:space="preserve"> </w:t>
      </w:r>
    </w:p>
    <w:p w:rsidR="00E86EEC" w:rsidRPr="00E86EEC" w:rsidRDefault="00E86EEC" w:rsidP="00E86EEC">
      <w:pPr>
        <w:autoSpaceDE w:val="0"/>
        <w:autoSpaceDN w:val="0"/>
        <w:adjustRightInd w:val="0"/>
        <w:rPr>
          <w:bCs/>
          <w:color w:val="000000"/>
        </w:rPr>
      </w:pPr>
    </w:p>
    <w:p w:rsidR="00E86EEC" w:rsidRPr="00E86EEC" w:rsidRDefault="00E86EEC" w:rsidP="00E86EEC">
      <w:pPr>
        <w:autoSpaceDE w:val="0"/>
        <w:autoSpaceDN w:val="0"/>
        <w:adjustRightInd w:val="0"/>
        <w:rPr>
          <w:b/>
          <w:bCs/>
          <w:color w:val="000000"/>
        </w:rPr>
      </w:pPr>
      <w:r w:rsidRPr="00E86EEC">
        <w:rPr>
          <w:b/>
          <w:bCs/>
          <w:color w:val="000000"/>
        </w:rPr>
        <w:t>Travel Voucher Reminder</w:t>
      </w:r>
    </w:p>
    <w:p w:rsidR="00E86EEC" w:rsidRPr="00E86EEC" w:rsidRDefault="00E86EEC" w:rsidP="00E86EEC">
      <w:pPr>
        <w:autoSpaceDE w:val="0"/>
        <w:autoSpaceDN w:val="0"/>
        <w:adjustRightInd w:val="0"/>
        <w:rPr>
          <w:bCs/>
          <w:color w:val="000000"/>
        </w:rPr>
      </w:pPr>
      <w:r w:rsidRPr="00E86EEC">
        <w:rPr>
          <w:bCs/>
          <w:color w:val="000000"/>
        </w:rPr>
        <w:t xml:space="preserve">ALL travel vouchers must have a travel authorization, signed as approved by the approver, scanned or faxed into the electronic travel voucher in </w:t>
      </w:r>
      <w:proofErr w:type="spellStart"/>
      <w:r w:rsidRPr="00E86EEC">
        <w:rPr>
          <w:bCs/>
          <w:color w:val="000000"/>
        </w:rPr>
        <w:t>GovTrip</w:t>
      </w:r>
      <w:proofErr w:type="spellEnd"/>
      <w:r w:rsidRPr="00E86EEC">
        <w:rPr>
          <w:bCs/>
          <w:color w:val="000000"/>
        </w:rPr>
        <w:t xml:space="preserve">. Please also be aware that travel vouchers must be submitted within five business days after the traveler returns from their official trip. </w:t>
      </w:r>
    </w:p>
    <w:p w:rsidR="00E86EEC" w:rsidRPr="00E86EEC" w:rsidRDefault="00E86EEC" w:rsidP="00E86EEC">
      <w:pPr>
        <w:autoSpaceDE w:val="0"/>
        <w:autoSpaceDN w:val="0"/>
        <w:adjustRightInd w:val="0"/>
        <w:rPr>
          <w:bCs/>
          <w:color w:val="000000"/>
        </w:rPr>
      </w:pPr>
    </w:p>
    <w:p w:rsidR="00E86EEC" w:rsidRPr="00E86EEC" w:rsidRDefault="00E86EEC" w:rsidP="00E86EEC">
      <w:pPr>
        <w:autoSpaceDE w:val="0"/>
        <w:autoSpaceDN w:val="0"/>
        <w:adjustRightInd w:val="0"/>
        <w:rPr>
          <w:b/>
          <w:bCs/>
          <w:color w:val="000000"/>
        </w:rPr>
      </w:pPr>
      <w:r w:rsidRPr="00E86EEC">
        <w:rPr>
          <w:b/>
          <w:bCs/>
          <w:color w:val="000000"/>
        </w:rPr>
        <w:t>3</w:t>
      </w:r>
      <w:r w:rsidRPr="00E86EEC">
        <w:rPr>
          <w:b/>
          <w:bCs/>
          <w:color w:val="000000"/>
          <w:vertAlign w:val="superscript"/>
        </w:rPr>
        <w:t>rd</w:t>
      </w:r>
      <w:r w:rsidRPr="00E86EEC">
        <w:rPr>
          <w:b/>
          <w:bCs/>
          <w:color w:val="000000"/>
        </w:rPr>
        <w:t xml:space="preserve"> Annual OC Photo Contest</w:t>
      </w:r>
    </w:p>
    <w:p w:rsidR="00E86EEC" w:rsidRPr="00E86EEC" w:rsidRDefault="00E86EEC" w:rsidP="00E86EEC">
      <w:pPr>
        <w:autoSpaceDE w:val="0"/>
        <w:autoSpaceDN w:val="0"/>
        <w:adjustRightInd w:val="0"/>
        <w:rPr>
          <w:bCs/>
          <w:color w:val="000000"/>
        </w:rPr>
      </w:pPr>
      <w:r w:rsidRPr="00E86EEC">
        <w:rPr>
          <w:bCs/>
          <w:color w:val="000000"/>
        </w:rPr>
        <w:t>Are you an awesome photographer? Then you should submit some photos to the 3</w:t>
      </w:r>
      <w:r w:rsidRPr="00E86EEC">
        <w:rPr>
          <w:bCs/>
          <w:color w:val="000000"/>
          <w:vertAlign w:val="superscript"/>
        </w:rPr>
        <w:t>rd</w:t>
      </w:r>
      <w:r w:rsidRPr="00E86EEC">
        <w:rPr>
          <w:bCs/>
          <w:color w:val="000000"/>
        </w:rPr>
        <w:t xml:space="preserve"> Annual OC Photo Contest.  Submissions can be photos of USGS employees, landscapes, habitat, resources, and more! July 1, 2011 is the deadline for all photo submissions. Visit </w:t>
      </w:r>
      <w:hyperlink r:id="rId11" w:history="1">
        <w:r w:rsidRPr="00E86EEC">
          <w:rPr>
            <w:rStyle w:val="Hyperlink"/>
            <w:bCs/>
          </w:rPr>
          <w:t>internal.usgs.gov/</w:t>
        </w:r>
        <w:proofErr w:type="spellStart"/>
        <w:r w:rsidRPr="00E86EEC">
          <w:rPr>
            <w:rStyle w:val="Hyperlink"/>
            <w:bCs/>
          </w:rPr>
          <w:t>photo_contest</w:t>
        </w:r>
        <w:proofErr w:type="spellEnd"/>
        <w:r w:rsidRPr="00E86EEC">
          <w:rPr>
            <w:rStyle w:val="Hyperlink"/>
            <w:bCs/>
          </w:rPr>
          <w:t>/</w:t>
        </w:r>
      </w:hyperlink>
      <w:r w:rsidRPr="00E86EEC">
        <w:rPr>
          <w:bCs/>
          <w:color w:val="000000"/>
        </w:rPr>
        <w:t xml:space="preserve"> for more details. </w:t>
      </w:r>
    </w:p>
    <w:p w:rsidR="00E86EEC" w:rsidRPr="00E86EEC" w:rsidRDefault="00E86EEC" w:rsidP="00E86EEC">
      <w:pPr>
        <w:autoSpaceDE w:val="0"/>
        <w:autoSpaceDN w:val="0"/>
        <w:adjustRightInd w:val="0"/>
        <w:rPr>
          <w:bCs/>
          <w:color w:val="000000"/>
        </w:rPr>
      </w:pPr>
    </w:p>
    <w:p w:rsidR="00E86EEC" w:rsidRPr="00E86EEC" w:rsidRDefault="00E86EEC" w:rsidP="00E86EEC">
      <w:pPr>
        <w:autoSpaceDE w:val="0"/>
        <w:autoSpaceDN w:val="0"/>
        <w:adjustRightInd w:val="0"/>
        <w:rPr>
          <w:bCs/>
          <w:color w:val="000000"/>
        </w:rPr>
      </w:pPr>
      <w:r w:rsidRPr="00E86EEC">
        <w:rPr>
          <w:b/>
          <w:bCs/>
          <w:color w:val="000000"/>
        </w:rPr>
        <w:t>Topical Session T89 at GSA Annual Meeting:</w:t>
      </w:r>
      <w:r w:rsidRPr="00E86EEC">
        <w:rPr>
          <w:bCs/>
          <w:color w:val="000000"/>
        </w:rPr>
        <w:t xml:space="preserve"> Branch colleagues have organized Topical Session T89 </w:t>
      </w:r>
      <w:r w:rsidRPr="00E86EEC">
        <w:rPr>
          <w:bCs/>
          <w:color w:val="000000"/>
          <w:u w:val="single"/>
        </w:rPr>
        <w:t>“Innovative field investigations to assess natural attenuation and engineering remediation of subsurface contamination”</w:t>
      </w:r>
      <w:r w:rsidRPr="00E86EEC">
        <w:rPr>
          <w:bCs/>
          <w:color w:val="000000"/>
        </w:rPr>
        <w:t xml:space="preserve"> to be held at the Geological Society of America's 123rd Annual Meeting (October 9-12, 2011 in Minneapolis, MN). This session will cover innovative chemical, physical, and microbiologic </w:t>
      </w:r>
      <w:r w:rsidRPr="00E86EEC">
        <w:rPr>
          <w:bCs/>
          <w:i/>
          <w:iCs/>
          <w:color w:val="000000"/>
        </w:rPr>
        <w:t>in situ</w:t>
      </w:r>
      <w:r w:rsidRPr="00E86EEC">
        <w:rPr>
          <w:bCs/>
          <w:color w:val="000000"/>
        </w:rPr>
        <w:t xml:space="preserve"> methods developed to elucidate the fate of contaminants in a variety of </w:t>
      </w:r>
      <w:proofErr w:type="spellStart"/>
      <w:r w:rsidRPr="00E86EEC">
        <w:rPr>
          <w:bCs/>
          <w:color w:val="000000"/>
        </w:rPr>
        <w:t>hydrogeologic</w:t>
      </w:r>
      <w:proofErr w:type="spellEnd"/>
      <w:r w:rsidRPr="00E86EEC">
        <w:rPr>
          <w:bCs/>
          <w:color w:val="000000"/>
        </w:rPr>
        <w:t xml:space="preserve"> environments and will focus on the elucidation and quantification of natural attenuation and remediation reaction progress. Full abstract and details are available on the GSA website at </w:t>
      </w:r>
      <w:hyperlink r:id="rId12" w:history="1">
        <w:r w:rsidRPr="00E86EEC">
          <w:rPr>
            <w:rStyle w:val="Hyperlink"/>
            <w:bCs/>
          </w:rPr>
          <w:t>http://www.geosociety.org/meetings/2011/techProg.htm</w:t>
        </w:r>
      </w:hyperlink>
      <w:r w:rsidRPr="00E86EEC">
        <w:rPr>
          <w:bCs/>
          <w:color w:val="000000"/>
        </w:rPr>
        <w:t xml:space="preserve">. Please consider submitting an abstract. It is expected to have both oral and poster presentations as part of the session. </w:t>
      </w:r>
      <w:r w:rsidRPr="00E86EEC">
        <w:rPr>
          <w:bCs/>
          <w:color w:val="000000"/>
          <w:u w:val="single"/>
        </w:rPr>
        <w:t>The abstract deadline is July 26, 2011</w:t>
      </w:r>
      <w:r w:rsidRPr="00E86EEC">
        <w:rPr>
          <w:bCs/>
          <w:color w:val="000000"/>
        </w:rPr>
        <w:t xml:space="preserve">. If you have any questions, contact Isabelle </w:t>
      </w:r>
      <w:proofErr w:type="spellStart"/>
      <w:r w:rsidRPr="00E86EEC">
        <w:rPr>
          <w:bCs/>
          <w:color w:val="000000"/>
        </w:rPr>
        <w:t>Cozzarelli</w:t>
      </w:r>
      <w:proofErr w:type="spellEnd"/>
      <w:r w:rsidRPr="00E86EEC">
        <w:rPr>
          <w:bCs/>
          <w:color w:val="000000"/>
        </w:rPr>
        <w:t xml:space="preserve"> at </w:t>
      </w:r>
      <w:r w:rsidRPr="00E86EEC">
        <w:rPr>
          <w:bCs/>
          <w:color w:val="000000"/>
          <w:u w:val="single"/>
        </w:rPr>
        <w:t>icozzare@usgs.gov</w:t>
      </w:r>
      <w:r w:rsidRPr="00E86EEC">
        <w:rPr>
          <w:bCs/>
          <w:color w:val="000000"/>
        </w:rPr>
        <w:t>.</w:t>
      </w:r>
    </w:p>
    <w:p w:rsidR="00E86EEC" w:rsidRPr="00E86EEC" w:rsidRDefault="00E86EEC" w:rsidP="00E86EEC">
      <w:pPr>
        <w:autoSpaceDE w:val="0"/>
        <w:autoSpaceDN w:val="0"/>
        <w:adjustRightInd w:val="0"/>
        <w:rPr>
          <w:bCs/>
          <w:color w:val="000000"/>
        </w:rPr>
      </w:pPr>
    </w:p>
    <w:p w:rsidR="00E86EEC" w:rsidRPr="00E86EEC" w:rsidRDefault="00E86EEC" w:rsidP="00E86EEC">
      <w:pPr>
        <w:autoSpaceDE w:val="0"/>
        <w:autoSpaceDN w:val="0"/>
        <w:adjustRightInd w:val="0"/>
        <w:rPr>
          <w:bCs/>
          <w:color w:val="000000"/>
        </w:rPr>
      </w:pPr>
      <w:r w:rsidRPr="00E86EEC">
        <w:rPr>
          <w:b/>
          <w:bCs/>
          <w:color w:val="000000"/>
        </w:rPr>
        <w:lastRenderedPageBreak/>
        <w:t>USGS Public Lecture Series – “The Air We Breathe: It’s a Gas!”:</w:t>
      </w:r>
      <w:r w:rsidRPr="00E86EEC">
        <w:rPr>
          <w:bCs/>
          <w:color w:val="000000"/>
        </w:rPr>
        <w:t xml:space="preserve"> Our Branch’s very own Janet Hannon and Stan </w:t>
      </w:r>
      <w:proofErr w:type="spellStart"/>
      <w:r w:rsidRPr="00E86EEC">
        <w:rPr>
          <w:bCs/>
          <w:color w:val="000000"/>
        </w:rPr>
        <w:t>Mroczkowski</w:t>
      </w:r>
      <w:proofErr w:type="spellEnd"/>
      <w:r w:rsidRPr="00E86EEC">
        <w:rPr>
          <w:bCs/>
          <w:color w:val="000000"/>
        </w:rPr>
        <w:t xml:space="preserve"> will be the presenters for next month’s USGS Public Lecture. They will explore answers to the questions, what is in this air we breathe? What are the gases in the air? How much of each gas is there? Do these gases have different weights? How cold are liquid nitrogen and dry ice, and where did those names come from? This family friendly presentation will be held on Wednesday, June 1, 2011 from 7:00 p.m. – 8:00 p.m. in the Dallas Peck Auditorium.</w:t>
      </w:r>
    </w:p>
    <w:p w:rsidR="00E86EEC" w:rsidRPr="00E86EEC" w:rsidRDefault="00E86EEC" w:rsidP="00E86EEC">
      <w:pPr>
        <w:autoSpaceDE w:val="0"/>
        <w:autoSpaceDN w:val="0"/>
        <w:adjustRightInd w:val="0"/>
        <w:rPr>
          <w:bCs/>
          <w:color w:val="000000"/>
        </w:rPr>
      </w:pPr>
    </w:p>
    <w:p w:rsidR="00E86EEC" w:rsidRPr="00E86EEC" w:rsidRDefault="00E86EEC" w:rsidP="00E86EEC">
      <w:pPr>
        <w:autoSpaceDE w:val="0"/>
        <w:autoSpaceDN w:val="0"/>
        <w:adjustRightInd w:val="0"/>
        <w:rPr>
          <w:bCs/>
          <w:color w:val="000000"/>
        </w:rPr>
      </w:pPr>
      <w:r w:rsidRPr="00E86EEC">
        <w:rPr>
          <w:b/>
          <w:bCs/>
          <w:color w:val="000000"/>
        </w:rPr>
        <w:t>Federal Long Term Care Insurance Program Open Season:</w:t>
      </w:r>
      <w:r w:rsidRPr="00E86EEC">
        <w:rPr>
          <w:bCs/>
          <w:color w:val="000000"/>
        </w:rPr>
        <w:t xml:space="preserve"> The Federal Long Term Care Insurance Program (FLTCIP) is currently conducting an Open Season enrollment opportunity. It has already begun and will run through June 24, 2011. During the Long Term Care (LTC) Open Season, abbreviated underwriting (applicants answer fewer health questions) is available for actively at work Federal employees, as well as their spouses/same-sex domestic partners who are not currently enrolled in FLTCIP. Find out if you are eligible to apply with abbreviated underwriting by reviewing the eligibility requirements at </w:t>
      </w:r>
      <w:hyperlink r:id="rId13" w:history="1">
        <w:r w:rsidRPr="00E86EEC">
          <w:rPr>
            <w:rStyle w:val="Hyperlink"/>
            <w:bCs/>
          </w:rPr>
          <w:t>http://www.ltcfeds.com/FLTCIP_OpenSeason.html</w:t>
        </w:r>
      </w:hyperlink>
      <w:r w:rsidRPr="00E86EEC">
        <w:rPr>
          <w:bCs/>
          <w:color w:val="000000"/>
        </w:rPr>
        <w:t>. FLTCIP has launched an online tool (</w:t>
      </w:r>
      <w:hyperlink r:id="rId14" w:history="1">
        <w:r w:rsidRPr="00E86EEC">
          <w:rPr>
            <w:rStyle w:val="Hyperlink"/>
            <w:bCs/>
          </w:rPr>
          <w:t>http://www.ltcfeds.com/assessing_your_needs/oct_landing.html</w:t>
        </w:r>
      </w:hyperlink>
      <w:r w:rsidRPr="00E86EEC">
        <w:rPr>
          <w:bCs/>
          <w:color w:val="000000"/>
        </w:rPr>
        <w:t xml:space="preserve">) to help guide users through the process. The interactive Online Consultant Tool employs video, interviews, charts and other features to inform feds of the costs of long-term care insurance and the choices available. FLTCIP is also presenting several more informational webinars to assist you in making a decision about applying for this insurance on the following dates: May 25, June 14 &amp; June 15. Go to </w:t>
      </w:r>
      <w:hyperlink r:id="rId15" w:history="1">
        <w:r w:rsidRPr="00E86EEC">
          <w:rPr>
            <w:rStyle w:val="Hyperlink"/>
            <w:bCs/>
          </w:rPr>
          <w:t>https://www.ltcfeds.com/webinar/index.html</w:t>
        </w:r>
      </w:hyperlink>
      <w:r w:rsidRPr="00E86EEC">
        <w:rPr>
          <w:bCs/>
          <w:color w:val="000000"/>
        </w:rPr>
        <w:t xml:space="preserve"> to register. On this site you can also view and listen to a previously held webinar. Just click on a previous webinar date to access. For additional information regarding FLTCIP, go to their website at </w:t>
      </w:r>
      <w:hyperlink r:id="rId16" w:history="1">
        <w:r w:rsidRPr="00E86EEC">
          <w:rPr>
            <w:rStyle w:val="Hyperlink"/>
            <w:bCs/>
          </w:rPr>
          <w:t>http://www.ltcfeds.com/</w:t>
        </w:r>
      </w:hyperlink>
      <w:r w:rsidRPr="00E86EEC">
        <w:rPr>
          <w:bCs/>
          <w:color w:val="000000"/>
        </w:rPr>
        <w:t xml:space="preserve"> or contact an FLTCIP customer representative at 1-800-582-3337. If you have questions about open season, please contact your servicing Benefits Specialist.</w:t>
      </w:r>
    </w:p>
    <w:p w:rsidR="00E86EEC" w:rsidRPr="00E86EEC" w:rsidRDefault="00E86EEC" w:rsidP="00E86EEC">
      <w:pPr>
        <w:autoSpaceDE w:val="0"/>
        <w:autoSpaceDN w:val="0"/>
        <w:adjustRightInd w:val="0"/>
        <w:rPr>
          <w:bCs/>
          <w:color w:val="000000"/>
        </w:rPr>
      </w:pPr>
    </w:p>
    <w:p w:rsidR="00E86EEC" w:rsidRDefault="00E86EEC" w:rsidP="00494B19">
      <w:pPr>
        <w:autoSpaceDE w:val="0"/>
        <w:autoSpaceDN w:val="0"/>
        <w:adjustRightInd w:val="0"/>
        <w:rPr>
          <w:bCs/>
          <w:color w:val="000000"/>
        </w:rPr>
      </w:pPr>
      <w:r w:rsidRPr="00E86EEC">
        <w:rPr>
          <w:b/>
          <w:bCs/>
          <w:color w:val="000000"/>
        </w:rPr>
        <w:t>NRP/EB Mardi Gras Picnic:</w:t>
      </w:r>
      <w:r w:rsidRPr="00E86EEC">
        <w:rPr>
          <w:bCs/>
          <w:color w:val="000000"/>
        </w:rPr>
        <w:t xml:space="preserve"> It’s Time to Break </w:t>
      </w:r>
      <w:proofErr w:type="gramStart"/>
      <w:r w:rsidRPr="00E86EEC">
        <w:rPr>
          <w:bCs/>
          <w:color w:val="000000"/>
        </w:rPr>
        <w:t>Out</w:t>
      </w:r>
      <w:proofErr w:type="gramEnd"/>
      <w:r w:rsidRPr="00E86EEC">
        <w:rPr>
          <w:bCs/>
          <w:color w:val="000000"/>
        </w:rPr>
        <w:t xml:space="preserve"> the Beads! Our Annual NRP/EB Branch Picnic will be held on Thursday, June 16 at 3:00 p.m. on the 1</w:t>
      </w:r>
      <w:r w:rsidRPr="00E86EEC">
        <w:rPr>
          <w:bCs/>
          <w:color w:val="000000"/>
          <w:vertAlign w:val="superscript"/>
        </w:rPr>
        <w:t>st</w:t>
      </w:r>
      <w:r w:rsidRPr="00E86EEC">
        <w:rPr>
          <w:bCs/>
          <w:color w:val="000000"/>
        </w:rPr>
        <w:t xml:space="preserve"> Floor Patio. Join us for an exciting authentic Mardi </w:t>
      </w:r>
      <w:proofErr w:type="gramStart"/>
      <w:r w:rsidRPr="00E86EEC">
        <w:rPr>
          <w:bCs/>
          <w:color w:val="000000"/>
        </w:rPr>
        <w:t>Gras</w:t>
      </w:r>
      <w:proofErr w:type="gramEnd"/>
      <w:r w:rsidRPr="00E86EEC">
        <w:rPr>
          <w:bCs/>
          <w:color w:val="000000"/>
        </w:rPr>
        <w:t xml:space="preserve"> buffet dinner, contests, games, prizes and more. See Melissa to sign up for the Dessert Contest. Menu details can be found on the flyers posted in the branch. Tickets are $15.00 per person, free for children </w:t>
      </w:r>
      <w:proofErr w:type="gramStart"/>
      <w:r w:rsidRPr="00E86EEC">
        <w:rPr>
          <w:bCs/>
          <w:color w:val="000000"/>
        </w:rPr>
        <w:t>under</w:t>
      </w:r>
      <w:proofErr w:type="gramEnd"/>
      <w:r w:rsidRPr="00E86EEC">
        <w:rPr>
          <w:bCs/>
          <w:color w:val="000000"/>
        </w:rPr>
        <w:t xml:space="preserve"> 12, and must be purchased by Wednesday, June 8. See April (x5856) or </w:t>
      </w:r>
      <w:proofErr w:type="spellStart"/>
      <w:r w:rsidRPr="00E86EEC">
        <w:rPr>
          <w:bCs/>
          <w:color w:val="000000"/>
        </w:rPr>
        <w:t>Christal</w:t>
      </w:r>
      <w:proofErr w:type="spellEnd"/>
      <w:r w:rsidRPr="00E86EEC">
        <w:rPr>
          <w:bCs/>
          <w:color w:val="000000"/>
        </w:rPr>
        <w:t xml:space="preserve"> (x5854) for tickets.</w:t>
      </w:r>
    </w:p>
    <w:p w:rsidR="00E86EEC" w:rsidRPr="00E86EEC" w:rsidRDefault="00E86EEC" w:rsidP="00494B19">
      <w:pPr>
        <w:autoSpaceDE w:val="0"/>
        <w:autoSpaceDN w:val="0"/>
        <w:adjustRightInd w:val="0"/>
        <w:rPr>
          <w:bCs/>
          <w:color w:val="000000"/>
        </w:rPr>
      </w:pPr>
    </w:p>
    <w:p w:rsidR="00494B19" w:rsidRDefault="00494B19" w:rsidP="00494B19">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94B19" w:rsidRDefault="00494B19" w:rsidP="00494B19">
      <w:pPr>
        <w:autoSpaceDE w:val="0"/>
        <w:autoSpaceDN w:val="0"/>
        <w:adjustRightInd w:val="0"/>
        <w:rPr>
          <w:bCs/>
          <w:color w:val="000000"/>
        </w:rPr>
      </w:pPr>
    </w:p>
    <w:p w:rsidR="00494B19" w:rsidRPr="00817083" w:rsidRDefault="00494B19" w:rsidP="00494B19">
      <w:pPr>
        <w:autoSpaceDE w:val="0"/>
        <w:autoSpaceDN w:val="0"/>
        <w:adjustRightInd w:val="0"/>
        <w:rPr>
          <w:bCs/>
          <w:color w:val="000000"/>
          <w:u w:val="single"/>
        </w:rPr>
      </w:pPr>
      <w:r w:rsidRPr="00817083">
        <w:rPr>
          <w:bCs/>
          <w:color w:val="000000"/>
          <w:u w:val="single"/>
        </w:rPr>
        <w:t>Simplified Acquisitions and Contracts</w:t>
      </w:r>
    </w:p>
    <w:p w:rsidR="00494B19" w:rsidRDefault="00494B19" w:rsidP="00494B19">
      <w:pPr>
        <w:autoSpaceDE w:val="0"/>
        <w:autoSpaceDN w:val="0"/>
        <w:adjustRightInd w:val="0"/>
        <w:ind w:left="1440" w:hanging="1440"/>
        <w:rPr>
          <w:bCs/>
          <w:color w:val="000000"/>
        </w:rPr>
      </w:pPr>
      <w:r w:rsidRPr="004B20F5">
        <w:t>June 10</w:t>
      </w:r>
      <w:r>
        <w:rPr>
          <w:bCs/>
          <w:color w:val="000000"/>
        </w:rPr>
        <w:tab/>
      </w:r>
      <w:r w:rsidRPr="00083584">
        <w:rPr>
          <w:bCs/>
          <w:color w:val="000000"/>
        </w:rPr>
        <w:t>All acquisitions $25,001 - $150,000</w:t>
      </w:r>
    </w:p>
    <w:p w:rsidR="00494B19" w:rsidRDefault="00494B19" w:rsidP="00494B19">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494B19" w:rsidRDefault="00494B19" w:rsidP="00494B19">
      <w:pPr>
        <w:autoSpaceDE w:val="0"/>
        <w:autoSpaceDN w:val="0"/>
        <w:adjustRightInd w:val="0"/>
        <w:ind w:left="1440" w:hanging="1440"/>
      </w:pPr>
      <w:r w:rsidRPr="004B20F5">
        <w:t>June 17</w:t>
      </w:r>
      <w:r>
        <w:rPr>
          <w:bCs/>
          <w:color w:val="000000"/>
        </w:rPr>
        <w:tab/>
      </w:r>
      <w:r w:rsidRPr="004B20F5">
        <w:t xml:space="preserve">Modifications other than </w:t>
      </w:r>
      <w:proofErr w:type="spellStart"/>
      <w:r w:rsidRPr="004B20F5">
        <w:t>deobligations</w:t>
      </w:r>
      <w:proofErr w:type="spellEnd"/>
      <w:r w:rsidRPr="004B20F5">
        <w:t>*</w:t>
      </w:r>
      <w:r w:rsidRPr="00C5792C">
        <w:rPr>
          <w:bCs/>
          <w:color w:val="000000"/>
        </w:rPr>
        <w:br/>
      </w:r>
      <w:r w:rsidRPr="004B20F5">
        <w:t>Modifications to exercise priced options</w:t>
      </w:r>
      <w:r w:rsidRPr="00C5792C">
        <w:rPr>
          <w:bCs/>
          <w:color w:val="000000"/>
        </w:rPr>
        <w:br/>
      </w:r>
      <w:r w:rsidRPr="004B20F5">
        <w:t>Modifications – no cost</w:t>
      </w:r>
    </w:p>
    <w:p w:rsidR="00494B19" w:rsidRDefault="00494B19" w:rsidP="00494B19">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94B19" w:rsidRDefault="00494B19" w:rsidP="00494B19">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94B19" w:rsidRDefault="00494B19" w:rsidP="00494B19">
      <w:pPr>
        <w:autoSpaceDE w:val="0"/>
        <w:autoSpaceDN w:val="0"/>
        <w:adjustRightInd w:val="0"/>
        <w:ind w:left="1440" w:hanging="1440"/>
      </w:pPr>
      <w:r w:rsidRPr="004B20F5">
        <w:t>September 2</w:t>
      </w:r>
      <w:r>
        <w:rPr>
          <w:bCs/>
          <w:color w:val="000000"/>
        </w:rPr>
        <w:tab/>
      </w:r>
      <w:r w:rsidRPr="004B20F5">
        <w:t>DOI Enterprise Agreements (computers)</w:t>
      </w:r>
    </w:p>
    <w:p w:rsidR="00494B19" w:rsidRDefault="00494B19" w:rsidP="00494B19">
      <w:pPr>
        <w:autoSpaceDE w:val="0"/>
        <w:autoSpaceDN w:val="0"/>
        <w:adjustRightInd w:val="0"/>
        <w:rPr>
          <w:bCs/>
          <w:color w:val="000000"/>
          <w:u w:val="single"/>
        </w:rPr>
      </w:pPr>
    </w:p>
    <w:p w:rsidR="00494B19" w:rsidRPr="00817083" w:rsidRDefault="00494B19" w:rsidP="00494B19">
      <w:pPr>
        <w:autoSpaceDE w:val="0"/>
        <w:autoSpaceDN w:val="0"/>
        <w:adjustRightInd w:val="0"/>
        <w:rPr>
          <w:bCs/>
          <w:color w:val="000000"/>
          <w:u w:val="single"/>
        </w:rPr>
      </w:pPr>
      <w:r>
        <w:rPr>
          <w:bCs/>
          <w:color w:val="000000"/>
          <w:u w:val="single"/>
        </w:rPr>
        <w:t>Interagency Agreement</w:t>
      </w:r>
      <w:r w:rsidRPr="00817083">
        <w:rPr>
          <w:bCs/>
          <w:color w:val="000000"/>
          <w:u w:val="single"/>
        </w:rPr>
        <w:t>s</w:t>
      </w:r>
    </w:p>
    <w:p w:rsidR="00494B19" w:rsidRDefault="00494B19" w:rsidP="00494B19">
      <w:pPr>
        <w:autoSpaceDE w:val="0"/>
        <w:autoSpaceDN w:val="0"/>
        <w:adjustRightInd w:val="0"/>
        <w:ind w:left="1440" w:hanging="1440"/>
        <w:rPr>
          <w:bCs/>
          <w:color w:val="000000"/>
        </w:rPr>
      </w:pPr>
      <w:r w:rsidRPr="004B20F5">
        <w:t>June 1</w:t>
      </w:r>
      <w:r>
        <w:t>0</w:t>
      </w:r>
      <w:r>
        <w:rPr>
          <w:bCs/>
          <w:color w:val="000000"/>
        </w:rPr>
        <w:tab/>
      </w:r>
      <w:r w:rsidRPr="004B20F5">
        <w:t>New Interagency Agreements and modifications to existing Interagency Agreements</w:t>
      </w:r>
    </w:p>
    <w:p w:rsidR="00494B19" w:rsidRPr="00817083" w:rsidRDefault="00494B19" w:rsidP="00494B19">
      <w:pPr>
        <w:autoSpaceDE w:val="0"/>
        <w:autoSpaceDN w:val="0"/>
        <w:adjustRightInd w:val="0"/>
        <w:rPr>
          <w:bCs/>
          <w:color w:val="000000"/>
        </w:rPr>
      </w:pPr>
    </w:p>
    <w:p w:rsidR="00494B19" w:rsidRPr="00817083" w:rsidRDefault="00494B19" w:rsidP="00494B19">
      <w:pPr>
        <w:autoSpaceDE w:val="0"/>
        <w:autoSpaceDN w:val="0"/>
        <w:adjustRightInd w:val="0"/>
        <w:rPr>
          <w:bCs/>
          <w:color w:val="000000"/>
          <w:u w:val="single"/>
        </w:rPr>
      </w:pPr>
      <w:r w:rsidRPr="00BB7C50">
        <w:rPr>
          <w:bCs/>
          <w:color w:val="000000"/>
          <w:u w:val="single"/>
        </w:rPr>
        <w:t>G</w:t>
      </w:r>
      <w:r>
        <w:rPr>
          <w:bCs/>
          <w:color w:val="000000"/>
          <w:u w:val="single"/>
        </w:rPr>
        <w:t>rants and Cooperative Agreement</w:t>
      </w:r>
      <w:r w:rsidRPr="00817083">
        <w:rPr>
          <w:bCs/>
          <w:color w:val="000000"/>
          <w:u w:val="single"/>
        </w:rPr>
        <w:t>s</w:t>
      </w:r>
    </w:p>
    <w:p w:rsidR="00494B19" w:rsidRDefault="00494B19" w:rsidP="00494B19">
      <w:pPr>
        <w:autoSpaceDE w:val="0"/>
        <w:autoSpaceDN w:val="0"/>
        <w:adjustRightInd w:val="0"/>
        <w:ind w:left="1440" w:hanging="1440"/>
        <w:rPr>
          <w:bCs/>
          <w:color w:val="000000"/>
        </w:rPr>
      </w:pPr>
      <w:r w:rsidRPr="006B7BF3">
        <w:rPr>
          <w:bCs/>
          <w:color w:val="000000"/>
        </w:rPr>
        <w:t>Ju</w:t>
      </w:r>
      <w:r>
        <w:rPr>
          <w:bCs/>
          <w:color w:val="000000"/>
        </w:rPr>
        <w:t>ne</w:t>
      </w:r>
      <w:r w:rsidRPr="006B7BF3">
        <w:rPr>
          <w:bCs/>
          <w:color w:val="000000"/>
        </w:rPr>
        <w:t xml:space="preserve"> </w:t>
      </w:r>
      <w:r>
        <w:rPr>
          <w:bCs/>
          <w:color w:val="000000"/>
        </w:rPr>
        <w:t>17</w:t>
      </w:r>
      <w:r>
        <w:rPr>
          <w:bCs/>
          <w:color w:val="000000"/>
        </w:rPr>
        <w:tab/>
      </w:r>
      <w:r w:rsidRPr="007D1F19">
        <w:t>All modifications to grants or cooperative agreements</w:t>
      </w:r>
    </w:p>
    <w:p w:rsidR="00494B19" w:rsidRPr="00BB7C50" w:rsidRDefault="00494B19" w:rsidP="00494B19">
      <w:pPr>
        <w:autoSpaceDE w:val="0"/>
        <w:autoSpaceDN w:val="0"/>
        <w:adjustRightInd w:val="0"/>
        <w:rPr>
          <w:bCs/>
          <w:color w:val="000000"/>
        </w:rPr>
      </w:pPr>
    </w:p>
    <w:p w:rsidR="00494B19" w:rsidRPr="00817083" w:rsidRDefault="00494B19" w:rsidP="00494B19">
      <w:pPr>
        <w:autoSpaceDE w:val="0"/>
        <w:autoSpaceDN w:val="0"/>
        <w:adjustRightInd w:val="0"/>
        <w:rPr>
          <w:bCs/>
          <w:color w:val="000000"/>
          <w:u w:val="single"/>
        </w:rPr>
      </w:pPr>
      <w:proofErr w:type="spellStart"/>
      <w:r>
        <w:rPr>
          <w:bCs/>
          <w:color w:val="000000"/>
          <w:u w:val="single"/>
        </w:rPr>
        <w:lastRenderedPageBreak/>
        <w:t>Deobligation</w:t>
      </w:r>
      <w:r w:rsidRPr="00817083">
        <w:rPr>
          <w:bCs/>
          <w:color w:val="000000"/>
          <w:u w:val="single"/>
        </w:rPr>
        <w:t>s</w:t>
      </w:r>
      <w:proofErr w:type="spellEnd"/>
    </w:p>
    <w:p w:rsidR="00494B19" w:rsidRPr="006B7BF3" w:rsidRDefault="00494B19" w:rsidP="00494B19">
      <w:pPr>
        <w:autoSpaceDE w:val="0"/>
        <w:autoSpaceDN w:val="0"/>
        <w:adjustRightInd w:val="0"/>
        <w:ind w:left="1440" w:hanging="1440"/>
        <w:rPr>
          <w:bCs/>
          <w:color w:val="000000"/>
        </w:rPr>
      </w:pPr>
      <w:r w:rsidRPr="004B20F5">
        <w:t>July 15</w:t>
      </w:r>
      <w:r>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94B19" w:rsidRDefault="00494B19" w:rsidP="00494B19">
      <w:pPr>
        <w:autoSpaceDE w:val="0"/>
        <w:autoSpaceDN w:val="0"/>
        <w:adjustRightInd w:val="0"/>
        <w:rPr>
          <w:bCs/>
          <w:color w:val="000000"/>
        </w:rPr>
      </w:pPr>
    </w:p>
    <w:p w:rsidR="00494B19" w:rsidRPr="00BB7C50" w:rsidRDefault="00494B19" w:rsidP="00494B19">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94B19" w:rsidRPr="00BB7C50" w:rsidRDefault="00494B19" w:rsidP="00494B19">
      <w:pPr>
        <w:autoSpaceDE w:val="0"/>
        <w:autoSpaceDN w:val="0"/>
        <w:adjustRightInd w:val="0"/>
        <w:rPr>
          <w:bCs/>
          <w:color w:val="000000"/>
          <w:u w:val="single"/>
        </w:rPr>
      </w:pPr>
    </w:p>
    <w:p w:rsidR="00494B19" w:rsidRDefault="00494B19" w:rsidP="00494B19">
      <w:pPr>
        <w:autoSpaceDE w:val="0"/>
        <w:autoSpaceDN w:val="0"/>
        <w:adjustRightInd w:val="0"/>
        <w:rPr>
          <w:bCs/>
          <w:color w:val="000000"/>
        </w:rPr>
      </w:pPr>
      <w:r w:rsidRPr="00BB7C50">
        <w:rPr>
          <w:bCs/>
          <w:color w:val="000000"/>
        </w:rPr>
        <w:t>Remember that most purchases of $3,000 or less can be made using the government charge card.</w:t>
      </w:r>
    </w:p>
    <w:p w:rsidR="00E86EEC" w:rsidRPr="00E86EEC" w:rsidRDefault="00E86EEC" w:rsidP="00E86EEC">
      <w:pPr>
        <w:autoSpaceDE w:val="0"/>
        <w:autoSpaceDN w:val="0"/>
        <w:adjustRightInd w:val="0"/>
        <w:rPr>
          <w:bCs/>
          <w:color w:val="000000"/>
        </w:rPr>
      </w:pPr>
    </w:p>
    <w:p w:rsidR="00E86EEC" w:rsidRPr="00E86EEC" w:rsidRDefault="00E86EEC" w:rsidP="00E86EEC">
      <w:pPr>
        <w:autoSpaceDE w:val="0"/>
        <w:autoSpaceDN w:val="0"/>
        <w:adjustRightInd w:val="0"/>
        <w:rPr>
          <w:bCs/>
          <w:color w:val="000000"/>
        </w:rPr>
      </w:pPr>
      <w:r w:rsidRPr="00E86EEC">
        <w:rPr>
          <w:b/>
          <w:bCs/>
          <w:color w:val="000000"/>
        </w:rPr>
        <w:t xml:space="preserve">Student Resume: </w:t>
      </w:r>
      <w:r w:rsidRPr="00E86EEC">
        <w:rPr>
          <w:bCs/>
          <w:color w:val="000000"/>
        </w:rPr>
        <w:t>The Branch has received resumes from the following student(s) looking for summer employment with the USGS.  Please contact Keith (</w:t>
      </w:r>
      <w:hyperlink r:id="rId17" w:history="1">
        <w:r w:rsidRPr="00E86EEC">
          <w:rPr>
            <w:rStyle w:val="Hyperlink"/>
            <w:bCs/>
          </w:rPr>
          <w:t>kburrell@usgs.gov</w:t>
        </w:r>
      </w:hyperlink>
      <w:r w:rsidRPr="00E86EEC">
        <w:rPr>
          <w:bCs/>
          <w:color w:val="000000"/>
        </w:rPr>
        <w:t>) if you would</w:t>
      </w:r>
      <w:r>
        <w:rPr>
          <w:bCs/>
          <w:color w:val="000000"/>
        </w:rPr>
        <w:t xml:space="preserve"> like of copy of their resumes.</w:t>
      </w:r>
    </w:p>
    <w:p w:rsidR="00E86EEC" w:rsidRPr="00E86EEC" w:rsidRDefault="00E86EEC" w:rsidP="00E86EEC">
      <w:pPr>
        <w:pStyle w:val="ListParagraph"/>
        <w:numPr>
          <w:ilvl w:val="0"/>
          <w:numId w:val="21"/>
        </w:numPr>
        <w:autoSpaceDE w:val="0"/>
        <w:autoSpaceDN w:val="0"/>
        <w:adjustRightInd w:val="0"/>
        <w:rPr>
          <w:bCs/>
          <w:color w:val="000000"/>
        </w:rPr>
      </w:pPr>
      <w:r w:rsidRPr="00E86EEC">
        <w:rPr>
          <w:bCs/>
          <w:color w:val="000000"/>
        </w:rPr>
        <w:t>A junior at James Madison University who is interested in an internship or paid position.  She is a Biology major and has experience in the lab; being both a Biology Laboratory Teaching Assistant and Chemistry Peer Leader at JMU.</w:t>
      </w:r>
    </w:p>
    <w:p w:rsidR="00E86EEC" w:rsidRPr="00E86EEC" w:rsidRDefault="00E86EEC" w:rsidP="00E86EEC">
      <w:pPr>
        <w:autoSpaceDE w:val="0"/>
        <w:autoSpaceDN w:val="0"/>
        <w:adjustRightInd w:val="0"/>
        <w:rPr>
          <w:bCs/>
          <w:color w:val="000000"/>
        </w:rPr>
      </w:pPr>
    </w:p>
    <w:p w:rsidR="00494B19" w:rsidRPr="00797CC8" w:rsidRDefault="00494B19" w:rsidP="00494B1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94B19" w:rsidRPr="00797CC8" w:rsidRDefault="00494B19" w:rsidP="006721FE">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94B19" w:rsidRDefault="00494B19" w:rsidP="00494B1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494B19" w:rsidRDefault="00494B19" w:rsidP="00494B19">
      <w:pPr>
        <w:autoSpaceDE w:val="0"/>
        <w:autoSpaceDN w:val="0"/>
        <w:adjustRightInd w:val="0"/>
        <w:rPr>
          <w:color w:val="000000"/>
          <w:szCs w:val="24"/>
        </w:rPr>
      </w:pPr>
    </w:p>
    <w:p w:rsidR="00494B19" w:rsidRPr="00BE0BE6" w:rsidRDefault="00494B19" w:rsidP="00494B19">
      <w:pPr>
        <w:autoSpaceDE w:val="0"/>
        <w:autoSpaceDN w:val="0"/>
        <w:adjustRightInd w:val="0"/>
        <w:rPr>
          <w:bCs/>
          <w:color w:val="000000"/>
        </w:rPr>
      </w:pPr>
    </w:p>
    <w:p w:rsidR="00494B19" w:rsidRDefault="00494B19" w:rsidP="00494B19">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494B19">
      <w:pPr>
        <w:jc w:val="center"/>
        <w:rPr>
          <w:sz w:val="16"/>
          <w:szCs w:val="16"/>
        </w:rPr>
      </w:pPr>
    </w:p>
    <w:p w:rsidR="00494B19" w:rsidRDefault="00494B19" w:rsidP="00494B19">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sidRPr="00797CC8">
        <w:rPr>
          <w:color w:val="000000"/>
          <w:sz w:val="16"/>
          <w:szCs w:val="16"/>
        </w:rPr>
        <w:t xml:space="preserve">If you would like to subscribe to the newsletter, send an email to </w:t>
      </w:r>
      <w:hyperlink r:id="rId18"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494B19">
      <w:pPr>
        <w:jc w:val="center"/>
        <w:rPr>
          <w:sz w:val="16"/>
          <w:szCs w:val="16"/>
        </w:rPr>
      </w:pPr>
    </w:p>
    <w:p w:rsidR="00494B19" w:rsidRDefault="00494B19" w:rsidP="00494B19">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9"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0"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1" w:history="1">
        <w:r>
          <w:rPr>
            <w:rStyle w:val="Hyperlink"/>
            <w:sz w:val="16"/>
            <w:szCs w:val="16"/>
          </w:rPr>
          <w:t>servicedesk@usgs.gov</w:t>
        </w:r>
      </w:hyperlink>
      <w:r>
        <w:rPr>
          <w:sz w:val="16"/>
          <w:szCs w:val="16"/>
        </w:rPr>
        <w:t>.</w:t>
      </w:r>
    </w:p>
    <w:p w:rsidR="00494B19" w:rsidRDefault="00494B19" w:rsidP="00494B19">
      <w:pPr>
        <w:jc w:val="center"/>
        <w:rPr>
          <w:sz w:val="16"/>
          <w:szCs w:val="16"/>
        </w:rPr>
      </w:pPr>
    </w:p>
    <w:p w:rsidR="00494B19" w:rsidRDefault="00494B19" w:rsidP="00494B1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2"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494B19">
      <w:pPr>
        <w:jc w:val="center"/>
        <w:rPr>
          <w:sz w:val="16"/>
          <w:szCs w:val="16"/>
        </w:rPr>
      </w:pPr>
    </w:p>
    <w:p w:rsidR="00494B19" w:rsidRDefault="00494B19" w:rsidP="00494B1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3"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494B1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494B1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494B1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494B1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494B1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128" w:rsidRDefault="002C4128">
      <w:r>
        <w:separator/>
      </w:r>
    </w:p>
  </w:endnote>
  <w:endnote w:type="continuationSeparator" w:id="0">
    <w:p w:rsidR="002C4128" w:rsidRDefault="002C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128" w:rsidRDefault="002C4128">
      <w:r>
        <w:separator/>
      </w:r>
    </w:p>
  </w:footnote>
  <w:footnote w:type="continuationSeparator" w:id="0">
    <w:p w:rsidR="002C4128" w:rsidRDefault="002C4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in;height:3in" o:bullet="t"/>
    </w:pict>
  </w:numPicBullet>
  <w:numPicBullet w:numPicBulletId="1">
    <w:pict>
      <v:shape id="_x0000_i1099" type="#_x0000_t75" style="width:3in;height:3in" o:bullet="t"/>
    </w:pict>
  </w:numPicBullet>
  <w:numPicBullet w:numPicBulletId="2">
    <w:pict>
      <v:shape id="_x0000_i1100" type="#_x0000_t75" style="width:3in;height:3in" o:bullet="t"/>
    </w:pict>
  </w:numPicBullet>
  <w:numPicBullet w:numPicBulletId="3">
    <w:pict>
      <v:shape id="_x0000_i1101" type="#_x0000_t75" style="width:3in;height:3in" o:bullet="t"/>
    </w:pict>
  </w:numPicBullet>
  <w:numPicBullet w:numPicBulletId="4">
    <w:pict>
      <v:shape id="_x0000_i1102" type="#_x0000_t75" style="width:3in;height:3in" o:bullet="t"/>
    </w:pict>
  </w:numPicBullet>
  <w:numPicBullet w:numPicBulletId="5">
    <w:pict>
      <v:shape id="_x0000_i1103" type="#_x0000_t75" style="width:3in;height:3in" o:bullet="t"/>
    </w:pict>
  </w:numPicBullet>
  <w:numPicBullet w:numPicBulletId="6">
    <w:pict>
      <v:shape id="_x0000_i1104" type="#_x0000_t75" style="width:3in;height:3in" o:bullet="t"/>
    </w:pict>
  </w:numPicBullet>
  <w:numPicBullet w:numPicBulletId="7">
    <w:pict>
      <v:shape id="_x0000_i1105" type="#_x0000_t75" style="width:3in;height:3in" o:bullet="t"/>
    </w:pict>
  </w:numPicBullet>
  <w:numPicBullet w:numPicBulletId="8">
    <w:pict>
      <v:shape id="_x0000_i1106"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A0715A"/>
    <w:multiLevelType w:val="hybridMultilevel"/>
    <w:tmpl w:val="C0D0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4"/>
  </w:num>
  <w:num w:numId="5">
    <w:abstractNumId w:val="5"/>
  </w:num>
  <w:num w:numId="6">
    <w:abstractNumId w:val="6"/>
  </w:num>
  <w:num w:numId="7">
    <w:abstractNumId w:val="12"/>
  </w:num>
  <w:num w:numId="8">
    <w:abstractNumId w:val="1"/>
  </w:num>
  <w:num w:numId="9">
    <w:abstractNumId w:val="15"/>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9"/>
  </w:num>
  <w:num w:numId="13">
    <w:abstractNumId w:val="18"/>
  </w:num>
  <w:num w:numId="14">
    <w:abstractNumId w:val="16"/>
  </w:num>
  <w:num w:numId="15">
    <w:abstractNumId w:val="20"/>
  </w:num>
  <w:num w:numId="16">
    <w:abstractNumId w:val="2"/>
  </w:num>
  <w:num w:numId="17">
    <w:abstractNumId w:val="11"/>
  </w:num>
  <w:num w:numId="18">
    <w:abstractNumId w:val="3"/>
  </w:num>
  <w:num w:numId="19">
    <w:abstractNumId w:val="17"/>
  </w:num>
  <w:num w:numId="20">
    <w:abstractNumId w:val="10"/>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5B4E"/>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28"/>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1FE"/>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27E8"/>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6EEC"/>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tcfeds.com/FLTCIP_OpenSeason.html" TargetMode="External"/><Relationship Id="rId18" Type="http://schemas.openxmlformats.org/officeDocument/2006/relationships/hyperlink" Target="mailto:kburrell@usgs.gov" TargetMode="External"/><Relationship Id="rId3" Type="http://schemas.openxmlformats.org/officeDocument/2006/relationships/styles" Target="styles.xml"/><Relationship Id="rId21" Type="http://schemas.openxmlformats.org/officeDocument/2006/relationships/hyperlink" Target="mailto:servicedesk@usgs.gov" TargetMode="External"/><Relationship Id="rId7" Type="http://schemas.openxmlformats.org/officeDocument/2006/relationships/footnotes" Target="footnotes.xml"/><Relationship Id="rId12" Type="http://schemas.openxmlformats.org/officeDocument/2006/relationships/hyperlink" Target="http://www.geosociety.org/meetings/2011/techProg.htm" TargetMode="External"/><Relationship Id="rId17" Type="http://schemas.openxmlformats.org/officeDocument/2006/relationships/hyperlink" Target="mailto:kburrell@usg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tcfeds.com/" TargetMode="External"/><Relationship Id="rId20" Type="http://schemas.openxmlformats.org/officeDocument/2006/relationships/hyperlink" Target="https://profile.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internal.usgs.gov/photo_contes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tcfeds.com/webinar/index.html" TargetMode="External"/><Relationship Id="rId23" Type="http://schemas.openxmlformats.org/officeDocument/2006/relationships/hyperlink" Target="http://www.usajobs.gov/" TargetMode="External"/><Relationship Id="rId10" Type="http://schemas.openxmlformats.org/officeDocument/2006/relationships/hyperlink" Target="http://pubs.usgs.gov/circ/1367/" TargetMode="External"/><Relationship Id="rId19" Type="http://schemas.openxmlformats.org/officeDocument/2006/relationships/hyperlink" Target="https://profile.usgs.gov/professional/index.php"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ltcfeds.com/assessing_your_needs/oct_landing.html" TargetMode="External"/><Relationship Id="rId22"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080A-05C5-4F22-814D-1DB502EC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11048</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7</cp:revision>
  <cp:lastPrinted>2010-07-30T14:23:00Z</cp:lastPrinted>
  <dcterms:created xsi:type="dcterms:W3CDTF">2011-06-10T12:16:00Z</dcterms:created>
  <dcterms:modified xsi:type="dcterms:W3CDTF">2011-06-10T12:39:00Z</dcterms:modified>
</cp:coreProperties>
</file>