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9117F6">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13610C92" wp14:editId="0D2BF2FE">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9117F6">
      <w:pPr>
        <w:autoSpaceDE w:val="0"/>
        <w:autoSpaceDN w:val="0"/>
        <w:adjustRightInd w:val="0"/>
        <w:jc w:val="center"/>
        <w:rPr>
          <w:b/>
          <w:bCs/>
          <w:color w:val="000000"/>
        </w:rPr>
      </w:pPr>
    </w:p>
    <w:p w:rsidR="009117F6" w:rsidRDefault="009117F6" w:rsidP="009117F6">
      <w:pPr>
        <w:autoSpaceDE w:val="0"/>
        <w:autoSpaceDN w:val="0"/>
        <w:adjustRightInd w:val="0"/>
        <w:jc w:val="center"/>
        <w:rPr>
          <w:b/>
          <w:bCs/>
          <w:color w:val="000000"/>
        </w:rPr>
      </w:pPr>
    </w:p>
    <w:p w:rsidR="009117F6" w:rsidRDefault="009117F6" w:rsidP="009117F6">
      <w:pPr>
        <w:autoSpaceDE w:val="0"/>
        <w:autoSpaceDN w:val="0"/>
        <w:adjustRightInd w:val="0"/>
        <w:jc w:val="center"/>
        <w:rPr>
          <w:b/>
          <w:bCs/>
          <w:color w:val="000000"/>
        </w:rPr>
      </w:pPr>
      <w:r>
        <w:rPr>
          <w:b/>
          <w:bCs/>
          <w:color w:val="000000"/>
        </w:rPr>
        <w:t>NATIONAL RESEARCH PROGRAM, EASTERN BRANCH</w:t>
      </w:r>
    </w:p>
    <w:p w:rsidR="009117F6" w:rsidRDefault="009117F6" w:rsidP="009117F6">
      <w:pPr>
        <w:autoSpaceDE w:val="0"/>
        <w:autoSpaceDN w:val="0"/>
        <w:adjustRightInd w:val="0"/>
        <w:jc w:val="center"/>
        <w:rPr>
          <w:b/>
          <w:bCs/>
          <w:color w:val="000000"/>
        </w:rPr>
      </w:pPr>
      <w:r>
        <w:rPr>
          <w:b/>
          <w:bCs/>
          <w:color w:val="000000"/>
        </w:rPr>
        <w:t>WEEKLY NEWSLETTER</w:t>
      </w:r>
    </w:p>
    <w:p w:rsidR="00494B19" w:rsidRPr="009117F6" w:rsidRDefault="00494B19" w:rsidP="009117F6">
      <w:pPr>
        <w:autoSpaceDE w:val="0"/>
        <w:autoSpaceDN w:val="0"/>
        <w:adjustRightInd w:val="0"/>
        <w:jc w:val="center"/>
        <w:rPr>
          <w:b/>
          <w:bCs/>
          <w:color w:val="000000"/>
        </w:rPr>
      </w:pPr>
      <w:r>
        <w:rPr>
          <w:b/>
          <w:bCs/>
          <w:color w:val="000000"/>
          <w:szCs w:val="24"/>
        </w:rPr>
        <w:t>June 6 – June 10</w:t>
      </w:r>
      <w:r w:rsidRPr="00797CC8">
        <w:rPr>
          <w:b/>
          <w:bCs/>
          <w:color w:val="000000"/>
          <w:szCs w:val="24"/>
        </w:rPr>
        <w:t>, 2011</w:t>
      </w:r>
    </w:p>
    <w:p w:rsidR="00494B19" w:rsidRDefault="00494B19" w:rsidP="00494B19">
      <w:pPr>
        <w:autoSpaceDE w:val="0"/>
        <w:autoSpaceDN w:val="0"/>
        <w:adjustRightInd w:val="0"/>
        <w:jc w:val="center"/>
        <w:rPr>
          <w:b/>
          <w:bCs/>
          <w:color w:val="000000"/>
          <w:szCs w:val="24"/>
        </w:rPr>
      </w:pPr>
    </w:p>
    <w:p w:rsidR="00494B19" w:rsidRPr="00797CC8" w:rsidRDefault="00494B19" w:rsidP="00494B19">
      <w:pPr>
        <w:autoSpaceDE w:val="0"/>
        <w:autoSpaceDN w:val="0"/>
        <w:adjustRightInd w:val="0"/>
        <w:jc w:val="center"/>
        <w:rPr>
          <w:b/>
          <w:bCs/>
          <w:color w:val="000000"/>
          <w:szCs w:val="24"/>
        </w:rPr>
      </w:pPr>
      <w:r w:rsidRPr="00797CC8">
        <w:rPr>
          <w:b/>
          <w:bCs/>
          <w:color w:val="000000"/>
          <w:szCs w:val="24"/>
        </w:rPr>
        <w:t>Upcoming Seminars</w:t>
      </w:r>
    </w:p>
    <w:p w:rsidR="00494B19" w:rsidRPr="00797CC8" w:rsidRDefault="00494B19" w:rsidP="00494B19">
      <w:pPr>
        <w:autoSpaceDE w:val="0"/>
        <w:autoSpaceDN w:val="0"/>
        <w:adjustRightInd w:val="0"/>
        <w:jc w:val="center"/>
        <w:rPr>
          <w:b/>
          <w:bCs/>
          <w:color w:val="000000"/>
          <w:szCs w:val="24"/>
        </w:rPr>
      </w:pPr>
    </w:p>
    <w:p w:rsidR="00494B19" w:rsidRPr="00797CC8" w:rsidRDefault="00494B19" w:rsidP="00494B19">
      <w:pPr>
        <w:autoSpaceDE w:val="0"/>
        <w:autoSpaceDN w:val="0"/>
        <w:adjustRightInd w:val="0"/>
        <w:rPr>
          <w:color w:val="000000"/>
          <w:szCs w:val="24"/>
        </w:rPr>
      </w:pPr>
      <w:r>
        <w:rPr>
          <w:b/>
          <w:bCs/>
          <w:color w:val="000000"/>
          <w:szCs w:val="24"/>
        </w:rPr>
        <w:t>Thursday</w:t>
      </w:r>
      <w:r w:rsidRPr="00797CC8">
        <w:rPr>
          <w:b/>
          <w:bCs/>
          <w:color w:val="000000"/>
          <w:szCs w:val="24"/>
        </w:rPr>
        <w:t xml:space="preserve">, June </w:t>
      </w:r>
      <w:r>
        <w:rPr>
          <w:b/>
          <w:bCs/>
          <w:color w:val="000000"/>
          <w:szCs w:val="24"/>
        </w:rPr>
        <w:t>1</w:t>
      </w:r>
      <w:r w:rsidRPr="00797CC8">
        <w:rPr>
          <w:b/>
          <w:bCs/>
          <w:color w:val="000000"/>
          <w:szCs w:val="24"/>
        </w:rPr>
        <w:t xml:space="preserve">6, </w:t>
      </w:r>
      <w:r>
        <w:rPr>
          <w:b/>
          <w:bCs/>
          <w:color w:val="000000"/>
          <w:szCs w:val="24"/>
        </w:rPr>
        <w:t>Karl Tsuji</w:t>
      </w:r>
      <w:r w:rsidRPr="00797CC8">
        <w:rPr>
          <w:b/>
          <w:bCs/>
          <w:color w:val="000000"/>
          <w:szCs w:val="24"/>
        </w:rPr>
        <w:t xml:space="preserve">, </w:t>
      </w:r>
      <w:r>
        <w:rPr>
          <w:b/>
          <w:bCs/>
          <w:color w:val="000000"/>
          <w:szCs w:val="24"/>
        </w:rPr>
        <w:t>International Trade Analyst</w:t>
      </w:r>
      <w:r w:rsidRPr="00797CC8">
        <w:rPr>
          <w:b/>
          <w:bCs/>
          <w:color w:val="000000"/>
          <w:szCs w:val="24"/>
        </w:rPr>
        <w:t xml:space="preserve">, </w:t>
      </w:r>
      <w:r w:rsidRPr="00797CC8">
        <w:rPr>
          <w:color w:val="000000"/>
          <w:szCs w:val="24"/>
        </w:rPr>
        <w:t>“</w:t>
      </w:r>
      <w:r>
        <w:rPr>
          <w:color w:val="000000"/>
          <w:szCs w:val="24"/>
          <w:u w:val="single"/>
        </w:rPr>
        <w:t>Economics of Precious Metals</w:t>
      </w:r>
      <w:r w:rsidRPr="00797CC8">
        <w:rPr>
          <w:color w:val="000000"/>
          <w:szCs w:val="24"/>
        </w:rPr>
        <w:t xml:space="preserve">”, </w:t>
      </w:r>
      <w:r>
        <w:rPr>
          <w:color w:val="000000"/>
          <w:szCs w:val="24"/>
        </w:rPr>
        <w:t>Room 3B-452</w:t>
      </w:r>
      <w:r w:rsidRPr="00797CC8">
        <w:rPr>
          <w:color w:val="000000"/>
          <w:szCs w:val="24"/>
        </w:rPr>
        <w:t xml:space="preserve">, </w:t>
      </w:r>
      <w:r>
        <w:rPr>
          <w:color w:val="000000"/>
          <w:szCs w:val="24"/>
        </w:rPr>
        <w:t>10:00 a.m.</w:t>
      </w:r>
    </w:p>
    <w:p w:rsidR="00494B19" w:rsidRDefault="00494B19" w:rsidP="00494B19">
      <w:pPr>
        <w:autoSpaceDE w:val="0"/>
        <w:autoSpaceDN w:val="0"/>
        <w:adjustRightInd w:val="0"/>
        <w:jc w:val="center"/>
        <w:rPr>
          <w:b/>
          <w:bCs/>
          <w:color w:val="000000"/>
          <w:szCs w:val="24"/>
        </w:rPr>
      </w:pPr>
    </w:p>
    <w:p w:rsidR="00494B19" w:rsidRPr="00797CC8" w:rsidRDefault="00494B19" w:rsidP="00494B19">
      <w:pPr>
        <w:autoSpaceDE w:val="0"/>
        <w:autoSpaceDN w:val="0"/>
        <w:adjustRightInd w:val="0"/>
        <w:jc w:val="center"/>
        <w:rPr>
          <w:b/>
          <w:bCs/>
          <w:color w:val="000000"/>
          <w:szCs w:val="24"/>
        </w:rPr>
      </w:pPr>
      <w:r w:rsidRPr="00797CC8">
        <w:rPr>
          <w:b/>
          <w:bCs/>
          <w:color w:val="000000"/>
          <w:szCs w:val="24"/>
        </w:rPr>
        <w:t>NRP Brown Bag Seminar Series</w:t>
      </w:r>
    </w:p>
    <w:p w:rsidR="00494B19" w:rsidRPr="00797CC8" w:rsidRDefault="00494B19" w:rsidP="00494B19">
      <w:pPr>
        <w:autoSpaceDE w:val="0"/>
        <w:autoSpaceDN w:val="0"/>
        <w:adjustRightInd w:val="0"/>
        <w:jc w:val="center"/>
        <w:rPr>
          <w:b/>
          <w:bCs/>
          <w:color w:val="000000"/>
          <w:szCs w:val="24"/>
        </w:rPr>
      </w:pPr>
    </w:p>
    <w:p w:rsidR="00494B19" w:rsidRPr="00494B19" w:rsidRDefault="00494B19" w:rsidP="00494B19">
      <w:pPr>
        <w:autoSpaceDE w:val="0"/>
        <w:autoSpaceDN w:val="0"/>
        <w:adjustRightInd w:val="0"/>
        <w:rPr>
          <w:color w:val="000000"/>
          <w:szCs w:val="24"/>
        </w:rPr>
      </w:pPr>
      <w:r>
        <w:rPr>
          <w:b/>
          <w:bCs/>
          <w:color w:val="000000"/>
          <w:szCs w:val="24"/>
        </w:rPr>
        <w:t>Thursday, June 16</w:t>
      </w:r>
      <w:r w:rsidRPr="00797CC8">
        <w:rPr>
          <w:b/>
          <w:bCs/>
          <w:color w:val="000000"/>
          <w:szCs w:val="24"/>
        </w:rPr>
        <w:t xml:space="preserve">, </w:t>
      </w:r>
      <w:proofErr w:type="spellStart"/>
      <w:r>
        <w:rPr>
          <w:b/>
          <w:bCs/>
          <w:color w:val="000000"/>
          <w:szCs w:val="24"/>
        </w:rPr>
        <w:t>Kinga</w:t>
      </w:r>
      <w:proofErr w:type="spellEnd"/>
      <w:r>
        <w:rPr>
          <w:b/>
          <w:bCs/>
          <w:color w:val="000000"/>
          <w:szCs w:val="24"/>
        </w:rPr>
        <w:t xml:space="preserve"> </w:t>
      </w:r>
      <w:proofErr w:type="spellStart"/>
      <w:r>
        <w:rPr>
          <w:b/>
          <w:bCs/>
          <w:color w:val="000000"/>
          <w:szCs w:val="24"/>
        </w:rPr>
        <w:t>Revesz</w:t>
      </w:r>
      <w:proofErr w:type="spellEnd"/>
      <w:r w:rsidRPr="00797CC8">
        <w:rPr>
          <w:b/>
          <w:bCs/>
          <w:color w:val="000000"/>
          <w:szCs w:val="24"/>
        </w:rPr>
        <w:t xml:space="preserve">, USGS, Reston, VA, </w:t>
      </w:r>
      <w:r w:rsidRPr="00797CC8">
        <w:rPr>
          <w:color w:val="000000"/>
          <w:szCs w:val="24"/>
        </w:rPr>
        <w:t>“</w:t>
      </w:r>
      <w:r>
        <w:rPr>
          <w:color w:val="000000"/>
          <w:szCs w:val="24"/>
          <w:u w:val="single"/>
        </w:rPr>
        <w:t>Biodegradation of Chlorinated Hydrocarbons at NAWC Site</w:t>
      </w:r>
      <w:r w:rsidRPr="00797CC8">
        <w:rPr>
          <w:color w:val="000000"/>
          <w:szCs w:val="24"/>
        </w:rPr>
        <w:t>”, Room 5B-227, 12:00 p.m.</w:t>
      </w:r>
    </w:p>
    <w:p w:rsidR="00494B19" w:rsidRDefault="00494B19" w:rsidP="00494B19">
      <w:pPr>
        <w:autoSpaceDE w:val="0"/>
        <w:autoSpaceDN w:val="0"/>
        <w:adjustRightInd w:val="0"/>
        <w:jc w:val="center"/>
        <w:rPr>
          <w:b/>
          <w:bCs/>
          <w:color w:val="000000"/>
          <w:szCs w:val="24"/>
        </w:rPr>
      </w:pPr>
    </w:p>
    <w:p w:rsidR="00494B19" w:rsidRPr="00797CC8" w:rsidRDefault="00494B19" w:rsidP="00494B19">
      <w:pPr>
        <w:autoSpaceDE w:val="0"/>
        <w:autoSpaceDN w:val="0"/>
        <w:adjustRightInd w:val="0"/>
        <w:jc w:val="center"/>
        <w:rPr>
          <w:b/>
          <w:bCs/>
          <w:color w:val="000000"/>
          <w:szCs w:val="24"/>
        </w:rPr>
      </w:pPr>
      <w:r w:rsidRPr="00797CC8">
        <w:rPr>
          <w:b/>
          <w:bCs/>
          <w:color w:val="000000"/>
          <w:szCs w:val="24"/>
        </w:rPr>
        <w:t>Notices</w:t>
      </w:r>
    </w:p>
    <w:p w:rsidR="00494B19" w:rsidRPr="00797CC8" w:rsidRDefault="00494B19" w:rsidP="00494B19">
      <w:pPr>
        <w:autoSpaceDE w:val="0"/>
        <w:autoSpaceDN w:val="0"/>
        <w:adjustRightInd w:val="0"/>
        <w:jc w:val="center"/>
        <w:rPr>
          <w:b/>
          <w:bCs/>
          <w:color w:val="000000"/>
          <w:szCs w:val="24"/>
        </w:rPr>
      </w:pPr>
    </w:p>
    <w:p w:rsidR="00494B19" w:rsidRDefault="00494B19" w:rsidP="00494B19">
      <w:pPr>
        <w:autoSpaceDE w:val="0"/>
        <w:autoSpaceDN w:val="0"/>
        <w:adjustRightInd w:val="0"/>
        <w:rPr>
          <w:b/>
          <w:bCs/>
          <w:color w:val="000000"/>
          <w:szCs w:val="24"/>
        </w:rPr>
      </w:pPr>
      <w:r>
        <w:rPr>
          <w:b/>
          <w:bCs/>
          <w:color w:val="000000"/>
          <w:szCs w:val="24"/>
        </w:rPr>
        <w:t>USGS Public Lecture Series – Earth History of the National Capital Region</w:t>
      </w:r>
    </w:p>
    <w:p w:rsidR="00494B19" w:rsidRPr="005A0219" w:rsidRDefault="00494B19" w:rsidP="00494B19">
      <w:pPr>
        <w:autoSpaceDE w:val="0"/>
        <w:autoSpaceDN w:val="0"/>
        <w:adjustRightInd w:val="0"/>
        <w:rPr>
          <w:bCs/>
          <w:color w:val="000000"/>
          <w:szCs w:val="24"/>
        </w:rPr>
      </w:pPr>
      <w:r>
        <w:rPr>
          <w:bCs/>
          <w:color w:val="000000"/>
          <w:szCs w:val="24"/>
        </w:rPr>
        <w:t xml:space="preserve">For over 120 years, USGS has studied and mapped the region revealing a rich and diverse geologic past.  Presented by Scott </w:t>
      </w:r>
      <w:proofErr w:type="spellStart"/>
      <w:r>
        <w:rPr>
          <w:bCs/>
          <w:color w:val="000000"/>
          <w:szCs w:val="24"/>
        </w:rPr>
        <w:t>Southworth</w:t>
      </w:r>
      <w:proofErr w:type="spellEnd"/>
      <w:r>
        <w:rPr>
          <w:bCs/>
          <w:color w:val="000000"/>
          <w:szCs w:val="24"/>
        </w:rPr>
        <w:t>, learn the story of the formation and destruction of continents and oceans, the eruption of ancient volcanoes, climate and sea level changes, as well as the hazards of modern landslides and earthquakes.  Discover the region’s fossils, dinosaur tracks, and gold. Anyone is welcome to join this presentation being held on Wednesday, July 6</w:t>
      </w:r>
      <w:r w:rsidRPr="007A6A0A">
        <w:rPr>
          <w:bCs/>
          <w:color w:val="000000"/>
          <w:szCs w:val="24"/>
          <w:vertAlign w:val="superscript"/>
        </w:rPr>
        <w:t>th</w:t>
      </w:r>
      <w:r>
        <w:rPr>
          <w:bCs/>
          <w:color w:val="000000"/>
          <w:szCs w:val="24"/>
        </w:rPr>
        <w:t xml:space="preserve">, 2011 from 7:00 p.m. – 8:00 p.m. in the Dallas Peck Auditorium.     </w:t>
      </w:r>
    </w:p>
    <w:p w:rsidR="00494B19" w:rsidRDefault="00494B19" w:rsidP="00494B19">
      <w:pPr>
        <w:autoSpaceDE w:val="0"/>
        <w:autoSpaceDN w:val="0"/>
        <w:adjustRightInd w:val="0"/>
        <w:rPr>
          <w:b/>
          <w:bCs/>
          <w:color w:val="000000"/>
          <w:szCs w:val="24"/>
        </w:rPr>
      </w:pPr>
    </w:p>
    <w:p w:rsidR="00494B19" w:rsidRDefault="00494B19" w:rsidP="00494B19">
      <w:pPr>
        <w:autoSpaceDE w:val="0"/>
        <w:autoSpaceDN w:val="0"/>
        <w:adjustRightInd w:val="0"/>
        <w:rPr>
          <w:b/>
          <w:bCs/>
          <w:color w:val="000000"/>
          <w:szCs w:val="24"/>
        </w:rPr>
      </w:pPr>
      <w:r>
        <w:rPr>
          <w:b/>
          <w:bCs/>
          <w:color w:val="000000"/>
          <w:szCs w:val="24"/>
        </w:rPr>
        <w:t>International Meetings and Conferences Travel for 1</w:t>
      </w:r>
      <w:r w:rsidRPr="00120726">
        <w:rPr>
          <w:b/>
          <w:bCs/>
          <w:color w:val="000000"/>
          <w:szCs w:val="24"/>
          <w:vertAlign w:val="superscript"/>
        </w:rPr>
        <w:t>st</w:t>
      </w:r>
      <w:r>
        <w:rPr>
          <w:b/>
          <w:bCs/>
          <w:color w:val="000000"/>
          <w:szCs w:val="24"/>
        </w:rPr>
        <w:t xml:space="preserve"> Quarter of FY 2012</w:t>
      </w:r>
    </w:p>
    <w:p w:rsidR="00494B19" w:rsidRDefault="00494B19" w:rsidP="00494B19">
      <w:pPr>
        <w:autoSpaceDE w:val="0"/>
        <w:autoSpaceDN w:val="0"/>
        <w:adjustRightInd w:val="0"/>
        <w:rPr>
          <w:color w:val="000000"/>
          <w:szCs w:val="24"/>
        </w:rPr>
      </w:pPr>
      <w:r>
        <w:rPr>
          <w:color w:val="000000"/>
          <w:szCs w:val="24"/>
        </w:rPr>
        <w:t>Employees who propose to travel to attend international professional and scientific meetings during the 1</w:t>
      </w:r>
      <w:r w:rsidRPr="00335B90">
        <w:rPr>
          <w:color w:val="000000"/>
          <w:szCs w:val="24"/>
          <w:vertAlign w:val="superscript"/>
        </w:rPr>
        <w:t>st</w:t>
      </w:r>
      <w:r>
        <w:rPr>
          <w:color w:val="000000"/>
          <w:szCs w:val="24"/>
        </w:rPr>
        <w:t xml:space="preserve"> Quarter of FY 2012 (October, November, and December) must submit a formal request by </w:t>
      </w:r>
      <w:r w:rsidRPr="00120726">
        <w:rPr>
          <w:b/>
          <w:color w:val="FF0000"/>
          <w:szCs w:val="24"/>
          <w:u w:val="single"/>
        </w:rPr>
        <w:t>June 15, 2011</w:t>
      </w:r>
      <w:r>
        <w:rPr>
          <w:color w:val="000000"/>
          <w:szCs w:val="24"/>
        </w:rPr>
        <w:t>.  This request includes proposed attendance at international meetings, seminars, conferences and workshops, except those taking place in Canada.  International meetings involving fieldwork and meetings involving research/projects do not need to be included.  However, briefings to international organizations (e.g., United Nations organizations) relating to projects should be included.  Please send your request to Carmen Diaz-</w:t>
      </w:r>
      <w:proofErr w:type="spellStart"/>
      <w:r>
        <w:rPr>
          <w:color w:val="000000"/>
          <w:szCs w:val="24"/>
        </w:rPr>
        <w:t>Pensler</w:t>
      </w:r>
      <w:proofErr w:type="spellEnd"/>
      <w:r>
        <w:rPr>
          <w:color w:val="000000"/>
          <w:szCs w:val="24"/>
        </w:rPr>
        <w:t xml:space="preserve">, </w:t>
      </w:r>
      <w:hyperlink r:id="rId10" w:history="1">
        <w:r>
          <w:rPr>
            <w:color w:val="0000FF"/>
            <w:szCs w:val="24"/>
            <w:u w:val="single"/>
          </w:rPr>
          <w:t>cdiaz-pensler@usgs.gov</w:t>
        </w:r>
      </w:hyperlink>
      <w:r>
        <w:rPr>
          <w:color w:val="000000"/>
          <w:szCs w:val="24"/>
        </w:rPr>
        <w:t>, 703-648-6685.  The following information should be included: name of traveler; discipline/region; the complete title of the international meeting; location of the meeting; dates of travel; and purpose of travel.  In addition, a brief statement should be provided regarding any non-USGS funding being used, including employee donations.  It often takes the BSU sometime to consolidate the list and get it approved.   Please assume you will be attending the Meeting, Seminars, Conferences or Workshops that you are applying for, and submit your 1175 as soon as 100 days before departure but not later than 45 days before departure.</w:t>
      </w:r>
    </w:p>
    <w:p w:rsidR="00494B19" w:rsidRPr="00A24956" w:rsidRDefault="00494B19" w:rsidP="00494B19">
      <w:pPr>
        <w:autoSpaceDE w:val="0"/>
        <w:autoSpaceDN w:val="0"/>
        <w:adjustRightInd w:val="0"/>
        <w:rPr>
          <w:b/>
          <w:bCs/>
          <w:color w:val="FF0000"/>
          <w:szCs w:val="24"/>
        </w:rPr>
      </w:pPr>
    </w:p>
    <w:p w:rsidR="00494B19" w:rsidRPr="00797CC8" w:rsidRDefault="00494B19" w:rsidP="00494B19">
      <w:pPr>
        <w:autoSpaceDE w:val="0"/>
        <w:autoSpaceDN w:val="0"/>
        <w:adjustRightInd w:val="0"/>
        <w:rPr>
          <w:color w:val="000000"/>
          <w:szCs w:val="24"/>
        </w:rPr>
      </w:pPr>
      <w:r w:rsidRPr="00797CC8">
        <w:rPr>
          <w:b/>
          <w:bCs/>
          <w:color w:val="000000"/>
          <w:szCs w:val="24"/>
        </w:rPr>
        <w:t>Topical Session T89 at GSA Annual Meeting:</w:t>
      </w:r>
      <w:r w:rsidRPr="00797CC8">
        <w:rPr>
          <w:color w:val="000000"/>
          <w:szCs w:val="24"/>
        </w:rPr>
        <w:t xml:space="preserve"> Branch colleagues have organized Topical Session T89 </w:t>
      </w:r>
      <w:r w:rsidRPr="00797CC8">
        <w:rPr>
          <w:color w:val="000000"/>
          <w:szCs w:val="24"/>
          <w:u w:val="single"/>
        </w:rPr>
        <w:t>“Innovative field investigations to assess natural attenuation and engineering remediation of subsurface contamination”</w:t>
      </w:r>
      <w:r w:rsidRPr="00797CC8">
        <w:rPr>
          <w:color w:val="000000"/>
          <w:szCs w:val="24"/>
        </w:rPr>
        <w:t xml:space="preserve"> to be held at the Geological Society of America's 123rd Annual Meeting (October 9-12, 2011 in Minneapolis, MN). This session will cover innovative chemical, physical, and microbiologic </w:t>
      </w:r>
      <w:r w:rsidRPr="00797CC8">
        <w:rPr>
          <w:i/>
          <w:iCs/>
          <w:color w:val="000000"/>
          <w:szCs w:val="24"/>
        </w:rPr>
        <w:t>in situ</w:t>
      </w:r>
      <w:r w:rsidRPr="00797CC8">
        <w:rPr>
          <w:color w:val="000000"/>
          <w:szCs w:val="24"/>
        </w:rPr>
        <w:t xml:space="preserve"> methods developed to elucidate the fate of contaminants in a variety of </w:t>
      </w:r>
      <w:proofErr w:type="spellStart"/>
      <w:r w:rsidRPr="00797CC8">
        <w:rPr>
          <w:color w:val="000000"/>
          <w:szCs w:val="24"/>
        </w:rPr>
        <w:t>hydrogeologic</w:t>
      </w:r>
      <w:proofErr w:type="spellEnd"/>
      <w:r w:rsidRPr="00797CC8">
        <w:rPr>
          <w:color w:val="000000"/>
          <w:szCs w:val="24"/>
        </w:rPr>
        <w:t xml:space="preserve"> environments and will focus on the elucidation and quantification of natural attenuation and remediation reaction progress. Full abstract and details are available on the GSA website at </w:t>
      </w:r>
      <w:hyperlink r:id="rId11" w:history="1">
        <w:r w:rsidRPr="00797CC8">
          <w:rPr>
            <w:color w:val="0000FF"/>
            <w:szCs w:val="24"/>
            <w:u w:val="single"/>
          </w:rPr>
          <w:t>http://www.geosociety.org/meetings/2011/techProg.htm</w:t>
        </w:r>
      </w:hyperlink>
      <w:r w:rsidRPr="00797CC8">
        <w:rPr>
          <w:color w:val="000000"/>
          <w:szCs w:val="24"/>
        </w:rPr>
        <w:t xml:space="preserve">. Please consider submitting an abstract. It is expected to have both oral and poster presentations as part of the session. </w:t>
      </w:r>
      <w:r w:rsidRPr="00797CC8">
        <w:rPr>
          <w:color w:val="000000"/>
          <w:szCs w:val="24"/>
          <w:u w:val="single"/>
        </w:rPr>
        <w:t>The abstract deadline is July 26, 2011</w:t>
      </w:r>
      <w:r w:rsidRPr="00797CC8">
        <w:rPr>
          <w:color w:val="000000"/>
          <w:szCs w:val="24"/>
        </w:rPr>
        <w:t xml:space="preserve">. If you have any questions, contact Isabelle </w:t>
      </w:r>
      <w:proofErr w:type="spellStart"/>
      <w:r w:rsidRPr="00797CC8">
        <w:rPr>
          <w:color w:val="000000"/>
          <w:szCs w:val="24"/>
        </w:rPr>
        <w:t>Cozzarelli</w:t>
      </w:r>
      <w:proofErr w:type="spellEnd"/>
      <w:r w:rsidRPr="00797CC8">
        <w:rPr>
          <w:color w:val="000000"/>
          <w:szCs w:val="24"/>
        </w:rPr>
        <w:t xml:space="preserve"> at </w:t>
      </w:r>
      <w:r w:rsidRPr="00797CC8">
        <w:rPr>
          <w:color w:val="0000FF"/>
          <w:szCs w:val="24"/>
          <w:u w:val="single"/>
        </w:rPr>
        <w:t>icozzare@usgs.gov</w:t>
      </w:r>
      <w:r w:rsidRPr="00797CC8">
        <w:rPr>
          <w:color w:val="000000"/>
          <w:szCs w:val="24"/>
        </w:rPr>
        <w:t>.</w:t>
      </w:r>
    </w:p>
    <w:p w:rsidR="00494B19" w:rsidRPr="00797CC8" w:rsidRDefault="00494B19" w:rsidP="00494B19">
      <w:pPr>
        <w:autoSpaceDE w:val="0"/>
        <w:autoSpaceDN w:val="0"/>
        <w:adjustRightInd w:val="0"/>
        <w:rPr>
          <w:color w:val="000000"/>
          <w:szCs w:val="24"/>
        </w:rPr>
      </w:pPr>
    </w:p>
    <w:p w:rsidR="00494B19" w:rsidRPr="00797CC8" w:rsidRDefault="00494B19" w:rsidP="00494B19">
      <w:pPr>
        <w:autoSpaceDE w:val="0"/>
        <w:autoSpaceDN w:val="0"/>
        <w:adjustRightInd w:val="0"/>
        <w:rPr>
          <w:color w:val="000000"/>
          <w:szCs w:val="24"/>
        </w:rPr>
      </w:pPr>
      <w:r w:rsidRPr="00797CC8">
        <w:rPr>
          <w:b/>
          <w:bCs/>
          <w:color w:val="000000"/>
          <w:szCs w:val="24"/>
        </w:rPr>
        <w:t>Federal Long Term Care Insurance Program Open Season:</w:t>
      </w:r>
      <w:r w:rsidRPr="00797CC8">
        <w:rPr>
          <w:color w:val="000000"/>
          <w:szCs w:val="24"/>
        </w:rPr>
        <w:t xml:space="preserve"> The Federal Long Term Care Insurance Program (FLTCIP) is currently conducting an Open Season enrollment opportunity. It has already begun and will run through June 24, 2011. During the Long Term Care (LTC) Open Season, abbreviated underwriting (applicants answer fewer health questions) is available for actively at work Federal employees, as well as their spouses/same-sex domestic partners who are not currently enrolled in FLTCIP. Find out if you are eligible to apply with abbreviated underwriting by reviewing the eligibility requirements at </w:t>
      </w:r>
      <w:hyperlink r:id="rId12" w:history="1">
        <w:r w:rsidRPr="00797CC8">
          <w:rPr>
            <w:color w:val="0000FF"/>
            <w:szCs w:val="24"/>
            <w:u w:val="single"/>
          </w:rPr>
          <w:t>http://www.ltcfeds.com/FLTCIP_OpenSeason.html</w:t>
        </w:r>
      </w:hyperlink>
      <w:r w:rsidRPr="00797CC8">
        <w:rPr>
          <w:color w:val="000000"/>
          <w:szCs w:val="24"/>
        </w:rPr>
        <w:t>. FLTCIP has launched an online tool (</w:t>
      </w:r>
      <w:hyperlink r:id="rId13" w:history="1">
        <w:r w:rsidRPr="00797CC8">
          <w:rPr>
            <w:color w:val="0000FF"/>
            <w:szCs w:val="24"/>
            <w:u w:val="single"/>
          </w:rPr>
          <w:t>http://www.ltcfeds.com/assessing_your_needs/oct_landing.html</w:t>
        </w:r>
      </w:hyperlink>
      <w:r w:rsidRPr="00797CC8">
        <w:rPr>
          <w:color w:val="000000"/>
          <w:szCs w:val="24"/>
        </w:rPr>
        <w:t>) to help guide users through the process. The interactive Online Consultant Tool employs video, interviews, charts and other features to inform feds of the costs of long-term care insurance and the choices available. FLTCIP is also presenting several more informational webinars to assist you in making a decision about applying for this insuranc</w:t>
      </w:r>
      <w:r>
        <w:rPr>
          <w:color w:val="000000"/>
          <w:szCs w:val="24"/>
        </w:rPr>
        <w:t xml:space="preserve">e on the following dates: </w:t>
      </w:r>
      <w:r w:rsidRPr="005A0219">
        <w:rPr>
          <w:color w:val="000000"/>
          <w:szCs w:val="24"/>
          <w:u w:val="single"/>
        </w:rPr>
        <w:t>June 14 &amp; June 15</w:t>
      </w:r>
      <w:r w:rsidRPr="00797CC8">
        <w:rPr>
          <w:color w:val="000000"/>
          <w:szCs w:val="24"/>
        </w:rPr>
        <w:t xml:space="preserve">. Go to </w:t>
      </w:r>
      <w:hyperlink r:id="rId14" w:history="1">
        <w:r w:rsidRPr="00797CC8">
          <w:rPr>
            <w:color w:val="0000FF"/>
            <w:szCs w:val="24"/>
            <w:u w:val="single"/>
          </w:rPr>
          <w:t>https://www.ltcfeds.com/webinar/index.html</w:t>
        </w:r>
      </w:hyperlink>
      <w:r w:rsidRPr="00797CC8">
        <w:rPr>
          <w:color w:val="0000FF"/>
          <w:szCs w:val="24"/>
        </w:rPr>
        <w:t xml:space="preserve"> </w:t>
      </w:r>
      <w:r w:rsidRPr="00797CC8">
        <w:rPr>
          <w:color w:val="000000"/>
          <w:szCs w:val="24"/>
        </w:rPr>
        <w:t xml:space="preserve">to register. On this site you can also view and listen to a previously held webinar. Just click on a previous webinar date to access. For additional information regarding FLTCIP, go to their website at </w:t>
      </w:r>
      <w:hyperlink r:id="rId15" w:history="1">
        <w:r w:rsidRPr="00797CC8">
          <w:rPr>
            <w:color w:val="0000FF"/>
            <w:szCs w:val="24"/>
            <w:u w:val="single"/>
          </w:rPr>
          <w:t>http://www.ltcfeds.com/</w:t>
        </w:r>
      </w:hyperlink>
      <w:r w:rsidRPr="00797CC8">
        <w:rPr>
          <w:color w:val="0000FF"/>
          <w:szCs w:val="24"/>
        </w:rPr>
        <w:t xml:space="preserve"> </w:t>
      </w:r>
      <w:r w:rsidRPr="00797CC8">
        <w:rPr>
          <w:color w:val="000000"/>
          <w:szCs w:val="24"/>
        </w:rPr>
        <w:t>or contact an FLTCIP customer representative at 1-800-582-3337. If you have questions about open season, please contact your servicing Benefits Specialist.</w:t>
      </w:r>
    </w:p>
    <w:p w:rsidR="00494B19" w:rsidRPr="00797CC8" w:rsidRDefault="00494B19" w:rsidP="00494B19">
      <w:pPr>
        <w:autoSpaceDE w:val="0"/>
        <w:autoSpaceDN w:val="0"/>
        <w:adjustRightInd w:val="0"/>
        <w:rPr>
          <w:color w:val="000000"/>
          <w:szCs w:val="24"/>
        </w:rPr>
      </w:pPr>
    </w:p>
    <w:p w:rsidR="00494B19" w:rsidRDefault="00494B19" w:rsidP="00494B19">
      <w:pPr>
        <w:autoSpaceDE w:val="0"/>
        <w:autoSpaceDN w:val="0"/>
        <w:adjustRightInd w:val="0"/>
        <w:rPr>
          <w:b/>
          <w:bCs/>
          <w:color w:val="000000"/>
          <w:szCs w:val="24"/>
        </w:rPr>
      </w:pPr>
      <w:r>
        <w:rPr>
          <w:b/>
          <w:bCs/>
          <w:color w:val="000000"/>
          <w:szCs w:val="24"/>
        </w:rPr>
        <w:t>3</w:t>
      </w:r>
      <w:r w:rsidRPr="00F838E2">
        <w:rPr>
          <w:b/>
          <w:bCs/>
          <w:color w:val="000000"/>
          <w:szCs w:val="24"/>
          <w:vertAlign w:val="superscript"/>
        </w:rPr>
        <w:t>rd</w:t>
      </w:r>
      <w:r>
        <w:rPr>
          <w:b/>
          <w:bCs/>
          <w:color w:val="000000"/>
          <w:szCs w:val="24"/>
        </w:rPr>
        <w:t xml:space="preserve"> Annual OC Photo Contest</w:t>
      </w:r>
    </w:p>
    <w:p w:rsidR="00494B19" w:rsidRDefault="00494B19" w:rsidP="00494B19">
      <w:pPr>
        <w:autoSpaceDE w:val="0"/>
        <w:autoSpaceDN w:val="0"/>
        <w:adjustRightInd w:val="0"/>
        <w:rPr>
          <w:b/>
          <w:bCs/>
          <w:color w:val="000000"/>
          <w:szCs w:val="24"/>
        </w:rPr>
      </w:pPr>
      <w:r>
        <w:rPr>
          <w:bCs/>
          <w:color w:val="000000"/>
          <w:szCs w:val="24"/>
        </w:rPr>
        <w:t>Are you an awesome photographer? Then you should submit some photos to the 3</w:t>
      </w:r>
      <w:r w:rsidRPr="00F838E2">
        <w:rPr>
          <w:bCs/>
          <w:color w:val="000000"/>
          <w:szCs w:val="24"/>
          <w:vertAlign w:val="superscript"/>
        </w:rPr>
        <w:t>rd</w:t>
      </w:r>
      <w:r>
        <w:rPr>
          <w:bCs/>
          <w:color w:val="000000"/>
          <w:szCs w:val="24"/>
        </w:rPr>
        <w:t xml:space="preserve"> Annual OC Photo Contest.  Submissions can be photos of USGS employees, landscapes, habitat, resources, and more! July 1, 2011 is the deadline for all photo submissions. Visit </w:t>
      </w:r>
      <w:hyperlink r:id="rId16" w:history="1">
        <w:r w:rsidRPr="00F838E2">
          <w:rPr>
            <w:rStyle w:val="Hyperlink"/>
            <w:bCs/>
            <w:szCs w:val="24"/>
          </w:rPr>
          <w:t>internal.usgs.gov/</w:t>
        </w:r>
        <w:proofErr w:type="spellStart"/>
        <w:r w:rsidRPr="00F838E2">
          <w:rPr>
            <w:rStyle w:val="Hyperlink"/>
            <w:bCs/>
            <w:szCs w:val="24"/>
          </w:rPr>
          <w:t>photo_contest</w:t>
        </w:r>
        <w:proofErr w:type="spellEnd"/>
        <w:r w:rsidRPr="00F838E2">
          <w:rPr>
            <w:rStyle w:val="Hyperlink"/>
            <w:bCs/>
            <w:szCs w:val="24"/>
          </w:rPr>
          <w:t>/</w:t>
        </w:r>
      </w:hyperlink>
      <w:r>
        <w:rPr>
          <w:bCs/>
          <w:color w:val="000000"/>
          <w:szCs w:val="24"/>
        </w:rPr>
        <w:t xml:space="preserve"> for more details.</w:t>
      </w:r>
    </w:p>
    <w:p w:rsidR="00494B19" w:rsidRDefault="00494B19" w:rsidP="00494B19">
      <w:pPr>
        <w:autoSpaceDE w:val="0"/>
        <w:autoSpaceDN w:val="0"/>
        <w:adjustRightInd w:val="0"/>
        <w:rPr>
          <w:b/>
          <w:bCs/>
          <w:color w:val="000000"/>
          <w:szCs w:val="24"/>
        </w:rPr>
      </w:pPr>
    </w:p>
    <w:p w:rsidR="00494B19" w:rsidRDefault="00494B19" w:rsidP="00494B19">
      <w:pPr>
        <w:autoSpaceDE w:val="0"/>
        <w:autoSpaceDN w:val="0"/>
        <w:adjustRightInd w:val="0"/>
        <w:rPr>
          <w:color w:val="000000"/>
          <w:szCs w:val="24"/>
        </w:rPr>
      </w:pPr>
      <w:r w:rsidRPr="00797CC8">
        <w:rPr>
          <w:b/>
          <w:bCs/>
          <w:color w:val="000000"/>
          <w:szCs w:val="24"/>
        </w:rPr>
        <w:t>NRP/EB Mardi Gras Picnic:</w:t>
      </w:r>
      <w:r w:rsidRPr="00797CC8">
        <w:rPr>
          <w:color w:val="000000"/>
          <w:szCs w:val="24"/>
        </w:rPr>
        <w:t xml:space="preserve"> It’s Time to Break </w:t>
      </w:r>
      <w:proofErr w:type="gramStart"/>
      <w:r w:rsidRPr="00797CC8">
        <w:rPr>
          <w:color w:val="000000"/>
          <w:szCs w:val="24"/>
        </w:rPr>
        <w:t>Out</w:t>
      </w:r>
      <w:proofErr w:type="gramEnd"/>
      <w:r w:rsidRPr="00797CC8">
        <w:rPr>
          <w:color w:val="000000"/>
          <w:szCs w:val="24"/>
        </w:rPr>
        <w:t xml:space="preserve"> the Beads! Our Annual NRP/EB Branch Picnic will be held on Thursday, June 16 at 3:00 p.m. on the 1</w:t>
      </w:r>
      <w:r w:rsidRPr="00797CC8">
        <w:rPr>
          <w:color w:val="000000"/>
          <w:szCs w:val="24"/>
          <w:vertAlign w:val="superscript"/>
        </w:rPr>
        <w:t>st</w:t>
      </w:r>
      <w:r w:rsidRPr="00797CC8">
        <w:rPr>
          <w:color w:val="000000"/>
          <w:szCs w:val="24"/>
        </w:rPr>
        <w:t xml:space="preserve"> Floor Patio. Join us for an exciting authentic Mardi </w:t>
      </w:r>
      <w:proofErr w:type="gramStart"/>
      <w:r w:rsidRPr="00797CC8">
        <w:rPr>
          <w:color w:val="000000"/>
          <w:szCs w:val="24"/>
        </w:rPr>
        <w:t>Gras</w:t>
      </w:r>
      <w:proofErr w:type="gramEnd"/>
      <w:r w:rsidRPr="00797CC8">
        <w:rPr>
          <w:color w:val="000000"/>
          <w:szCs w:val="24"/>
        </w:rPr>
        <w:t xml:space="preserve"> buffet dinner, contests, games, prizes and more. See Melissa to sign up for the Dessert Contest. Menu details can be found on the flyers posted in the branch. Tickets are $15.00 per person, free for children under 12, </w:t>
      </w:r>
      <w:r w:rsidRPr="005A0219">
        <w:rPr>
          <w:b/>
          <w:color w:val="FF0000"/>
          <w:szCs w:val="24"/>
        </w:rPr>
        <w:t>last call being COB Thursday, June 9</w:t>
      </w:r>
      <w:r w:rsidRPr="00797CC8">
        <w:rPr>
          <w:color w:val="000000"/>
          <w:szCs w:val="24"/>
        </w:rPr>
        <w:t xml:space="preserve">. See April (x5856) or </w:t>
      </w:r>
      <w:proofErr w:type="spellStart"/>
      <w:r w:rsidRPr="00797CC8">
        <w:rPr>
          <w:color w:val="000000"/>
          <w:szCs w:val="24"/>
        </w:rPr>
        <w:t>Christal</w:t>
      </w:r>
      <w:proofErr w:type="spellEnd"/>
      <w:r w:rsidRPr="00797CC8">
        <w:rPr>
          <w:color w:val="000000"/>
          <w:szCs w:val="24"/>
        </w:rPr>
        <w:t xml:space="preserve"> (x5854) for tickets.</w:t>
      </w:r>
    </w:p>
    <w:p w:rsidR="00494B19" w:rsidRPr="00E21DE2" w:rsidRDefault="00494B19" w:rsidP="00494B19">
      <w:pPr>
        <w:autoSpaceDE w:val="0"/>
        <w:autoSpaceDN w:val="0"/>
        <w:adjustRightInd w:val="0"/>
        <w:rPr>
          <w:color w:val="000000"/>
          <w:szCs w:val="24"/>
        </w:rPr>
      </w:pPr>
    </w:p>
    <w:p w:rsidR="00494B19" w:rsidRDefault="00494B19" w:rsidP="00494B1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494B19">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494B19" w:rsidRDefault="00494B19" w:rsidP="00494B19">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494B19">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494B19" w:rsidRDefault="00494B19" w:rsidP="00494B1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494B1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494B1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494B19">
      <w:pPr>
        <w:autoSpaceDE w:val="0"/>
        <w:autoSpaceDN w:val="0"/>
        <w:adjustRightInd w:val="0"/>
        <w:rPr>
          <w:bCs/>
          <w:color w:val="000000"/>
          <w:u w:val="single"/>
        </w:rPr>
      </w:pPr>
    </w:p>
    <w:p w:rsidR="00494B19" w:rsidRPr="00817083" w:rsidRDefault="00494B19" w:rsidP="00494B19">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494B19" w:rsidRDefault="00494B19" w:rsidP="00494B19">
      <w:pPr>
        <w:autoSpaceDE w:val="0"/>
        <w:autoSpaceDN w:val="0"/>
        <w:adjustRightInd w:val="0"/>
        <w:ind w:left="1440" w:hanging="1440"/>
        <w:rPr>
          <w:bCs/>
          <w:color w:val="000000"/>
        </w:rPr>
      </w:pPr>
      <w:r w:rsidRPr="004B20F5">
        <w:t>June 1</w:t>
      </w:r>
      <w:r>
        <w:t>0</w:t>
      </w:r>
      <w:r>
        <w:rPr>
          <w:bCs/>
          <w:color w:val="000000"/>
        </w:rPr>
        <w:tab/>
      </w:r>
      <w:r w:rsidRPr="004B20F5">
        <w:t>New Interagency Agreements and modifications to existing Interagency Agreements</w:t>
      </w:r>
    </w:p>
    <w:p w:rsidR="00494B19" w:rsidRPr="00817083"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Pr="00817083">
        <w:rPr>
          <w:bCs/>
          <w:color w:val="000000"/>
          <w:u w:val="single"/>
        </w:rPr>
        <w:t>s</w:t>
      </w:r>
    </w:p>
    <w:p w:rsidR="00494B19" w:rsidRDefault="00494B19" w:rsidP="00494B19">
      <w:pPr>
        <w:autoSpaceDE w:val="0"/>
        <w:autoSpaceDN w:val="0"/>
        <w:adjustRightInd w:val="0"/>
        <w:ind w:left="1440" w:hanging="1440"/>
        <w:rPr>
          <w:bCs/>
          <w:color w:val="000000"/>
        </w:rPr>
      </w:pPr>
      <w:r w:rsidRPr="006B7BF3">
        <w:rPr>
          <w:bCs/>
          <w:color w:val="000000"/>
        </w:rPr>
        <w:lastRenderedPageBreak/>
        <w:t>Ju</w:t>
      </w:r>
      <w:r>
        <w:rPr>
          <w:bCs/>
          <w:color w:val="000000"/>
        </w:rPr>
        <w:t>ne</w:t>
      </w:r>
      <w:r w:rsidRPr="006B7BF3">
        <w:rPr>
          <w:bCs/>
          <w:color w:val="000000"/>
        </w:rPr>
        <w:t xml:space="preserve"> </w:t>
      </w:r>
      <w:r>
        <w:rPr>
          <w:bCs/>
          <w:color w:val="000000"/>
        </w:rPr>
        <w:t>17</w:t>
      </w:r>
      <w:r>
        <w:rPr>
          <w:bCs/>
          <w:color w:val="000000"/>
        </w:rPr>
        <w:tab/>
      </w:r>
      <w:r w:rsidRPr="007D1F19">
        <w:t>All modifications to grants or cooperative agreements</w:t>
      </w:r>
    </w:p>
    <w:p w:rsidR="00494B19" w:rsidRPr="00BB7C50"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494B1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494B19">
      <w:pPr>
        <w:autoSpaceDE w:val="0"/>
        <w:autoSpaceDN w:val="0"/>
        <w:adjustRightInd w:val="0"/>
        <w:rPr>
          <w:bCs/>
          <w:color w:val="000000"/>
        </w:rPr>
      </w:pPr>
    </w:p>
    <w:p w:rsidR="00494B19" w:rsidRPr="00BB7C50" w:rsidRDefault="00494B19" w:rsidP="00494B1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494B19">
      <w:pPr>
        <w:autoSpaceDE w:val="0"/>
        <w:autoSpaceDN w:val="0"/>
        <w:adjustRightInd w:val="0"/>
        <w:rPr>
          <w:bCs/>
          <w:color w:val="000000"/>
          <w:u w:val="single"/>
        </w:rPr>
      </w:pPr>
    </w:p>
    <w:p w:rsidR="00494B19" w:rsidRDefault="00494B19" w:rsidP="00494B19">
      <w:pPr>
        <w:autoSpaceDE w:val="0"/>
        <w:autoSpaceDN w:val="0"/>
        <w:adjustRightInd w:val="0"/>
        <w:rPr>
          <w:bCs/>
          <w:color w:val="000000"/>
        </w:rPr>
      </w:pPr>
      <w:r w:rsidRPr="00BB7C50">
        <w:rPr>
          <w:bCs/>
          <w:color w:val="000000"/>
        </w:rPr>
        <w:t>Remember that most purchases of $3,000 or less can be made using the government charge card.</w:t>
      </w:r>
    </w:p>
    <w:p w:rsidR="00494B19" w:rsidRPr="00E21DE2" w:rsidRDefault="00494B19" w:rsidP="00494B19">
      <w:pPr>
        <w:autoSpaceDE w:val="0"/>
        <w:autoSpaceDN w:val="0"/>
        <w:adjustRightInd w:val="0"/>
        <w:rPr>
          <w:bCs/>
          <w:color w:val="000000"/>
        </w:rPr>
      </w:pPr>
    </w:p>
    <w:p w:rsidR="00494B19" w:rsidRPr="00797CC8" w:rsidRDefault="00494B19" w:rsidP="00494B1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Default="00494B19" w:rsidP="00494B19">
      <w:pPr>
        <w:autoSpaceDE w:val="0"/>
        <w:autoSpaceDN w:val="0"/>
        <w:adjustRightInd w:val="0"/>
        <w:ind w:left="720"/>
        <w:rPr>
          <w:color w:val="000000"/>
          <w:szCs w:val="24"/>
        </w:rPr>
      </w:pPr>
      <w:r>
        <w:rPr>
          <w:color w:val="000000"/>
          <w:szCs w:val="24"/>
          <w:u w:val="single"/>
        </w:rPr>
        <w:t>June 15</w:t>
      </w:r>
      <w:r>
        <w:rPr>
          <w:color w:val="000000"/>
          <w:szCs w:val="24"/>
        </w:rPr>
        <w:t xml:space="preserve"> Heart Health, Dr. Yeager, Cardiologist from Reston Hospital </w:t>
      </w:r>
    </w:p>
    <w:p w:rsidR="00494B19" w:rsidRPr="004939C8" w:rsidRDefault="00494B19" w:rsidP="00494B19">
      <w:pPr>
        <w:autoSpaceDE w:val="0"/>
        <w:autoSpaceDN w:val="0"/>
        <w:adjustRightInd w:val="0"/>
        <w:ind w:left="720"/>
        <w:rPr>
          <w:color w:val="000000"/>
          <w:szCs w:val="24"/>
        </w:rPr>
      </w:pPr>
      <w:r>
        <w:rPr>
          <w:color w:val="000000"/>
          <w:szCs w:val="24"/>
        </w:rPr>
        <w:tab/>
        <w:t>12:00 p.m. – 1:00 p.m. – 1B215</w:t>
      </w:r>
    </w:p>
    <w:p w:rsidR="00494B19" w:rsidRPr="00797CC8" w:rsidRDefault="00494B19" w:rsidP="006F7C6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494B1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94B19" w:rsidRDefault="00494B19" w:rsidP="00494B19">
      <w:pPr>
        <w:autoSpaceDE w:val="0"/>
        <w:autoSpaceDN w:val="0"/>
        <w:adjustRightInd w:val="0"/>
        <w:rPr>
          <w:color w:val="000000"/>
          <w:szCs w:val="24"/>
        </w:rPr>
      </w:pPr>
    </w:p>
    <w:p w:rsidR="00494B19" w:rsidRPr="00BE0BE6" w:rsidRDefault="00494B19" w:rsidP="00494B19">
      <w:pPr>
        <w:autoSpaceDE w:val="0"/>
        <w:autoSpaceDN w:val="0"/>
        <w:adjustRightInd w:val="0"/>
        <w:rPr>
          <w:bCs/>
          <w:color w:val="000000"/>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494B19">
      <w:pPr>
        <w:jc w:val="center"/>
        <w:rPr>
          <w:sz w:val="16"/>
          <w:szCs w:val="16"/>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sidRPr="00797CC8">
        <w:rPr>
          <w:color w:val="000000"/>
          <w:sz w:val="16"/>
          <w:szCs w:val="16"/>
        </w:rPr>
        <w:t xml:space="preserve">If you would like to subscribe to the newsletter, send an email to </w:t>
      </w:r>
      <w:hyperlink r:id="rId17"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494B19">
      <w:pPr>
        <w:jc w:val="center"/>
        <w:rPr>
          <w:sz w:val="16"/>
          <w:szCs w:val="16"/>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494B19" w:rsidRDefault="00494B19" w:rsidP="00494B19">
      <w:pPr>
        <w:jc w:val="center"/>
        <w:rPr>
          <w:sz w:val="16"/>
          <w:szCs w:val="16"/>
        </w:rPr>
      </w:pPr>
    </w:p>
    <w:p w:rsidR="00494B19" w:rsidRDefault="00494B19" w:rsidP="00494B1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494B19">
      <w:pPr>
        <w:jc w:val="center"/>
        <w:rPr>
          <w:sz w:val="16"/>
          <w:szCs w:val="16"/>
        </w:rPr>
      </w:pPr>
    </w:p>
    <w:p w:rsidR="00494B19" w:rsidRDefault="00494B19" w:rsidP="00494B1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494B1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494B1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BB" w:rsidRDefault="002777BB">
      <w:r>
        <w:separator/>
      </w:r>
    </w:p>
  </w:endnote>
  <w:endnote w:type="continuationSeparator" w:id="0">
    <w:p w:rsidR="002777BB" w:rsidRDefault="0027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BB" w:rsidRDefault="002777BB">
      <w:r>
        <w:separator/>
      </w:r>
    </w:p>
  </w:footnote>
  <w:footnote w:type="continuationSeparator" w:id="0">
    <w:p w:rsidR="002777BB" w:rsidRDefault="00277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in;height:3in" o:bullet="t"/>
    </w:pict>
  </w:numPicBullet>
  <w:numPicBullet w:numPicBulletId="1">
    <w:pict>
      <v:shape id="_x0000_i1090" type="#_x0000_t75" style="width:3in;height:3in" o:bullet="t"/>
    </w:pict>
  </w:numPicBullet>
  <w:numPicBullet w:numPicBulletId="2">
    <w:pict>
      <v:shape id="_x0000_i1091" type="#_x0000_t75" style="width:3in;height:3in" o:bullet="t"/>
    </w:pict>
  </w:numPicBullet>
  <w:numPicBullet w:numPicBulletId="3">
    <w:pict>
      <v:shape id="_x0000_i1092" type="#_x0000_t75" style="width:3in;height:3in" o:bullet="t"/>
    </w:pict>
  </w:numPicBullet>
  <w:numPicBullet w:numPicBulletId="4">
    <w:pict>
      <v:shape id="_x0000_i1093" type="#_x0000_t75" style="width:3in;height:3in" o:bullet="t"/>
    </w:pict>
  </w:numPicBullet>
  <w:numPicBullet w:numPicBulletId="5">
    <w:pict>
      <v:shape id="_x0000_i1094" type="#_x0000_t75" style="width:3in;height:3in" o:bullet="t"/>
    </w:pict>
  </w:numPicBullet>
  <w:numPicBullet w:numPicBulletId="6">
    <w:pict>
      <v:shape id="_x0000_i1095" type="#_x0000_t75" style="width:3in;height:3in" o:bullet="t"/>
    </w:pict>
  </w:numPicBullet>
  <w:numPicBullet w:numPicBulletId="7">
    <w:pict>
      <v:shape id="_x0000_i1096" type="#_x0000_t75" style="width:3in;height:3in" o:bullet="t"/>
    </w:pict>
  </w:numPicBullet>
  <w:numPicBullet w:numPicBulletId="8">
    <w:pict>
      <v:shape id="_x0000_i1097"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tcfeds.com/assessing_your_needs/oct_landing.html"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www.ltcfeds.com/FLTCIP_OpenSeason.html" TargetMode="External"/><Relationship Id="rId17" Type="http://schemas.openxmlformats.org/officeDocument/2006/relationships/hyperlink" Target="mailto:kburrell@usgs.gov" TargetMode="External"/><Relationship Id="rId2" Type="http://schemas.openxmlformats.org/officeDocument/2006/relationships/numbering" Target="numbering.xml"/><Relationship Id="rId16" Type="http://schemas.openxmlformats.org/officeDocument/2006/relationships/hyperlink" Target="internal.usgs.gov/photo_contest/"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society.org/meetings/2011/techProg.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tcfeds.com/" TargetMode="External"/><Relationship Id="rId23" Type="http://schemas.openxmlformats.org/officeDocument/2006/relationships/fontTable" Target="fontTable.xml"/><Relationship Id="rId10" Type="http://schemas.openxmlformats.org/officeDocument/2006/relationships/hyperlink" Target="mailto:cdiaz-pensler@usgs.gov"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www.ltcfeds.com/webinar/index.html"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5BEB-3861-441B-AE97-AB20C81D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11250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7</cp:revision>
  <cp:lastPrinted>2010-07-30T14:23:00Z</cp:lastPrinted>
  <dcterms:created xsi:type="dcterms:W3CDTF">2011-06-10T12:16:00Z</dcterms:created>
  <dcterms:modified xsi:type="dcterms:W3CDTF">2011-06-10T12:27:00Z</dcterms:modified>
</cp:coreProperties>
</file>