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D857E1" w:rsidP="007C7739">
      <w:pPr>
        <w:autoSpaceDE w:val="0"/>
        <w:autoSpaceDN w:val="0"/>
        <w:adjustRightInd w:val="0"/>
        <w:jc w:val="center"/>
        <w:rPr>
          <w:b/>
          <w:bCs/>
          <w:color w:val="000000"/>
        </w:rPr>
      </w:pPr>
      <w:r>
        <w:rPr>
          <w:b/>
          <w:bCs/>
          <w:color w:val="000000"/>
          <w:szCs w:val="24"/>
        </w:rPr>
        <w:t>July</w:t>
      </w:r>
      <w:r w:rsidR="00494B19">
        <w:rPr>
          <w:b/>
          <w:bCs/>
          <w:color w:val="000000"/>
          <w:szCs w:val="24"/>
        </w:rPr>
        <w:t xml:space="preserve"> </w:t>
      </w:r>
      <w:r w:rsidR="00EC40D4">
        <w:rPr>
          <w:b/>
          <w:bCs/>
          <w:color w:val="000000"/>
          <w:szCs w:val="24"/>
        </w:rPr>
        <w:t>1</w:t>
      </w:r>
      <w:r w:rsidR="005A295A">
        <w:rPr>
          <w:b/>
          <w:bCs/>
          <w:color w:val="000000"/>
          <w:szCs w:val="24"/>
        </w:rPr>
        <w:t>8</w:t>
      </w:r>
      <w:r w:rsidR="00494B19">
        <w:rPr>
          <w:b/>
          <w:bCs/>
          <w:color w:val="000000"/>
          <w:szCs w:val="24"/>
        </w:rPr>
        <w:t xml:space="preserve"> – Ju</w:t>
      </w:r>
      <w:r w:rsidR="006F4857">
        <w:rPr>
          <w:b/>
          <w:bCs/>
          <w:color w:val="000000"/>
          <w:szCs w:val="24"/>
        </w:rPr>
        <w:t>ly</w:t>
      </w:r>
      <w:r w:rsidR="00494B19">
        <w:rPr>
          <w:b/>
          <w:bCs/>
          <w:color w:val="000000"/>
          <w:szCs w:val="24"/>
        </w:rPr>
        <w:t xml:space="preserve"> </w:t>
      </w:r>
      <w:r w:rsidR="005A295A">
        <w:rPr>
          <w:b/>
          <w:bCs/>
          <w:color w:val="000000"/>
          <w:szCs w:val="24"/>
        </w:rPr>
        <w:t>22</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7C7739" w:rsidRDefault="00EC40D4" w:rsidP="007C7739">
      <w:pPr>
        <w:autoSpaceDE w:val="0"/>
        <w:autoSpaceDN w:val="0"/>
        <w:adjustRightInd w:val="0"/>
        <w:jc w:val="center"/>
        <w:rPr>
          <w:b/>
          <w:bCs/>
          <w:color w:val="000000"/>
          <w:szCs w:val="24"/>
        </w:rPr>
      </w:pPr>
      <w:r>
        <w:rPr>
          <w:b/>
          <w:bCs/>
          <w:color w:val="000000"/>
          <w:szCs w:val="24"/>
        </w:rPr>
        <w:t xml:space="preserve">Upcoming </w:t>
      </w:r>
      <w:r w:rsidR="00272AEF" w:rsidRPr="00272AEF">
        <w:rPr>
          <w:b/>
          <w:bCs/>
          <w:color w:val="000000"/>
          <w:szCs w:val="24"/>
        </w:rPr>
        <w:t>Seminars</w:t>
      </w:r>
    </w:p>
    <w:p w:rsidR="007C7739" w:rsidRPr="00272AEF" w:rsidRDefault="007C7739" w:rsidP="007C7739">
      <w:pPr>
        <w:autoSpaceDE w:val="0"/>
        <w:autoSpaceDN w:val="0"/>
        <w:adjustRightInd w:val="0"/>
        <w:jc w:val="center"/>
        <w:rPr>
          <w:b/>
          <w:bCs/>
          <w:color w:val="000000"/>
          <w:szCs w:val="24"/>
        </w:rPr>
      </w:pPr>
    </w:p>
    <w:p w:rsidR="00EC40D4" w:rsidRDefault="00EC40D4" w:rsidP="00EC40D4">
      <w:pPr>
        <w:autoSpaceDE w:val="0"/>
        <w:autoSpaceDN w:val="0"/>
        <w:adjustRightInd w:val="0"/>
        <w:rPr>
          <w:bCs/>
          <w:color w:val="000000"/>
          <w:szCs w:val="24"/>
        </w:rPr>
      </w:pPr>
      <w:r w:rsidRPr="00EC40D4">
        <w:rPr>
          <w:b/>
          <w:bCs/>
          <w:color w:val="000000"/>
          <w:szCs w:val="24"/>
        </w:rPr>
        <w:t xml:space="preserve">Monday, July 25, Dr. Peter </w:t>
      </w:r>
      <w:proofErr w:type="spellStart"/>
      <w:r w:rsidRPr="00EC40D4">
        <w:rPr>
          <w:b/>
          <w:bCs/>
          <w:color w:val="000000"/>
          <w:szCs w:val="24"/>
        </w:rPr>
        <w:t>Milanovic</w:t>
      </w:r>
      <w:proofErr w:type="spellEnd"/>
      <w:r w:rsidRPr="00EC40D4">
        <w:rPr>
          <w:b/>
          <w:bCs/>
          <w:color w:val="000000"/>
          <w:szCs w:val="24"/>
        </w:rPr>
        <w:t xml:space="preserve">, Professor Emeritus, </w:t>
      </w:r>
      <w:r w:rsidRPr="00EC40D4">
        <w:rPr>
          <w:bCs/>
          <w:color w:val="000000"/>
          <w:szCs w:val="24"/>
        </w:rPr>
        <w:t>“</w:t>
      </w:r>
      <w:r w:rsidRPr="00EC40D4">
        <w:rPr>
          <w:bCs/>
          <w:color w:val="000000"/>
          <w:szCs w:val="24"/>
          <w:u w:val="single"/>
        </w:rPr>
        <w:t>Challenges of Water Resources Engineering in Karst</w:t>
      </w:r>
      <w:r w:rsidRPr="00EC40D4">
        <w:rPr>
          <w:bCs/>
          <w:color w:val="000000"/>
          <w:szCs w:val="24"/>
        </w:rPr>
        <w:t>”, Room 5A-217, 11:00 a.m.</w:t>
      </w:r>
    </w:p>
    <w:p w:rsidR="00EC40D4" w:rsidRPr="00EC40D4" w:rsidRDefault="00EC40D4" w:rsidP="00EC40D4">
      <w:pPr>
        <w:autoSpaceDE w:val="0"/>
        <w:autoSpaceDN w:val="0"/>
        <w:adjustRightInd w:val="0"/>
        <w:rPr>
          <w:bCs/>
          <w:color w:val="000000"/>
          <w:szCs w:val="24"/>
        </w:rPr>
      </w:pPr>
    </w:p>
    <w:p w:rsidR="00272AEF" w:rsidRPr="00EC40D4" w:rsidRDefault="00EC40D4" w:rsidP="00EC40D4">
      <w:pPr>
        <w:autoSpaceDE w:val="0"/>
        <w:autoSpaceDN w:val="0"/>
        <w:adjustRightInd w:val="0"/>
        <w:rPr>
          <w:bCs/>
          <w:color w:val="000000"/>
          <w:szCs w:val="24"/>
        </w:rPr>
      </w:pPr>
      <w:r w:rsidRPr="00EC40D4">
        <w:rPr>
          <w:b/>
          <w:bCs/>
          <w:color w:val="000000"/>
          <w:szCs w:val="24"/>
        </w:rPr>
        <w:t xml:space="preserve">Wednesday, August 3, Simone Maynard, USGS Science and Decisions Center, </w:t>
      </w:r>
      <w:r w:rsidRPr="00EC40D4">
        <w:rPr>
          <w:bCs/>
          <w:color w:val="000000"/>
          <w:szCs w:val="24"/>
        </w:rPr>
        <w:t>“</w:t>
      </w:r>
      <w:r w:rsidRPr="00EC40D4">
        <w:rPr>
          <w:bCs/>
          <w:color w:val="000000"/>
          <w:szCs w:val="24"/>
          <w:u w:val="single"/>
        </w:rPr>
        <w:t>Integrating Ecosystem Services into National Resource Management, Policy, and Planning in South East Queensland</w:t>
      </w:r>
      <w:r w:rsidRPr="00EC40D4">
        <w:rPr>
          <w:bCs/>
          <w:color w:val="000000"/>
          <w:szCs w:val="24"/>
        </w:rPr>
        <w:t>”, Room 4A-332, 12:30 p.m.</w:t>
      </w:r>
    </w:p>
    <w:p w:rsidR="00EC40D4" w:rsidRDefault="00EC40D4" w:rsidP="00EC40D4">
      <w:pPr>
        <w:autoSpaceDE w:val="0"/>
        <w:autoSpaceDN w:val="0"/>
        <w:adjustRightInd w:val="0"/>
        <w:jc w:val="center"/>
        <w:rPr>
          <w:b/>
          <w:bCs/>
          <w:color w:val="000000"/>
          <w:szCs w:val="24"/>
        </w:rPr>
      </w:pPr>
    </w:p>
    <w:p w:rsidR="00272AEF" w:rsidRDefault="00494B19" w:rsidP="00EC40D4">
      <w:pPr>
        <w:autoSpaceDE w:val="0"/>
        <w:autoSpaceDN w:val="0"/>
        <w:adjustRightInd w:val="0"/>
        <w:jc w:val="center"/>
        <w:rPr>
          <w:b/>
          <w:bCs/>
          <w:color w:val="000000"/>
          <w:szCs w:val="24"/>
        </w:rPr>
      </w:pPr>
      <w:r w:rsidRPr="00797CC8">
        <w:rPr>
          <w:b/>
          <w:bCs/>
          <w:color w:val="000000"/>
          <w:szCs w:val="24"/>
        </w:rPr>
        <w:t>Notices</w:t>
      </w:r>
    </w:p>
    <w:p w:rsidR="00EC40D4" w:rsidRPr="00797CC8" w:rsidRDefault="00EC40D4" w:rsidP="00EC40D4">
      <w:pPr>
        <w:autoSpaceDE w:val="0"/>
        <w:autoSpaceDN w:val="0"/>
        <w:adjustRightInd w:val="0"/>
        <w:jc w:val="center"/>
        <w:rPr>
          <w:b/>
          <w:bCs/>
          <w:color w:val="000000"/>
          <w:szCs w:val="24"/>
        </w:rPr>
      </w:pPr>
    </w:p>
    <w:p w:rsidR="005A295A" w:rsidRPr="005A295A" w:rsidRDefault="005A295A" w:rsidP="005A295A">
      <w:pPr>
        <w:autoSpaceDE w:val="0"/>
        <w:autoSpaceDN w:val="0"/>
        <w:adjustRightInd w:val="0"/>
        <w:rPr>
          <w:b/>
          <w:bCs/>
          <w:color w:val="000000"/>
          <w:szCs w:val="24"/>
        </w:rPr>
      </w:pPr>
      <w:r w:rsidRPr="005A295A">
        <w:rPr>
          <w:b/>
          <w:bCs/>
          <w:color w:val="000000"/>
          <w:szCs w:val="24"/>
        </w:rPr>
        <w:t xml:space="preserve">Barbara </w:t>
      </w:r>
      <w:proofErr w:type="spellStart"/>
      <w:r w:rsidRPr="005A295A">
        <w:rPr>
          <w:b/>
          <w:bCs/>
          <w:color w:val="000000"/>
          <w:szCs w:val="24"/>
        </w:rPr>
        <w:t>Cardellichio</w:t>
      </w:r>
      <w:proofErr w:type="spellEnd"/>
      <w:r w:rsidRPr="005A295A">
        <w:rPr>
          <w:b/>
          <w:bCs/>
          <w:color w:val="000000"/>
          <w:szCs w:val="24"/>
        </w:rPr>
        <w:t xml:space="preserve"> - Leave Share</w:t>
      </w:r>
    </w:p>
    <w:p w:rsidR="005A295A" w:rsidRDefault="005A295A" w:rsidP="005A295A">
      <w:pPr>
        <w:autoSpaceDE w:val="0"/>
        <w:autoSpaceDN w:val="0"/>
        <w:adjustRightInd w:val="0"/>
        <w:rPr>
          <w:bCs/>
          <w:color w:val="000000"/>
          <w:szCs w:val="24"/>
        </w:rPr>
      </w:pPr>
      <w:r w:rsidRPr="005A295A">
        <w:rPr>
          <w:bCs/>
          <w:color w:val="000000"/>
          <w:szCs w:val="24"/>
        </w:rPr>
        <w:t>Our good friend and former Branch colleague could use our support. As many of you may know Barbara’s husband has an advanced form of bone marrow cancer and will need care for the weeks to come. Barbara has been approved for the USGS Leave Share Program and any donations would be greatly appreciated.  If you would like to donate leave to Barbara please complete the OF-630A form (</w:t>
      </w:r>
      <w:hyperlink r:id="rId10" w:history="1">
        <w:r w:rsidRPr="005A295A">
          <w:rPr>
            <w:rStyle w:val="Hyperlink"/>
            <w:bCs/>
            <w:szCs w:val="24"/>
          </w:rPr>
          <w:t>http://internal.usgs.gov/ops/hro/benefits/famlv/630-a.pdf</w:t>
        </w:r>
      </w:hyperlink>
      <w:r w:rsidRPr="005A295A">
        <w:rPr>
          <w:bCs/>
          <w:color w:val="000000"/>
          <w:szCs w:val="24"/>
        </w:rPr>
        <w:t>) and fax it t</w:t>
      </w:r>
      <w:r>
        <w:rPr>
          <w:bCs/>
          <w:color w:val="000000"/>
          <w:szCs w:val="24"/>
        </w:rPr>
        <w:t>o Cedric Simon at 703-648-4113.</w:t>
      </w:r>
    </w:p>
    <w:p w:rsidR="005A295A" w:rsidRPr="005A295A" w:rsidRDefault="005A295A" w:rsidP="005A295A">
      <w:pPr>
        <w:autoSpaceDE w:val="0"/>
        <w:autoSpaceDN w:val="0"/>
        <w:adjustRightInd w:val="0"/>
        <w:rPr>
          <w:bCs/>
          <w:color w:val="000000"/>
          <w:szCs w:val="24"/>
        </w:rPr>
      </w:pPr>
    </w:p>
    <w:p w:rsidR="005A295A" w:rsidRPr="005A295A" w:rsidRDefault="005A295A" w:rsidP="005A295A">
      <w:pPr>
        <w:autoSpaceDE w:val="0"/>
        <w:autoSpaceDN w:val="0"/>
        <w:adjustRightInd w:val="0"/>
        <w:rPr>
          <w:b/>
          <w:bCs/>
          <w:color w:val="000000"/>
          <w:szCs w:val="24"/>
        </w:rPr>
      </w:pPr>
      <w:r>
        <w:rPr>
          <w:b/>
          <w:bCs/>
          <w:color w:val="000000"/>
          <w:szCs w:val="24"/>
        </w:rPr>
        <w:t>Resume Available</w:t>
      </w:r>
    </w:p>
    <w:p w:rsidR="005A295A" w:rsidRDefault="005A295A" w:rsidP="005A295A">
      <w:pPr>
        <w:autoSpaceDE w:val="0"/>
        <w:autoSpaceDN w:val="0"/>
        <w:adjustRightInd w:val="0"/>
        <w:rPr>
          <w:bCs/>
          <w:color w:val="000000"/>
          <w:szCs w:val="24"/>
        </w:rPr>
      </w:pPr>
      <w:r w:rsidRPr="005A295A">
        <w:rPr>
          <w:bCs/>
          <w:color w:val="000000"/>
          <w:szCs w:val="24"/>
        </w:rPr>
        <w:t>The Branch has received the resume of a well-rounded Biologist who just recently obtained her Masters in Biological Sciences at California Polytechnic State University.  She has a very diverse scientific research background in stream ecosystem dynamics, watershed hydrology, and estuarine and biological oceanography.  Her interests lie in research initiatives that combine hydrologic ecosystem dynamics with high sampling frequency technology in both forest watersheds and coastal estuary systems.  If anyone has interest in viewing her resume or knows someone who might please feel free to contact Keith (</w:t>
      </w:r>
      <w:hyperlink r:id="rId11" w:history="1">
        <w:r w:rsidRPr="005A295A">
          <w:rPr>
            <w:rStyle w:val="Hyperlink"/>
            <w:bCs/>
            <w:szCs w:val="24"/>
          </w:rPr>
          <w:t>kburrell@usgs.gov</w:t>
        </w:r>
      </w:hyperlink>
      <w:r w:rsidRPr="005A295A">
        <w:rPr>
          <w:bCs/>
          <w:color w:val="000000"/>
          <w:szCs w:val="24"/>
        </w:rPr>
        <w:t>) and he’ll be sure to send you a copy.</w:t>
      </w:r>
    </w:p>
    <w:p w:rsidR="005A295A" w:rsidRPr="005A295A" w:rsidRDefault="005A295A" w:rsidP="005A295A">
      <w:pPr>
        <w:autoSpaceDE w:val="0"/>
        <w:autoSpaceDN w:val="0"/>
        <w:adjustRightInd w:val="0"/>
        <w:rPr>
          <w:bCs/>
          <w:color w:val="000000"/>
          <w:szCs w:val="24"/>
        </w:rPr>
      </w:pPr>
    </w:p>
    <w:p w:rsidR="005A295A" w:rsidRPr="005A295A" w:rsidRDefault="005A295A" w:rsidP="005A295A">
      <w:pPr>
        <w:autoSpaceDE w:val="0"/>
        <w:autoSpaceDN w:val="0"/>
        <w:adjustRightInd w:val="0"/>
        <w:rPr>
          <w:b/>
          <w:bCs/>
          <w:color w:val="000000"/>
          <w:szCs w:val="24"/>
        </w:rPr>
      </w:pPr>
      <w:r w:rsidRPr="005A295A">
        <w:rPr>
          <w:b/>
          <w:bCs/>
          <w:color w:val="000000"/>
          <w:szCs w:val="24"/>
        </w:rPr>
        <w:t>Job Opening with the South Carolina Water Science Center</w:t>
      </w:r>
    </w:p>
    <w:p w:rsidR="005A295A" w:rsidRPr="005A295A" w:rsidRDefault="005A295A" w:rsidP="005A295A">
      <w:pPr>
        <w:autoSpaceDE w:val="0"/>
        <w:autoSpaceDN w:val="0"/>
        <w:adjustRightInd w:val="0"/>
        <w:rPr>
          <w:bCs/>
          <w:color w:val="000000"/>
          <w:szCs w:val="24"/>
        </w:rPr>
      </w:pPr>
      <w:r w:rsidRPr="005A295A">
        <w:rPr>
          <w:bCs/>
          <w:color w:val="000000"/>
          <w:szCs w:val="24"/>
        </w:rPr>
        <w:t xml:space="preserve">Job Title: Hydrologic Technician </w:t>
      </w:r>
    </w:p>
    <w:p w:rsidR="005A295A" w:rsidRPr="005A295A" w:rsidRDefault="005A295A" w:rsidP="005A295A">
      <w:pPr>
        <w:autoSpaceDE w:val="0"/>
        <w:autoSpaceDN w:val="0"/>
        <w:adjustRightInd w:val="0"/>
        <w:rPr>
          <w:bCs/>
          <w:color w:val="000000"/>
          <w:szCs w:val="24"/>
        </w:rPr>
      </w:pPr>
      <w:r w:rsidRPr="005A295A">
        <w:rPr>
          <w:bCs/>
          <w:color w:val="000000"/>
          <w:szCs w:val="24"/>
        </w:rPr>
        <w:t>Salary Range: 42,960.00 – 61,678.00/</w:t>
      </w:r>
      <w:proofErr w:type="spellStart"/>
      <w:r w:rsidR="00F92410">
        <w:rPr>
          <w:bCs/>
          <w:color w:val="000000"/>
          <w:szCs w:val="24"/>
        </w:rPr>
        <w:t>y</w:t>
      </w:r>
      <w:r w:rsidRPr="005A295A">
        <w:rPr>
          <w:bCs/>
          <w:color w:val="000000"/>
          <w:szCs w:val="24"/>
        </w:rPr>
        <w:t>r</w:t>
      </w:r>
      <w:proofErr w:type="spellEnd"/>
    </w:p>
    <w:p w:rsidR="005A295A" w:rsidRPr="005A295A" w:rsidRDefault="005A295A" w:rsidP="005A295A">
      <w:pPr>
        <w:autoSpaceDE w:val="0"/>
        <w:autoSpaceDN w:val="0"/>
        <w:adjustRightInd w:val="0"/>
        <w:rPr>
          <w:bCs/>
          <w:color w:val="000000"/>
          <w:szCs w:val="24"/>
        </w:rPr>
      </w:pPr>
      <w:r w:rsidRPr="005A295A">
        <w:rPr>
          <w:bCs/>
          <w:color w:val="000000"/>
          <w:szCs w:val="24"/>
        </w:rPr>
        <w:t>Position Info: Fulltime, Permanent</w:t>
      </w:r>
    </w:p>
    <w:p w:rsidR="005A295A" w:rsidRPr="005A295A" w:rsidRDefault="005A295A" w:rsidP="005A295A">
      <w:pPr>
        <w:autoSpaceDE w:val="0"/>
        <w:autoSpaceDN w:val="0"/>
        <w:adjustRightInd w:val="0"/>
        <w:rPr>
          <w:bCs/>
          <w:color w:val="000000"/>
          <w:szCs w:val="24"/>
        </w:rPr>
      </w:pPr>
      <w:r w:rsidRPr="005A295A">
        <w:rPr>
          <w:bCs/>
          <w:color w:val="000000"/>
          <w:szCs w:val="24"/>
        </w:rPr>
        <w:t>Duty Location: Clemson, SC</w:t>
      </w:r>
    </w:p>
    <w:p w:rsidR="005A295A" w:rsidRPr="005A295A" w:rsidRDefault="005A295A" w:rsidP="005A295A">
      <w:pPr>
        <w:autoSpaceDE w:val="0"/>
        <w:autoSpaceDN w:val="0"/>
        <w:adjustRightInd w:val="0"/>
        <w:rPr>
          <w:bCs/>
          <w:color w:val="000000"/>
          <w:szCs w:val="24"/>
        </w:rPr>
      </w:pPr>
      <w:r w:rsidRPr="005A295A">
        <w:rPr>
          <w:bCs/>
          <w:color w:val="000000"/>
          <w:szCs w:val="24"/>
        </w:rPr>
        <w:t xml:space="preserve">The “open” period for this will end Tuesday, </w:t>
      </w:r>
      <w:r w:rsidRPr="005A295A">
        <w:rPr>
          <w:bCs/>
          <w:color w:val="000000"/>
          <w:szCs w:val="24"/>
          <w:u w:val="single"/>
        </w:rPr>
        <w:t>August 16, 2011</w:t>
      </w:r>
      <w:r w:rsidRPr="005A295A">
        <w:rPr>
          <w:bCs/>
          <w:color w:val="000000"/>
          <w:szCs w:val="24"/>
        </w:rPr>
        <w:t xml:space="preserve">.  If you have any interest in this position or know someone who might follow the link for more information: </w:t>
      </w:r>
    </w:p>
    <w:p w:rsidR="005A295A" w:rsidRPr="005A295A" w:rsidRDefault="005A295A" w:rsidP="005A295A">
      <w:pPr>
        <w:autoSpaceDE w:val="0"/>
        <w:autoSpaceDN w:val="0"/>
        <w:adjustRightInd w:val="0"/>
        <w:rPr>
          <w:bCs/>
          <w:color w:val="000000"/>
          <w:szCs w:val="24"/>
        </w:rPr>
      </w:pPr>
      <w:hyperlink r:id="rId12" w:history="1">
        <w:r w:rsidRPr="005A295A">
          <w:rPr>
            <w:rStyle w:val="Hyperlink"/>
            <w:bCs/>
            <w:szCs w:val="24"/>
          </w:rPr>
          <w:t>http://jobview.usajobs.gov/GetJob.aspx?JobID=100710862&amp;JobTitle=Hydrologic+Technician%2c+GS-1316-8%2f9%2c+MP-AH&amp;q=&amp;where=clemson%2c+sc&amp;brd=3876&amp;vw=b&amp;FedEmp=N&amp;FedPub=Y&amp;x=77&amp;y=5&amp;AVSDM=2011-07-12+04%3a13%3a00</w:t>
        </w:r>
      </w:hyperlink>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 xml:space="preserve">USGS Public Lecture Series – </w:t>
      </w:r>
      <w:proofErr w:type="spellStart"/>
      <w:r w:rsidRPr="00EC40D4">
        <w:rPr>
          <w:b/>
          <w:bCs/>
          <w:color w:val="000000"/>
          <w:szCs w:val="24"/>
        </w:rPr>
        <w:t>Paleoclimate</w:t>
      </w:r>
      <w:proofErr w:type="spellEnd"/>
      <w:r w:rsidRPr="00EC40D4">
        <w:rPr>
          <w:b/>
          <w:bCs/>
          <w:color w:val="000000"/>
          <w:szCs w:val="24"/>
        </w:rPr>
        <w:t>, Climate Change Lessons from the Past</w:t>
      </w:r>
    </w:p>
    <w:p w:rsidR="00EC40D4" w:rsidRDefault="00EC40D4" w:rsidP="00EC40D4">
      <w:pPr>
        <w:autoSpaceDE w:val="0"/>
        <w:autoSpaceDN w:val="0"/>
        <w:adjustRightInd w:val="0"/>
        <w:rPr>
          <w:bCs/>
          <w:color w:val="000000"/>
          <w:szCs w:val="24"/>
        </w:rPr>
      </w:pPr>
      <w:r w:rsidRPr="00EC40D4">
        <w:rPr>
          <w:bCs/>
          <w:color w:val="000000"/>
          <w:szCs w:val="24"/>
        </w:rPr>
        <w:t xml:space="preserve">USGS Scientists, partnered with international experts in climate modeling, are studying the Earth’s conditions 3 million years ago to gain insight into the impacts of future climate.  Presented by Dr. Harry </w:t>
      </w:r>
      <w:proofErr w:type="spellStart"/>
      <w:r w:rsidRPr="00EC40D4">
        <w:rPr>
          <w:bCs/>
          <w:color w:val="000000"/>
          <w:szCs w:val="24"/>
        </w:rPr>
        <w:lastRenderedPageBreak/>
        <w:t>Dowsett</w:t>
      </w:r>
      <w:proofErr w:type="spellEnd"/>
      <w:r w:rsidRPr="00EC40D4">
        <w:rPr>
          <w:bCs/>
          <w:color w:val="000000"/>
          <w:szCs w:val="24"/>
        </w:rPr>
        <w:t>, see how that information is used to help understand the magnitude of changes forecasted for the end of this century.  Anyone is welcome to join this presentation being held on Wednesday, August 3</w:t>
      </w:r>
      <w:r w:rsidRPr="00EC40D4">
        <w:rPr>
          <w:bCs/>
          <w:color w:val="000000"/>
          <w:szCs w:val="24"/>
          <w:vertAlign w:val="superscript"/>
        </w:rPr>
        <w:t>rd</w:t>
      </w:r>
      <w:r w:rsidRPr="00EC40D4">
        <w:rPr>
          <w:bCs/>
          <w:color w:val="000000"/>
          <w:szCs w:val="24"/>
        </w:rPr>
        <w:t xml:space="preserve">, 2011 from 7:00 p.m. – 8:00 p.m. in </w:t>
      </w:r>
      <w:r>
        <w:rPr>
          <w:bCs/>
          <w:color w:val="000000"/>
          <w:szCs w:val="24"/>
        </w:rPr>
        <w:t>the Dallas Peck Auditorium.</w:t>
      </w:r>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Training Class on Water Qu</w:t>
      </w:r>
      <w:r>
        <w:rPr>
          <w:b/>
          <w:bCs/>
          <w:color w:val="000000"/>
          <w:szCs w:val="24"/>
        </w:rPr>
        <w:t>ality Probes, September 19 – 22</w:t>
      </w:r>
    </w:p>
    <w:p w:rsidR="00EC40D4" w:rsidRDefault="00EC40D4" w:rsidP="00FA2C99">
      <w:pPr>
        <w:autoSpaceDE w:val="0"/>
        <w:autoSpaceDN w:val="0"/>
        <w:adjustRightInd w:val="0"/>
        <w:rPr>
          <w:bCs/>
          <w:color w:val="000000"/>
          <w:szCs w:val="24"/>
        </w:rPr>
      </w:pPr>
      <w:r w:rsidRPr="00EC40D4">
        <w:rPr>
          <w:bCs/>
          <w:color w:val="000000"/>
          <w:szCs w:val="24"/>
        </w:rPr>
        <w:t xml:space="preserve">Training on Water Quality Probes is being offered at the Hydrologic Instrumental Facility (HIF) located at </w:t>
      </w:r>
      <w:proofErr w:type="spellStart"/>
      <w:r w:rsidRPr="00EC40D4">
        <w:rPr>
          <w:bCs/>
          <w:color w:val="000000"/>
          <w:szCs w:val="24"/>
        </w:rPr>
        <w:t>Stennis</w:t>
      </w:r>
      <w:proofErr w:type="spellEnd"/>
      <w:r w:rsidRPr="00EC40D4">
        <w:rPr>
          <w:bCs/>
          <w:color w:val="000000"/>
          <w:szCs w:val="24"/>
        </w:rPr>
        <w:t xml:space="preserve"> Space Center, MS. The training will go through the installation, operation, and maintenance processes for the water probes.  Technicians who are interested in the training need to go to the DOI Learn Website and register for the class. Supervisory approval is required to complete registration. The DOI Learn link is as follows, </w:t>
      </w:r>
      <w:hyperlink r:id="rId13" w:history="1">
        <w:r w:rsidRPr="00EC40D4">
          <w:rPr>
            <w:rStyle w:val="Hyperlink"/>
            <w:bCs/>
            <w:szCs w:val="24"/>
          </w:rPr>
          <w:t>http://www.doi.gov/doilearn/index.cfm</w:t>
        </w:r>
      </w:hyperlink>
      <w:r w:rsidRPr="00EC40D4">
        <w:rPr>
          <w:bCs/>
          <w:color w:val="000000"/>
          <w:szCs w:val="24"/>
        </w:rPr>
        <w:t>, with “USGS-2011-0919-Stennis Space Center, MS” being the title of the class.</w:t>
      </w:r>
    </w:p>
    <w:p w:rsidR="00EC40D4" w:rsidRPr="00EC40D4" w:rsidRDefault="00EC40D4" w:rsidP="00FA2C99">
      <w:pPr>
        <w:autoSpaceDE w:val="0"/>
        <w:autoSpaceDN w:val="0"/>
        <w:adjustRightInd w:val="0"/>
        <w:rPr>
          <w:bCs/>
          <w:color w:val="000000"/>
          <w:szCs w:val="24"/>
        </w:rPr>
      </w:pPr>
    </w:p>
    <w:p w:rsidR="00FA2C99" w:rsidRDefault="00272AEF" w:rsidP="00FA2C99">
      <w:pPr>
        <w:autoSpaceDE w:val="0"/>
        <w:autoSpaceDN w:val="0"/>
        <w:adjustRightInd w:val="0"/>
        <w:rPr>
          <w:color w:val="000000"/>
          <w:szCs w:val="24"/>
        </w:rPr>
      </w:pPr>
      <w:r w:rsidRPr="00272AEF">
        <w:rPr>
          <w:b/>
          <w:bCs/>
          <w:color w:val="000000"/>
          <w:szCs w:val="24"/>
        </w:rPr>
        <w:t>Topical Session T89 at GSA Annual Meeting:</w:t>
      </w:r>
      <w:r w:rsidRPr="00272AEF">
        <w:rPr>
          <w:color w:val="000000"/>
          <w:szCs w:val="24"/>
        </w:rPr>
        <w:t xml:space="preserve"> Branch colleagues have organized Topical Session T89 </w:t>
      </w:r>
      <w:r w:rsidRPr="00272AEF">
        <w:rPr>
          <w:color w:val="000000"/>
          <w:szCs w:val="24"/>
          <w:u w:val="single"/>
        </w:rPr>
        <w:t>“Innovative field investigations to assess natural attenuation and engineering remediation of subsurface contamination”</w:t>
      </w:r>
      <w:r w:rsidRPr="00272AEF">
        <w:rPr>
          <w:color w:val="000000"/>
          <w:szCs w:val="24"/>
        </w:rPr>
        <w:t xml:space="preserve"> to be held at the Geological Society of America's 123rd Annual Meeting (October 9-12, 2011 in Minneapolis, MN). This session will cover innovative chemical, physical, and microbiologic </w:t>
      </w:r>
      <w:r w:rsidRPr="00272AEF">
        <w:rPr>
          <w:i/>
          <w:iCs/>
          <w:color w:val="000000"/>
          <w:szCs w:val="24"/>
        </w:rPr>
        <w:t>in situ</w:t>
      </w:r>
      <w:r w:rsidRPr="00272AEF">
        <w:rPr>
          <w:color w:val="000000"/>
          <w:szCs w:val="24"/>
        </w:rPr>
        <w:t xml:space="preserve"> methods developed to elucidate the fate of contaminants in a variety of </w:t>
      </w:r>
      <w:proofErr w:type="spellStart"/>
      <w:r w:rsidRPr="00272AEF">
        <w:rPr>
          <w:color w:val="000000"/>
          <w:szCs w:val="24"/>
        </w:rPr>
        <w:t>hydrogeologic</w:t>
      </w:r>
      <w:proofErr w:type="spellEnd"/>
      <w:r w:rsidRPr="00272AEF">
        <w:rPr>
          <w:color w:val="000000"/>
          <w:szCs w:val="24"/>
        </w:rPr>
        <w:t xml:space="preserve"> environments and will focus on the elucidation and quantification of natural attenuation and remediation reaction progress. Full abstract and details are available on the GSA website at </w:t>
      </w:r>
      <w:hyperlink r:id="rId14" w:history="1">
        <w:r w:rsidRPr="00272AEF">
          <w:rPr>
            <w:rStyle w:val="Hyperlink"/>
            <w:szCs w:val="24"/>
          </w:rPr>
          <w:t>http://www.geosociety.org/meetings/2011/techProg.htm</w:t>
        </w:r>
      </w:hyperlink>
      <w:r w:rsidRPr="00272AEF">
        <w:rPr>
          <w:color w:val="000000"/>
          <w:szCs w:val="24"/>
        </w:rPr>
        <w:t xml:space="preserve">. Please consider submitting an abstract. It is expected to have both oral and poster presentations as part of the session. </w:t>
      </w:r>
      <w:r w:rsidRPr="00272AEF">
        <w:rPr>
          <w:color w:val="000000"/>
          <w:szCs w:val="24"/>
          <w:u w:val="single"/>
        </w:rPr>
        <w:t>The abstract deadline is July 26, 2011</w:t>
      </w:r>
      <w:r w:rsidRPr="00272AEF">
        <w:rPr>
          <w:color w:val="000000"/>
          <w:szCs w:val="24"/>
        </w:rPr>
        <w:t xml:space="preserve">. If you have any questions, contact Isabelle </w:t>
      </w:r>
      <w:proofErr w:type="spellStart"/>
      <w:r w:rsidRPr="00272AEF">
        <w:rPr>
          <w:color w:val="000000"/>
          <w:szCs w:val="24"/>
        </w:rPr>
        <w:t>Cozzarelli</w:t>
      </w:r>
      <w:proofErr w:type="spellEnd"/>
      <w:r w:rsidRPr="00272AEF">
        <w:rPr>
          <w:color w:val="000000"/>
          <w:szCs w:val="24"/>
        </w:rPr>
        <w:t xml:space="preserve"> at </w:t>
      </w:r>
      <w:hyperlink r:id="rId15" w:history="1">
        <w:r w:rsidRPr="00386683">
          <w:rPr>
            <w:rStyle w:val="Hyperlink"/>
            <w:szCs w:val="24"/>
          </w:rPr>
          <w:t>icozzare@usgs.gov</w:t>
        </w:r>
      </w:hyperlink>
      <w:r w:rsidRPr="00272AEF">
        <w:rPr>
          <w:color w:val="000000"/>
          <w:szCs w:val="24"/>
        </w:rPr>
        <w:t>.</w:t>
      </w:r>
    </w:p>
    <w:p w:rsidR="00272AEF" w:rsidRPr="00797CC8" w:rsidRDefault="00272AEF" w:rsidP="00FA2C99">
      <w:pPr>
        <w:autoSpaceDE w:val="0"/>
        <w:autoSpaceDN w:val="0"/>
        <w:adjustRightInd w:val="0"/>
        <w:rPr>
          <w:color w:val="000000"/>
          <w:szCs w:val="24"/>
        </w:rPr>
      </w:pPr>
    </w:p>
    <w:p w:rsidR="00494B19" w:rsidRDefault="00494B19" w:rsidP="00FA2C9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FA2C9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FA2C9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Pr="005A295A" w:rsidRDefault="00494B19" w:rsidP="005A295A">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FA2C99">
      <w:pPr>
        <w:autoSpaceDE w:val="0"/>
        <w:autoSpaceDN w:val="0"/>
        <w:adjustRightInd w:val="0"/>
        <w:rPr>
          <w:bCs/>
          <w:color w:val="000000"/>
        </w:rPr>
      </w:pPr>
    </w:p>
    <w:p w:rsidR="00494B19" w:rsidRPr="00BB7C50" w:rsidRDefault="00494B19" w:rsidP="00FA2C99">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FA2C99">
      <w:pPr>
        <w:autoSpaceDE w:val="0"/>
        <w:autoSpaceDN w:val="0"/>
        <w:adjustRightInd w:val="0"/>
        <w:rPr>
          <w:bCs/>
          <w:color w:val="000000"/>
          <w:u w:val="single"/>
        </w:rPr>
      </w:pPr>
    </w:p>
    <w:p w:rsidR="00664610" w:rsidRDefault="00494B19" w:rsidP="00FA2C99">
      <w:pPr>
        <w:autoSpaceDE w:val="0"/>
        <w:autoSpaceDN w:val="0"/>
        <w:adjustRightInd w:val="0"/>
        <w:rPr>
          <w:bCs/>
          <w:color w:val="000000"/>
        </w:rPr>
      </w:pPr>
      <w:r w:rsidRPr="00BB7C50">
        <w:rPr>
          <w:bCs/>
          <w:color w:val="000000"/>
        </w:rPr>
        <w:t>Remember that most purchases of $3,000 or less can be made using the government charge card.</w:t>
      </w:r>
    </w:p>
    <w:p w:rsidR="00664610" w:rsidRPr="00E21DE2" w:rsidRDefault="00664610" w:rsidP="00FA2C99">
      <w:pPr>
        <w:autoSpaceDE w:val="0"/>
        <w:autoSpaceDN w:val="0"/>
        <w:adjustRightInd w:val="0"/>
        <w:rPr>
          <w:bCs/>
          <w:color w:val="000000"/>
        </w:rPr>
      </w:pPr>
    </w:p>
    <w:p w:rsidR="00494B19" w:rsidRPr="00797CC8"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FA2C99" w:rsidRDefault="00FA2C99" w:rsidP="00FA2C99">
      <w:pPr>
        <w:autoSpaceDE w:val="0"/>
        <w:autoSpaceDN w:val="0"/>
        <w:adjustRightInd w:val="0"/>
        <w:jc w:val="center"/>
        <w:rPr>
          <w:b/>
          <w:color w:val="000000"/>
          <w:szCs w:val="24"/>
        </w:rPr>
      </w:pPr>
    </w:p>
    <w:p w:rsidR="00FA2C99" w:rsidRDefault="00FA2C99" w:rsidP="00FA2C99">
      <w:pPr>
        <w:autoSpaceDE w:val="0"/>
        <w:autoSpaceDN w:val="0"/>
        <w:adjustRightInd w:val="0"/>
        <w:jc w:val="center"/>
        <w:rPr>
          <w:b/>
          <w:color w:val="000000"/>
          <w:szCs w:val="24"/>
        </w:rPr>
      </w:pPr>
      <w:r>
        <w:rPr>
          <w:b/>
          <w:color w:val="000000"/>
          <w:szCs w:val="24"/>
        </w:rPr>
        <w:t>New Publications from NRP/EB</w:t>
      </w:r>
    </w:p>
    <w:p w:rsidR="00FA2C99" w:rsidRDefault="00FA2C99" w:rsidP="00FA2C99">
      <w:pPr>
        <w:autoSpaceDE w:val="0"/>
        <w:autoSpaceDN w:val="0"/>
        <w:adjustRightInd w:val="0"/>
        <w:jc w:val="center"/>
        <w:rPr>
          <w:b/>
          <w:color w:val="000000"/>
          <w:szCs w:val="24"/>
        </w:rPr>
      </w:pPr>
    </w:p>
    <w:p w:rsidR="005A295A" w:rsidRPr="005A295A" w:rsidRDefault="005A295A" w:rsidP="005A295A">
      <w:pPr>
        <w:autoSpaceDE w:val="0"/>
        <w:autoSpaceDN w:val="0"/>
        <w:adjustRightInd w:val="0"/>
        <w:rPr>
          <w:color w:val="000000"/>
          <w:szCs w:val="24"/>
        </w:rPr>
      </w:pPr>
      <w:proofErr w:type="gramStart"/>
      <w:r w:rsidRPr="005A295A">
        <w:rPr>
          <w:color w:val="000000"/>
          <w:szCs w:val="24"/>
        </w:rPr>
        <w:t xml:space="preserve">W.R. </w:t>
      </w:r>
      <w:proofErr w:type="spellStart"/>
      <w:r w:rsidRPr="005A295A">
        <w:rPr>
          <w:color w:val="000000"/>
          <w:szCs w:val="24"/>
        </w:rPr>
        <w:t>Osterkamp</w:t>
      </w:r>
      <w:proofErr w:type="spellEnd"/>
      <w:r w:rsidRPr="005A295A">
        <w:rPr>
          <w:color w:val="000000"/>
          <w:szCs w:val="24"/>
        </w:rPr>
        <w:t xml:space="preserve">, C.R. </w:t>
      </w:r>
      <w:proofErr w:type="spellStart"/>
      <w:r w:rsidRPr="005A295A">
        <w:rPr>
          <w:color w:val="000000"/>
          <w:szCs w:val="24"/>
        </w:rPr>
        <w:t>Hupp</w:t>
      </w:r>
      <w:proofErr w:type="spellEnd"/>
      <w:r w:rsidRPr="005A295A">
        <w:rPr>
          <w:color w:val="000000"/>
          <w:szCs w:val="24"/>
        </w:rPr>
        <w:t xml:space="preserve">, and Markus </w:t>
      </w:r>
      <w:proofErr w:type="spellStart"/>
      <w:r w:rsidRPr="005A295A">
        <w:rPr>
          <w:color w:val="000000"/>
          <w:szCs w:val="24"/>
        </w:rPr>
        <w:t>Stoffel</w:t>
      </w:r>
      <w:proofErr w:type="spellEnd"/>
      <w:r w:rsidRPr="005A295A">
        <w:rPr>
          <w:color w:val="000000"/>
          <w:szCs w:val="24"/>
        </w:rPr>
        <w:t>.</w:t>
      </w:r>
      <w:proofErr w:type="gramEnd"/>
      <w:r w:rsidRPr="005A295A">
        <w:rPr>
          <w:color w:val="000000"/>
          <w:szCs w:val="24"/>
        </w:rPr>
        <w:t xml:space="preserve"> </w:t>
      </w:r>
      <w:r w:rsidRPr="005A295A">
        <w:rPr>
          <w:b/>
          <w:bCs/>
          <w:color w:val="000000"/>
          <w:szCs w:val="24"/>
        </w:rPr>
        <w:t>The interactions between vegetation and erosion: New directions for research at the interface of ecology and geomorphology</w:t>
      </w:r>
      <w:r w:rsidRPr="005A295A">
        <w:rPr>
          <w:color w:val="000000"/>
          <w:szCs w:val="24"/>
        </w:rPr>
        <w:t xml:space="preserve">. </w:t>
      </w:r>
      <w:proofErr w:type="gramStart"/>
      <w:r w:rsidRPr="005A295A">
        <w:rPr>
          <w:i/>
          <w:iCs/>
          <w:color w:val="000000"/>
          <w:szCs w:val="24"/>
        </w:rPr>
        <w:t>Earth Surface, Processes, and Landforms</w:t>
      </w:r>
      <w:r w:rsidRPr="005A295A">
        <w:rPr>
          <w:color w:val="000000"/>
          <w:szCs w:val="24"/>
        </w:rPr>
        <w:t>, 2011.</w:t>
      </w:r>
      <w:proofErr w:type="gramEnd"/>
    </w:p>
    <w:p w:rsidR="005A295A" w:rsidRPr="005A295A" w:rsidRDefault="005A295A" w:rsidP="005A295A">
      <w:pPr>
        <w:autoSpaceDE w:val="0"/>
        <w:autoSpaceDN w:val="0"/>
        <w:adjustRightInd w:val="0"/>
        <w:rPr>
          <w:color w:val="000000"/>
          <w:szCs w:val="24"/>
        </w:rPr>
      </w:pPr>
    </w:p>
    <w:p w:rsidR="00EC40D4" w:rsidRDefault="005A295A" w:rsidP="00FA2C99">
      <w:pPr>
        <w:autoSpaceDE w:val="0"/>
        <w:autoSpaceDN w:val="0"/>
        <w:adjustRightInd w:val="0"/>
        <w:rPr>
          <w:color w:val="000000"/>
          <w:szCs w:val="24"/>
        </w:rPr>
      </w:pPr>
      <w:proofErr w:type="spellStart"/>
      <w:proofErr w:type="gramStart"/>
      <w:r w:rsidRPr="005A295A">
        <w:rPr>
          <w:color w:val="000000"/>
          <w:szCs w:val="24"/>
        </w:rPr>
        <w:lastRenderedPageBreak/>
        <w:t>Haiping</w:t>
      </w:r>
      <w:proofErr w:type="spellEnd"/>
      <w:r w:rsidRPr="005A295A">
        <w:rPr>
          <w:color w:val="000000"/>
          <w:szCs w:val="24"/>
        </w:rPr>
        <w:t xml:space="preserve"> Qi and Tyler B. </w:t>
      </w:r>
      <w:proofErr w:type="spellStart"/>
      <w:r w:rsidRPr="005A295A">
        <w:rPr>
          <w:color w:val="000000"/>
          <w:szCs w:val="24"/>
        </w:rPr>
        <w:t>Coplen</w:t>
      </w:r>
      <w:proofErr w:type="spellEnd"/>
      <w:r w:rsidRPr="005A295A">
        <w:rPr>
          <w:color w:val="000000"/>
          <w:szCs w:val="24"/>
        </w:rPr>
        <w:t>, 2011.</w:t>
      </w:r>
      <w:proofErr w:type="gramEnd"/>
      <w:r w:rsidRPr="005A295A">
        <w:rPr>
          <w:color w:val="000000"/>
          <w:szCs w:val="24"/>
        </w:rPr>
        <w:t xml:space="preserve"> </w:t>
      </w:r>
      <w:proofErr w:type="gramStart"/>
      <w:r w:rsidRPr="005A295A">
        <w:rPr>
          <w:b/>
          <w:bCs/>
          <w:color w:val="000000"/>
          <w:szCs w:val="24"/>
        </w:rPr>
        <w:t>Investigation of preparation techniques for δ2H analysis of keratin materials and a proposed analytical protocol</w:t>
      </w:r>
      <w:r w:rsidRPr="005A295A">
        <w:rPr>
          <w:color w:val="000000"/>
          <w:szCs w:val="24"/>
        </w:rPr>
        <w:t>.</w:t>
      </w:r>
      <w:proofErr w:type="gramEnd"/>
      <w:r w:rsidRPr="005A295A">
        <w:rPr>
          <w:color w:val="000000"/>
          <w:szCs w:val="24"/>
        </w:rPr>
        <w:t xml:space="preserve">  </w:t>
      </w:r>
      <w:r w:rsidRPr="005A295A">
        <w:rPr>
          <w:i/>
          <w:iCs/>
          <w:color w:val="000000"/>
          <w:szCs w:val="24"/>
        </w:rPr>
        <w:t xml:space="preserve">Rapid Communications in Mass Spectrometry, </w:t>
      </w:r>
      <w:r w:rsidRPr="005A295A">
        <w:rPr>
          <w:color w:val="000000"/>
          <w:szCs w:val="24"/>
        </w:rPr>
        <w:t>2011, 25, 2209-2222.</w:t>
      </w:r>
    </w:p>
    <w:p w:rsidR="005A295A" w:rsidRDefault="005A295A" w:rsidP="00FA2C99">
      <w:pPr>
        <w:autoSpaceDE w:val="0"/>
        <w:autoSpaceDN w:val="0"/>
        <w:adjustRightInd w:val="0"/>
        <w:rPr>
          <w:color w:val="000000"/>
          <w:szCs w:val="24"/>
        </w:rPr>
      </w:pPr>
    </w:p>
    <w:p w:rsidR="00494B19" w:rsidRPr="00BE0BE6" w:rsidRDefault="00494B19"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6"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8"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9"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4"/>
  </w:num>
  <w:num w:numId="4">
    <w:abstractNumId w:val="4"/>
  </w:num>
  <w:num w:numId="5">
    <w:abstractNumId w:val="5"/>
  </w:num>
  <w:num w:numId="6">
    <w:abstractNumId w:val="6"/>
  </w:num>
  <w:num w:numId="7">
    <w:abstractNumId w:val="13"/>
  </w:num>
  <w:num w:numId="8">
    <w:abstractNumId w:val="1"/>
  </w:num>
  <w:num w:numId="9">
    <w:abstractNumId w:val="16"/>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20"/>
  </w:num>
  <w:num w:numId="13">
    <w:abstractNumId w:val="19"/>
  </w:num>
  <w:num w:numId="14">
    <w:abstractNumId w:val="17"/>
  </w:num>
  <w:num w:numId="15">
    <w:abstractNumId w:val="21"/>
  </w:num>
  <w:num w:numId="16">
    <w:abstractNumId w:val="2"/>
  </w:num>
  <w:num w:numId="17">
    <w:abstractNumId w:val="11"/>
  </w:num>
  <w:num w:numId="18">
    <w:abstractNumId w:val="3"/>
  </w:num>
  <w:num w:numId="19">
    <w:abstractNumId w:val="18"/>
  </w:num>
  <w:num w:numId="20">
    <w:abstractNumId w:val="10"/>
  </w:num>
  <w:num w:numId="21">
    <w:abstractNumId w:val="12"/>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i.gov/doilearn/index.cfm" TargetMode="External"/><Relationship Id="rId18"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usajobs.gov/" TargetMode="External"/><Relationship Id="rId7" Type="http://schemas.openxmlformats.org/officeDocument/2006/relationships/footnotes" Target="footnotes.xml"/><Relationship Id="rId12" Type="http://schemas.openxmlformats.org/officeDocument/2006/relationships/hyperlink" Target="http://jobview.usajobs.gov/GetJob.aspx?JobID=100710862&amp;JobTitle=Hydrologic+Technician%2c+GS-1316-8%2f9%2c+MP-AH&amp;q=&amp;where=clemson%2c+sc&amp;brd=3876&amp;vw=b&amp;FedEmp=N&amp;FedPub=Y&amp;x=77&amp;y=5&amp;AVSDM=2011-07-12+04%3a13%3a00" TargetMode="External"/><Relationship Id="rId17"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mailto:kburrell@usg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burrell@usgs.gov" TargetMode="External"/><Relationship Id="rId5" Type="http://schemas.openxmlformats.org/officeDocument/2006/relationships/settings" Target="settings.xml"/><Relationship Id="rId15" Type="http://schemas.openxmlformats.org/officeDocument/2006/relationships/hyperlink" Target="mailto:icozzare@usgs.gov" TargetMode="External"/><Relationship Id="rId23" Type="http://schemas.openxmlformats.org/officeDocument/2006/relationships/theme" Target="theme/theme1.xml"/><Relationship Id="rId10" Type="http://schemas.openxmlformats.org/officeDocument/2006/relationships/hyperlink" Target="http://internal.usgs.gov/ops/hro/benefits/famlv/630-a.pdf" TargetMode="External"/><Relationship Id="rId19" Type="http://schemas.openxmlformats.org/officeDocument/2006/relationships/hyperlink" Target="mailto:servicedesk@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geosociety.org/meetings/2011/techProg.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D531-2ACE-4996-8315-DAA8586D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1263</Words>
  <Characters>8531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9775</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17</cp:revision>
  <cp:lastPrinted>2010-07-30T14:23:00Z</cp:lastPrinted>
  <dcterms:created xsi:type="dcterms:W3CDTF">2011-06-10T12:16:00Z</dcterms:created>
  <dcterms:modified xsi:type="dcterms:W3CDTF">2011-08-04T17:24:00Z</dcterms:modified>
</cp:coreProperties>
</file>