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5B30B3"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90055" w:rsidRDefault="00790055"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790055" w:rsidRDefault="00790055"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E16570" w:rsidP="00E16570">
      <w:pPr>
        <w:autoSpaceDE w:val="0"/>
        <w:autoSpaceDN w:val="0"/>
        <w:adjustRightInd w:val="0"/>
        <w:jc w:val="center"/>
        <w:rPr>
          <w:b/>
          <w:bCs/>
          <w:color w:val="000000"/>
        </w:rPr>
      </w:pPr>
      <w:bookmarkStart w:id="0" w:name="OLE_LINK2"/>
      <w:bookmarkStart w:id="1" w:name="OLE_LINK1"/>
      <w:r>
        <w:rPr>
          <w:b/>
          <w:bCs/>
          <w:color w:val="000000"/>
        </w:rPr>
        <w:t>January 1</w:t>
      </w:r>
      <w:r w:rsidR="00951A3A">
        <w:rPr>
          <w:b/>
          <w:bCs/>
          <w:color w:val="000000"/>
        </w:rPr>
        <w:t>7</w:t>
      </w:r>
      <w:r>
        <w:rPr>
          <w:b/>
          <w:bCs/>
          <w:color w:val="000000"/>
        </w:rPr>
        <w:t xml:space="preserve"> – January </w:t>
      </w:r>
      <w:r w:rsidR="00951A3A">
        <w:rPr>
          <w:b/>
          <w:bCs/>
          <w:color w:val="000000"/>
        </w:rPr>
        <w:t>21</w:t>
      </w:r>
      <w:r>
        <w:rPr>
          <w:b/>
          <w:bCs/>
          <w:color w:val="000000"/>
        </w:rPr>
        <w:t>, 201</w:t>
      </w:r>
      <w:bookmarkEnd w:id="0"/>
      <w:bookmarkEnd w:id="1"/>
      <w:r w:rsidR="00D43A0F">
        <w:rPr>
          <w:b/>
          <w:bCs/>
          <w:color w:val="000000"/>
        </w:rPr>
        <w:t>1</w:t>
      </w:r>
    </w:p>
    <w:p w:rsidR="00E16570" w:rsidRDefault="00E16570"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Seminars</w:t>
      </w:r>
    </w:p>
    <w:p w:rsidR="00E16570" w:rsidRDefault="00E16570" w:rsidP="00E16570">
      <w:pPr>
        <w:autoSpaceDE w:val="0"/>
        <w:autoSpaceDN w:val="0"/>
        <w:adjustRightInd w:val="0"/>
        <w:jc w:val="center"/>
        <w:rPr>
          <w:b/>
          <w:bCs/>
          <w:color w:val="000000"/>
        </w:rPr>
      </w:pPr>
    </w:p>
    <w:p w:rsidR="00951A3A" w:rsidRPr="00951A3A" w:rsidRDefault="00951A3A" w:rsidP="00951A3A">
      <w:pPr>
        <w:autoSpaceDE w:val="0"/>
        <w:autoSpaceDN w:val="0"/>
        <w:adjustRightInd w:val="0"/>
        <w:rPr>
          <w:b/>
          <w:bCs/>
          <w:color w:val="000000"/>
        </w:rPr>
      </w:pPr>
      <w:proofErr w:type="gramStart"/>
      <w:r>
        <w:rPr>
          <w:b/>
          <w:bCs/>
          <w:color w:val="000000"/>
        </w:rPr>
        <w:t xml:space="preserve">Thursday, January 20, </w:t>
      </w:r>
      <w:r w:rsidRPr="00951A3A">
        <w:rPr>
          <w:b/>
          <w:bCs/>
          <w:color w:val="000000"/>
        </w:rPr>
        <w:t xml:space="preserve">William A. </w:t>
      </w:r>
      <w:proofErr w:type="spellStart"/>
      <w:r w:rsidRPr="00951A3A">
        <w:rPr>
          <w:b/>
          <w:bCs/>
          <w:color w:val="000000"/>
        </w:rPr>
        <w:t>Battaglin</w:t>
      </w:r>
      <w:proofErr w:type="spellEnd"/>
      <w:r>
        <w:rPr>
          <w:b/>
          <w:bCs/>
          <w:color w:val="000000"/>
        </w:rPr>
        <w:t>, US</w:t>
      </w:r>
      <w:r w:rsidRPr="00951A3A">
        <w:rPr>
          <w:b/>
          <w:bCs/>
          <w:color w:val="000000"/>
        </w:rPr>
        <w:t>G</w:t>
      </w:r>
      <w:r>
        <w:rPr>
          <w:b/>
          <w:bCs/>
          <w:color w:val="000000"/>
        </w:rPr>
        <w:t xml:space="preserve">S, </w:t>
      </w:r>
      <w:r w:rsidRPr="00951A3A">
        <w:rPr>
          <w:b/>
          <w:bCs/>
          <w:color w:val="000000"/>
        </w:rPr>
        <w:t>Denver, C</w:t>
      </w:r>
      <w:r>
        <w:rPr>
          <w:b/>
          <w:bCs/>
          <w:color w:val="000000"/>
        </w:rPr>
        <w:t xml:space="preserve">O, </w:t>
      </w:r>
      <w:r>
        <w:rPr>
          <w:color w:val="000000"/>
        </w:rPr>
        <w:t>“</w:t>
      </w:r>
      <w:r w:rsidRPr="00951A3A">
        <w:rPr>
          <w:color w:val="000000"/>
        </w:rPr>
        <w:t>Glyphosate and its Degradation Product (AMPA) in U.S. Soils, Surface Water, Groundwater, and Precipitation, 2001-2009</w:t>
      </w:r>
      <w:r>
        <w:rPr>
          <w:color w:val="000000"/>
        </w:rPr>
        <w:t xml:space="preserve">”, </w:t>
      </w:r>
      <w:r w:rsidRPr="00951A3A">
        <w:rPr>
          <w:color w:val="000000"/>
        </w:rPr>
        <w:t>Room 1B</w:t>
      </w:r>
      <w:r>
        <w:rPr>
          <w:color w:val="000000"/>
        </w:rPr>
        <w:t>-</w:t>
      </w:r>
      <w:r w:rsidRPr="00951A3A">
        <w:rPr>
          <w:color w:val="000000"/>
        </w:rPr>
        <w:t>215</w:t>
      </w:r>
      <w:r>
        <w:rPr>
          <w:color w:val="000000"/>
        </w:rPr>
        <w:t>, 10:30 a.m.</w:t>
      </w:r>
      <w:proofErr w:type="gramEnd"/>
    </w:p>
    <w:p w:rsidR="00951A3A" w:rsidRDefault="00951A3A" w:rsidP="00951A3A">
      <w:pPr>
        <w:autoSpaceDE w:val="0"/>
        <w:autoSpaceDN w:val="0"/>
        <w:adjustRightInd w:val="0"/>
        <w:rPr>
          <w:color w:val="000000"/>
        </w:rPr>
      </w:pPr>
    </w:p>
    <w:p w:rsidR="00E16570" w:rsidRDefault="00E16570" w:rsidP="004E0785">
      <w:pPr>
        <w:autoSpaceDE w:val="0"/>
        <w:autoSpaceDN w:val="0"/>
        <w:adjustRightInd w:val="0"/>
        <w:rPr>
          <w:color w:val="000000"/>
        </w:rPr>
      </w:pPr>
      <w:r>
        <w:rPr>
          <w:b/>
          <w:bCs/>
          <w:color w:val="000000"/>
        </w:rPr>
        <w:t xml:space="preserve">Thursday, January 20, </w:t>
      </w:r>
      <w:r w:rsidR="004E0785" w:rsidRPr="004E0785">
        <w:rPr>
          <w:b/>
          <w:bCs/>
          <w:color w:val="000000"/>
        </w:rPr>
        <w:t xml:space="preserve">Ate </w:t>
      </w:r>
      <w:proofErr w:type="spellStart"/>
      <w:r w:rsidR="004E0785" w:rsidRPr="004E0785">
        <w:rPr>
          <w:b/>
          <w:bCs/>
          <w:color w:val="000000"/>
        </w:rPr>
        <w:t>Visser</w:t>
      </w:r>
      <w:proofErr w:type="spellEnd"/>
      <w:r w:rsidR="004E0785" w:rsidRPr="004E0785">
        <w:rPr>
          <w:b/>
          <w:bCs/>
          <w:color w:val="000000"/>
        </w:rPr>
        <w:t>, Lawrenc</w:t>
      </w:r>
      <w:r w:rsidR="004E0785">
        <w:rPr>
          <w:b/>
          <w:bCs/>
          <w:color w:val="000000"/>
        </w:rPr>
        <w:t>e Livermore National Laboratory</w:t>
      </w:r>
      <w:r>
        <w:rPr>
          <w:b/>
          <w:bCs/>
          <w:color w:val="000000"/>
        </w:rPr>
        <w:t xml:space="preserve">, </w:t>
      </w:r>
      <w:r>
        <w:rPr>
          <w:color w:val="000000"/>
        </w:rPr>
        <w:t>“</w:t>
      </w:r>
      <w:r w:rsidR="004E0785" w:rsidRPr="004E0785">
        <w:rPr>
          <w:color w:val="000000"/>
        </w:rPr>
        <w:t>Trends in Groundwater Quality in Relation to Groundwater Age, Agricultural Inputs, and Geochemistry</w:t>
      </w:r>
      <w:r>
        <w:rPr>
          <w:color w:val="000000"/>
        </w:rPr>
        <w:t xml:space="preserve">”, </w:t>
      </w:r>
      <w:r w:rsidR="004E0785">
        <w:rPr>
          <w:color w:val="000000"/>
        </w:rPr>
        <w:t>Webinar</w:t>
      </w:r>
      <w:r>
        <w:rPr>
          <w:color w:val="000000"/>
        </w:rPr>
        <w:t xml:space="preserve">, </w:t>
      </w:r>
      <w:r w:rsidR="004E0785">
        <w:rPr>
          <w:color w:val="000000"/>
        </w:rPr>
        <w:t>11</w:t>
      </w:r>
      <w:r>
        <w:rPr>
          <w:color w:val="000000"/>
        </w:rPr>
        <w:t xml:space="preserve">:00 </w:t>
      </w:r>
      <w:r w:rsidR="004E0785">
        <w:rPr>
          <w:color w:val="000000"/>
        </w:rPr>
        <w:t>a</w:t>
      </w:r>
      <w:r>
        <w:rPr>
          <w:color w:val="000000"/>
        </w:rPr>
        <w:t>.</w:t>
      </w:r>
      <w:r w:rsidR="004E0785">
        <w:rPr>
          <w:color w:val="000000"/>
        </w:rPr>
        <w:t>m</w:t>
      </w:r>
      <w:r>
        <w:rPr>
          <w:color w:val="000000"/>
        </w:rPr>
        <w:t>.</w:t>
      </w:r>
      <w:r w:rsidR="004E0785">
        <w:rPr>
          <w:color w:val="000000"/>
        </w:rPr>
        <w:t xml:space="preserve"> PDT, </w:t>
      </w:r>
      <w:r w:rsidR="004E0785" w:rsidRPr="004E0785">
        <w:rPr>
          <w:i/>
          <w:color w:val="000000"/>
        </w:rPr>
        <w:t>T</w:t>
      </w:r>
      <w:r w:rsidR="004E0785">
        <w:rPr>
          <w:i/>
          <w:color w:val="000000"/>
        </w:rPr>
        <w:t xml:space="preserve">he seminar will be </w:t>
      </w:r>
      <w:r w:rsidR="004E0785" w:rsidRPr="004E0785">
        <w:rPr>
          <w:i/>
          <w:color w:val="000000"/>
        </w:rPr>
        <w:t xml:space="preserve">streamed live at </w:t>
      </w:r>
      <w:hyperlink r:id="rId10" w:history="1">
        <w:r w:rsidR="004E0785" w:rsidRPr="004E0785">
          <w:rPr>
            <w:rStyle w:val="Hyperlink"/>
            <w:i/>
          </w:rPr>
          <w:t>http://wwwrcamnl.wr.usgs.gov/wrdseminar/playwrdlive.htm</w:t>
        </w:r>
      </w:hyperlink>
      <w:r w:rsidR="004E0785" w:rsidRPr="004E0785">
        <w:rPr>
          <w:i/>
          <w:color w:val="000000"/>
        </w:rPr>
        <w:t>.</w:t>
      </w:r>
    </w:p>
    <w:p w:rsidR="00745D5E" w:rsidRDefault="00745D5E" w:rsidP="00E16570">
      <w:pPr>
        <w:autoSpaceDE w:val="0"/>
        <w:autoSpaceDN w:val="0"/>
        <w:adjustRightInd w:val="0"/>
        <w:rPr>
          <w:color w:val="000000"/>
        </w:rPr>
      </w:pPr>
    </w:p>
    <w:p w:rsidR="00745D5E" w:rsidRDefault="00745D5E" w:rsidP="00745D5E">
      <w:pPr>
        <w:autoSpaceDE w:val="0"/>
        <w:autoSpaceDN w:val="0"/>
        <w:adjustRightInd w:val="0"/>
        <w:rPr>
          <w:color w:val="000000"/>
        </w:rPr>
      </w:pPr>
      <w:r>
        <w:rPr>
          <w:b/>
          <w:bCs/>
          <w:color w:val="000000"/>
        </w:rPr>
        <w:t xml:space="preserve">Thursday, January 20, Chris </w:t>
      </w:r>
      <w:proofErr w:type="spellStart"/>
      <w:r>
        <w:rPr>
          <w:b/>
          <w:bCs/>
          <w:color w:val="000000"/>
        </w:rPr>
        <w:t>Konrad</w:t>
      </w:r>
      <w:proofErr w:type="spellEnd"/>
      <w:r>
        <w:rPr>
          <w:b/>
          <w:bCs/>
          <w:color w:val="000000"/>
        </w:rPr>
        <w:t xml:space="preserve">, USGS Washington Water Science Center, </w:t>
      </w:r>
      <w:r>
        <w:rPr>
          <w:color w:val="000000"/>
        </w:rPr>
        <w:t>“Do Large-Scale Flow Experiments Aid River Managem</w:t>
      </w:r>
      <w:r w:rsidR="004E0785">
        <w:rPr>
          <w:color w:val="000000"/>
        </w:rPr>
        <w:t>ent?”, Visitors Center</w:t>
      </w:r>
      <w:r>
        <w:rPr>
          <w:color w:val="000000"/>
        </w:rPr>
        <w:t xml:space="preserve">, 2:00 </w:t>
      </w:r>
      <w:r w:rsidR="004E0785">
        <w:rPr>
          <w:color w:val="000000"/>
        </w:rPr>
        <w:t>p</w:t>
      </w:r>
      <w:r>
        <w:rPr>
          <w:color w:val="000000"/>
        </w:rPr>
        <w:t>.</w:t>
      </w:r>
      <w:r w:rsidR="004E0785">
        <w:rPr>
          <w:color w:val="000000"/>
        </w:rPr>
        <w:t>m</w:t>
      </w:r>
      <w:r>
        <w:rPr>
          <w:color w:val="000000"/>
        </w:rPr>
        <w:t>.</w:t>
      </w:r>
    </w:p>
    <w:p w:rsidR="00745D5E" w:rsidRDefault="00745D5E" w:rsidP="00745D5E">
      <w:pPr>
        <w:autoSpaceDE w:val="0"/>
        <w:autoSpaceDN w:val="0"/>
        <w:adjustRightInd w:val="0"/>
        <w:spacing w:line="240" w:lineRule="atLeast"/>
        <w:jc w:val="center"/>
        <w:rPr>
          <w:b/>
          <w:bCs/>
          <w:color w:val="000000"/>
        </w:rPr>
      </w:pPr>
    </w:p>
    <w:p w:rsidR="00745D5E" w:rsidRDefault="00745D5E" w:rsidP="00745D5E">
      <w:pPr>
        <w:autoSpaceDE w:val="0"/>
        <w:autoSpaceDN w:val="0"/>
        <w:adjustRightInd w:val="0"/>
        <w:spacing w:line="240" w:lineRule="atLeast"/>
        <w:jc w:val="center"/>
        <w:rPr>
          <w:b/>
          <w:bCs/>
          <w:color w:val="000000"/>
        </w:rPr>
      </w:pPr>
      <w:r w:rsidRPr="00643480">
        <w:rPr>
          <w:b/>
          <w:bCs/>
          <w:color w:val="000000"/>
        </w:rPr>
        <w:t>NRP Brown Bag Seminar Series</w:t>
      </w:r>
    </w:p>
    <w:p w:rsidR="00745D5E" w:rsidRPr="00643480" w:rsidRDefault="00745D5E" w:rsidP="00745D5E">
      <w:pPr>
        <w:autoSpaceDE w:val="0"/>
        <w:autoSpaceDN w:val="0"/>
        <w:adjustRightInd w:val="0"/>
        <w:spacing w:line="240" w:lineRule="atLeast"/>
        <w:jc w:val="center"/>
        <w:rPr>
          <w:b/>
          <w:bCs/>
          <w:color w:val="000000"/>
        </w:rPr>
      </w:pPr>
    </w:p>
    <w:p w:rsidR="00745D5E" w:rsidRDefault="00745D5E" w:rsidP="00745D5E">
      <w:pPr>
        <w:autoSpaceDE w:val="0"/>
        <w:autoSpaceDN w:val="0"/>
        <w:adjustRightInd w:val="0"/>
        <w:spacing w:line="240" w:lineRule="atLeast"/>
        <w:rPr>
          <w:b/>
          <w:bCs/>
          <w:color w:val="000000"/>
        </w:rPr>
      </w:pPr>
      <w:r>
        <w:rPr>
          <w:b/>
          <w:bCs/>
          <w:color w:val="000000"/>
        </w:rPr>
        <w:t xml:space="preserve">Thursday, January 20, </w:t>
      </w:r>
      <w:r w:rsidRPr="00745D5E">
        <w:rPr>
          <w:b/>
          <w:bCs/>
          <w:color w:val="000000"/>
        </w:rPr>
        <w:t xml:space="preserve">Edward R. </w:t>
      </w:r>
      <w:proofErr w:type="spellStart"/>
      <w:r w:rsidRPr="00745D5E">
        <w:rPr>
          <w:b/>
          <w:bCs/>
          <w:color w:val="000000"/>
        </w:rPr>
        <w:t>Landa</w:t>
      </w:r>
      <w:proofErr w:type="spellEnd"/>
      <w:r>
        <w:rPr>
          <w:b/>
          <w:bCs/>
          <w:color w:val="000000"/>
        </w:rPr>
        <w:t xml:space="preserve">, </w:t>
      </w:r>
      <w:r w:rsidRPr="00745D5E">
        <w:rPr>
          <w:b/>
          <w:bCs/>
          <w:color w:val="000000"/>
        </w:rPr>
        <w:t>USGS, Reston, VA</w:t>
      </w:r>
      <w:r w:rsidRPr="00643480">
        <w:rPr>
          <w:b/>
          <w:bCs/>
          <w:color w:val="000000"/>
        </w:rPr>
        <w:t xml:space="preserve">, </w:t>
      </w:r>
      <w:r>
        <w:rPr>
          <w:bCs/>
          <w:color w:val="000000"/>
        </w:rPr>
        <w:t>“</w:t>
      </w:r>
      <w:r w:rsidRPr="00745D5E">
        <w:rPr>
          <w:bCs/>
          <w:color w:val="000000"/>
        </w:rPr>
        <w:t xml:space="preserve">When Netflix </w:t>
      </w:r>
      <w:r w:rsidR="00A76DA6">
        <w:rPr>
          <w:bCs/>
          <w:color w:val="000000"/>
        </w:rPr>
        <w:t>M</w:t>
      </w:r>
      <w:r w:rsidRPr="00745D5E">
        <w:rPr>
          <w:bCs/>
          <w:color w:val="000000"/>
        </w:rPr>
        <w:t>eets Nature</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A76DA6" w:rsidRDefault="00A76DA6" w:rsidP="00A76DA6">
      <w:pPr>
        <w:autoSpaceDE w:val="0"/>
        <w:autoSpaceDN w:val="0"/>
        <w:adjustRightInd w:val="0"/>
        <w:jc w:val="center"/>
        <w:rPr>
          <w:b/>
          <w:bCs/>
          <w:color w:val="000000"/>
        </w:rPr>
      </w:pPr>
    </w:p>
    <w:p w:rsidR="00A76DA6" w:rsidRDefault="00A76DA6" w:rsidP="00FD5866">
      <w:pPr>
        <w:autoSpaceDE w:val="0"/>
        <w:autoSpaceDN w:val="0"/>
        <w:adjustRightInd w:val="0"/>
        <w:jc w:val="center"/>
        <w:rPr>
          <w:b/>
          <w:bCs/>
          <w:color w:val="000000"/>
        </w:rPr>
      </w:pPr>
      <w:r>
        <w:rPr>
          <w:b/>
          <w:bCs/>
          <w:color w:val="000000"/>
        </w:rPr>
        <w:t>Upcoming Seminars</w:t>
      </w:r>
    </w:p>
    <w:p w:rsidR="00A76DA6" w:rsidRDefault="00A76DA6" w:rsidP="00FD5866">
      <w:pPr>
        <w:autoSpaceDE w:val="0"/>
        <w:autoSpaceDN w:val="0"/>
        <w:adjustRightInd w:val="0"/>
        <w:jc w:val="center"/>
        <w:rPr>
          <w:b/>
          <w:bCs/>
          <w:color w:val="000000"/>
        </w:rPr>
      </w:pPr>
    </w:p>
    <w:p w:rsidR="00A76DA6" w:rsidRDefault="00951A3A" w:rsidP="00A76DA6">
      <w:pPr>
        <w:autoSpaceDE w:val="0"/>
        <w:autoSpaceDN w:val="0"/>
        <w:adjustRightInd w:val="0"/>
        <w:rPr>
          <w:color w:val="000000"/>
        </w:rPr>
      </w:pPr>
      <w:r w:rsidRPr="00951A3A">
        <w:rPr>
          <w:b/>
          <w:bCs/>
          <w:color w:val="000000"/>
        </w:rPr>
        <w:t>Wednesday, February 2</w:t>
      </w:r>
      <w:r w:rsidR="00A76DA6">
        <w:rPr>
          <w:b/>
          <w:bCs/>
          <w:color w:val="000000"/>
        </w:rPr>
        <w:t xml:space="preserve">, </w:t>
      </w:r>
      <w:r w:rsidR="00A76DA6" w:rsidRPr="00A76DA6">
        <w:rPr>
          <w:b/>
          <w:bCs/>
          <w:color w:val="000000"/>
        </w:rPr>
        <w:t>Carleton Bern, USGS, Denver, CO</w:t>
      </w:r>
      <w:r w:rsidR="00A76DA6">
        <w:rPr>
          <w:b/>
          <w:bCs/>
          <w:color w:val="000000"/>
        </w:rPr>
        <w:t xml:space="preserve">, </w:t>
      </w:r>
      <w:r w:rsidR="00A76DA6">
        <w:rPr>
          <w:color w:val="000000"/>
        </w:rPr>
        <w:t>“</w:t>
      </w:r>
      <w:r w:rsidR="00A76DA6" w:rsidRPr="00A76DA6">
        <w:rPr>
          <w:color w:val="000000"/>
        </w:rPr>
        <w:t xml:space="preserve">Geochemical Effects </w:t>
      </w:r>
      <w:r w:rsidR="00A76DA6">
        <w:rPr>
          <w:color w:val="000000"/>
        </w:rPr>
        <w:t>o</w:t>
      </w:r>
      <w:r w:rsidR="00A76DA6" w:rsidRPr="00A76DA6">
        <w:rPr>
          <w:color w:val="000000"/>
        </w:rPr>
        <w:t xml:space="preserve">f Using Coal Bed Methane Produced Waters </w:t>
      </w:r>
      <w:r w:rsidR="00A76DA6">
        <w:rPr>
          <w:color w:val="000000"/>
        </w:rPr>
        <w:t>t</w:t>
      </w:r>
      <w:r w:rsidR="00A76DA6" w:rsidRPr="00A76DA6">
        <w:rPr>
          <w:color w:val="000000"/>
        </w:rPr>
        <w:t xml:space="preserve">o Grow Crops </w:t>
      </w:r>
      <w:r w:rsidR="00A76DA6">
        <w:rPr>
          <w:color w:val="000000"/>
        </w:rPr>
        <w:t>v</w:t>
      </w:r>
      <w:r w:rsidR="00A76DA6" w:rsidRPr="00A76DA6">
        <w:rPr>
          <w:color w:val="000000"/>
        </w:rPr>
        <w:t xml:space="preserve">ia Subsurface Drip Irrigation </w:t>
      </w:r>
      <w:r w:rsidR="00A76DA6">
        <w:rPr>
          <w:color w:val="000000"/>
        </w:rPr>
        <w:t>i</w:t>
      </w:r>
      <w:r w:rsidR="00A76DA6" w:rsidRPr="00A76DA6">
        <w:rPr>
          <w:color w:val="000000"/>
        </w:rPr>
        <w:t>n Wyoming</w:t>
      </w:r>
      <w:r w:rsidR="00A76DA6">
        <w:rPr>
          <w:color w:val="000000"/>
        </w:rPr>
        <w:t xml:space="preserve">”, </w:t>
      </w:r>
      <w:r w:rsidR="00A76DA6" w:rsidRPr="00A76DA6">
        <w:rPr>
          <w:color w:val="000000"/>
        </w:rPr>
        <w:t>Room 4C</w:t>
      </w:r>
      <w:r w:rsidR="00A76DA6">
        <w:rPr>
          <w:color w:val="000000"/>
        </w:rPr>
        <w:t>-</w:t>
      </w:r>
      <w:r w:rsidR="00A76DA6" w:rsidRPr="00A76DA6">
        <w:rPr>
          <w:color w:val="000000"/>
        </w:rPr>
        <w:t>315</w:t>
      </w:r>
      <w:r w:rsidR="00A76DA6">
        <w:rPr>
          <w:color w:val="000000"/>
        </w:rPr>
        <w:t>, 12:00 p.m.</w:t>
      </w:r>
    </w:p>
    <w:p w:rsidR="00A76DA6" w:rsidRDefault="00A76DA6">
      <w:pPr>
        <w:autoSpaceDE w:val="0"/>
        <w:autoSpaceDN w:val="0"/>
        <w:adjustRightInd w:val="0"/>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7B3D56" w:rsidRDefault="00790240" w:rsidP="007B3D56">
      <w:pPr>
        <w:autoSpaceDE w:val="0"/>
        <w:autoSpaceDN w:val="0"/>
        <w:adjustRightInd w:val="0"/>
      </w:pPr>
      <w:r w:rsidRPr="00790240">
        <w:rPr>
          <w:b/>
        </w:rPr>
        <w:t>Delegation of Authority:</w:t>
      </w:r>
      <w:r>
        <w:t xml:space="preserve">  Pierre Glynn and Harry </w:t>
      </w:r>
      <w:proofErr w:type="spellStart"/>
      <w:r>
        <w:t>Jenter</w:t>
      </w:r>
      <w:proofErr w:type="spellEnd"/>
      <w:r>
        <w:t xml:space="preserve"> </w:t>
      </w:r>
      <w:r w:rsidR="004A268F">
        <w:rPr>
          <w:bCs/>
          <w:color w:val="000000"/>
        </w:rPr>
        <w:t xml:space="preserve">will </w:t>
      </w:r>
      <w:bookmarkStart w:id="2" w:name="_GoBack"/>
      <w:bookmarkEnd w:id="2"/>
      <w:r w:rsidR="004A268F">
        <w:rPr>
          <w:bCs/>
          <w:color w:val="000000"/>
        </w:rPr>
        <w:t xml:space="preserve">be out of the office </w:t>
      </w:r>
      <w:r w:rsidR="007B3D56">
        <w:t xml:space="preserve">from January 24-28, 2011.  In their absence Isabelle </w:t>
      </w:r>
      <w:proofErr w:type="spellStart"/>
      <w:r w:rsidR="007B3D56">
        <w:t>Cozzarelli</w:t>
      </w:r>
      <w:proofErr w:type="spellEnd"/>
      <w:r w:rsidR="007B3D56">
        <w:t xml:space="preserve"> will </w:t>
      </w:r>
      <w:r w:rsidR="004A268F">
        <w:t>serve as</w:t>
      </w:r>
      <w:r w:rsidR="007B3D56">
        <w:t xml:space="preserve"> Acting Chief and Mike </w:t>
      </w:r>
      <w:proofErr w:type="spellStart"/>
      <w:r w:rsidR="007B3D56">
        <w:t>Doughten</w:t>
      </w:r>
      <w:proofErr w:type="spellEnd"/>
      <w:r w:rsidR="007B3D56">
        <w:t xml:space="preserve"> will </w:t>
      </w:r>
      <w:r w:rsidR="004A268F">
        <w:t>serve as</w:t>
      </w:r>
      <w:r w:rsidR="007B3D56">
        <w:t xml:space="preserve"> Acting Assistant Chief.</w:t>
      </w:r>
    </w:p>
    <w:p w:rsidR="004A268F" w:rsidRPr="00790240" w:rsidRDefault="004A268F" w:rsidP="007B3D56">
      <w:pPr>
        <w:autoSpaceDE w:val="0"/>
        <w:autoSpaceDN w:val="0"/>
        <w:adjustRightInd w:val="0"/>
      </w:pPr>
    </w:p>
    <w:p w:rsidR="00760F30" w:rsidRDefault="00760F30" w:rsidP="00E16570">
      <w:pPr>
        <w:autoSpaceDE w:val="0"/>
        <w:autoSpaceDN w:val="0"/>
        <w:adjustRightInd w:val="0"/>
      </w:pPr>
      <w:r w:rsidRPr="004C6EC4">
        <w:rPr>
          <w:b/>
        </w:rPr>
        <w:t>Fourth Interagency Conference on Research in Watersheds – Observing, Studying, and Managing for Change – Call for Papers:</w:t>
      </w:r>
      <w:r>
        <w:t xml:space="preserve">  </w:t>
      </w:r>
      <w:r w:rsidRPr="000835C1">
        <w:t xml:space="preserve">For the Fourth Interagency Conference on Research in the Watersheds, </w:t>
      </w:r>
      <w:r>
        <w:t>a</w:t>
      </w:r>
      <w:r w:rsidRPr="000835C1">
        <w:t xml:space="preserve"> national perspective will </w:t>
      </w:r>
      <w:proofErr w:type="spellStart"/>
      <w:r w:rsidRPr="000835C1">
        <w:t>take</w:t>
      </w:r>
      <w:r>
        <w:t>n</w:t>
      </w:r>
      <w:proofErr w:type="spellEnd"/>
      <w:r>
        <w:t xml:space="preserve"> </w:t>
      </w:r>
      <w:r w:rsidRPr="000835C1">
        <w:t>on watershed science, and</w:t>
      </w:r>
      <w:r>
        <w:t xml:space="preserve"> </w:t>
      </w:r>
      <w:r w:rsidR="00790240">
        <w:t>an</w:t>
      </w:r>
      <w:r w:rsidRPr="000835C1">
        <w:t xml:space="preserve"> examin</w:t>
      </w:r>
      <w:r w:rsidR="00790240">
        <w:t>ation of</w:t>
      </w:r>
      <w:r w:rsidRPr="000835C1">
        <w:t xml:space="preserve"> some pressing issues of watershed science and management in </w:t>
      </w:r>
      <w:r>
        <w:t>the</w:t>
      </w:r>
      <w:r w:rsidRPr="000835C1">
        <w:t xml:space="preserve"> largest and perhaps most vulnerable state, Alaska.</w:t>
      </w:r>
      <w:r>
        <w:t xml:space="preserve">  The purpose of the conference is to better understand the processes driving change and help managers incorporate societal needs and scientific uncertainty in the management of natural resources.  It will be held in Fairbanks, Alaska on September 26-30, 2011, with a field trip on Wednesday, September 28.  Proceedings will be published in time for the Conference as an online U.S. Geological Survey Scientific Investigations Report.  Initial abstracts must be submitted by January 28th with final peer-reviewed and approved manuscripts submitted by June 15.  Abstracts for presentations or posters are invited on the </w:t>
      </w:r>
      <w:proofErr w:type="gramStart"/>
      <w:r>
        <w:t>following</w:t>
      </w:r>
      <w:proofErr w:type="gramEnd"/>
      <w:r>
        <w:t xml:space="preserve"> topics, or other topics that you may wish to suggest, related to pristine or altered watersheds: </w:t>
      </w:r>
      <w:r>
        <w:lastRenderedPageBreak/>
        <w:t>Observing Watersheds, Studying Watersheds, and Managing Watersheds for change.  The conference registration fee of $275.00 will cover the cost of the facilities, meals, the field trip, and a CD of the Conference Proceedings.  After July 1,</w:t>
      </w:r>
      <w:r w:rsidR="00252A74">
        <w:t xml:space="preserve"> 2011 </w:t>
      </w:r>
      <w:r>
        <w:t>the registration fee will increase to $325.00.</w:t>
      </w:r>
      <w:r w:rsidR="00252A74">
        <w:t xml:space="preserve">  </w:t>
      </w:r>
      <w:r>
        <w:t xml:space="preserve">Travel and lodging information, registration, and other details are available on the conference web site found at </w:t>
      </w:r>
      <w:hyperlink r:id="rId11" w:history="1">
        <w:r w:rsidRPr="0027194D">
          <w:rPr>
            <w:rStyle w:val="Hyperlink"/>
          </w:rPr>
          <w:t>http://www.hydrologicscience.org/icrw/</w:t>
        </w:r>
      </w:hyperlink>
      <w:r w:rsidR="00252A74">
        <w:t>.</w:t>
      </w:r>
    </w:p>
    <w:p w:rsidR="00252A74" w:rsidRDefault="00252A74" w:rsidP="00E16570">
      <w:pPr>
        <w:autoSpaceDE w:val="0"/>
        <w:autoSpaceDN w:val="0"/>
        <w:adjustRightInd w:val="0"/>
      </w:pPr>
    </w:p>
    <w:p w:rsidR="00AD33F7" w:rsidRDefault="00AD33F7" w:rsidP="00AD33F7">
      <w:r w:rsidRPr="00517646">
        <w:rPr>
          <w:b/>
        </w:rPr>
        <w:t>The National Water Data Conference – Extension of Abstract Deadline – Call for Presentations:</w:t>
      </w:r>
      <w:r>
        <w:t xml:space="preserve">  The abstract submission deadline for t</w:t>
      </w:r>
      <w:r w:rsidRPr="00517646">
        <w:t xml:space="preserve">he National Water Data Conference </w:t>
      </w:r>
      <w:r>
        <w:t xml:space="preserve">has been extended to February 1, 2011.  </w:t>
      </w:r>
      <w:r w:rsidRPr="00517646">
        <w:t>The Committee for Hydrologic Instrumentation and Data, Eastern Region</w:t>
      </w:r>
      <w:r>
        <w:t xml:space="preserve"> (CHIDER) encourages everyone working in ground water, water quality, and surface </w:t>
      </w:r>
      <w:r w:rsidR="00790240">
        <w:t xml:space="preserve">water to take time next week </w:t>
      </w:r>
      <w:r>
        <w:t>to prepare and submit a presentation idea.  CHIDER is specifically interested in topics that directly apply to, or showcase innovative tools and techniques developed by Hydrologic Technicians or Hydrologists as they collect, process, and present water data.  R</w:t>
      </w:r>
      <w:r w:rsidRPr="00DC3F78">
        <w:t>emember to include a draft title and brief description of the presentation</w:t>
      </w:r>
      <w:r>
        <w:t xml:space="preserve">.  Please send your suggestions to David </w:t>
      </w:r>
      <w:proofErr w:type="spellStart"/>
      <w:r>
        <w:t>Fulcher</w:t>
      </w:r>
      <w:proofErr w:type="spellEnd"/>
      <w:r>
        <w:t xml:space="preserve"> at </w:t>
      </w:r>
      <w:hyperlink r:id="rId12" w:history="1">
        <w:r w:rsidRPr="0027194D">
          <w:rPr>
            <w:rStyle w:val="Hyperlink"/>
          </w:rPr>
          <w:t>dfulcher@usgs.gov</w:t>
        </w:r>
      </w:hyperlink>
      <w:r>
        <w:t xml:space="preserve"> or Heather </w:t>
      </w:r>
      <w:proofErr w:type="spellStart"/>
      <w:r>
        <w:t>Manzi</w:t>
      </w:r>
      <w:proofErr w:type="spellEnd"/>
      <w:r>
        <w:t xml:space="preserve"> at </w:t>
      </w:r>
      <w:hyperlink r:id="rId13" w:history="1">
        <w:r w:rsidRPr="0027194D">
          <w:rPr>
            <w:rStyle w:val="Hyperlink"/>
          </w:rPr>
          <w:t>hlmanzi@usgs.gov</w:t>
        </w:r>
      </w:hyperlink>
      <w:r>
        <w:t xml:space="preserve">.  For further information, please go to </w:t>
      </w:r>
      <w:hyperlink r:id="rId14" w:history="1">
        <w:r w:rsidRPr="0027194D">
          <w:rPr>
            <w:rStyle w:val="Hyperlink"/>
          </w:rPr>
          <w:t>http://water.usgs.gov/usgs/orh/CHIDER/</w:t>
        </w:r>
      </w:hyperlink>
      <w:r>
        <w:t>.</w:t>
      </w:r>
    </w:p>
    <w:p w:rsidR="00AD33F7" w:rsidRDefault="00AD33F7" w:rsidP="00E16570">
      <w:pPr>
        <w:autoSpaceDE w:val="0"/>
        <w:autoSpaceDN w:val="0"/>
        <w:adjustRightInd w:val="0"/>
      </w:pPr>
    </w:p>
    <w:p w:rsidR="00E16570" w:rsidRDefault="00745D5E" w:rsidP="00E16570">
      <w:pPr>
        <w:autoSpaceDE w:val="0"/>
        <w:autoSpaceDN w:val="0"/>
        <w:adjustRightInd w:val="0"/>
        <w:rPr>
          <w:b/>
          <w:color w:val="000000"/>
        </w:rPr>
      </w:pPr>
      <w:proofErr w:type="spellStart"/>
      <w:r w:rsidRPr="00745D5E">
        <w:rPr>
          <w:b/>
          <w:color w:val="000000"/>
        </w:rPr>
        <w:t>DeltaNet</w:t>
      </w:r>
      <w:proofErr w:type="spellEnd"/>
      <w:r w:rsidRPr="00745D5E">
        <w:rPr>
          <w:b/>
          <w:color w:val="000000"/>
        </w:rPr>
        <w:t xml:space="preserve"> Conference</w:t>
      </w:r>
      <w:r w:rsidR="00863205">
        <w:rPr>
          <w:b/>
          <w:color w:val="000000"/>
        </w:rPr>
        <w:t xml:space="preserve"> – </w:t>
      </w:r>
      <w:r w:rsidR="00863205" w:rsidRPr="005345D0">
        <w:rPr>
          <w:b/>
          <w:bCs/>
          <w:color w:val="000000"/>
        </w:rPr>
        <w:t>Call for Abstracts</w:t>
      </w:r>
      <w:r w:rsidRPr="00745D5E">
        <w:rPr>
          <w:b/>
          <w:color w:val="000000"/>
        </w:rPr>
        <w:t>:</w:t>
      </w:r>
      <w:r w:rsidRPr="00745D5E">
        <w:rPr>
          <w:color w:val="000000"/>
        </w:rPr>
        <w:t xml:space="preserve">  Th</w:t>
      </w:r>
      <w:r w:rsidR="00863205">
        <w:rPr>
          <w:color w:val="000000"/>
        </w:rPr>
        <w:t xml:space="preserve">e </w:t>
      </w:r>
      <w:proofErr w:type="spellStart"/>
      <w:r w:rsidRPr="00745D5E">
        <w:rPr>
          <w:color w:val="000000"/>
        </w:rPr>
        <w:t>DeltaNet</w:t>
      </w:r>
      <w:proofErr w:type="spellEnd"/>
      <w:r w:rsidRPr="00745D5E">
        <w:rPr>
          <w:color w:val="000000"/>
        </w:rPr>
        <w:t xml:space="preserve"> Conference on the Impacts of Global Change on Deltas, Estuaries </w:t>
      </w:r>
      <w:r w:rsidR="00863205">
        <w:rPr>
          <w:color w:val="000000"/>
        </w:rPr>
        <w:t>and</w:t>
      </w:r>
      <w:r w:rsidRPr="00745D5E">
        <w:rPr>
          <w:color w:val="000000"/>
        </w:rPr>
        <w:t xml:space="preserve"> Coastal Lagoons, </w:t>
      </w:r>
      <w:r w:rsidR="00863205">
        <w:rPr>
          <w:color w:val="000000"/>
        </w:rPr>
        <w:t xml:space="preserve">is </w:t>
      </w:r>
      <w:r w:rsidRPr="00745D5E">
        <w:rPr>
          <w:color w:val="000000"/>
        </w:rPr>
        <w:t>to be held in the Ebro Delta (Catalonia, Spain) on June 6-10</w:t>
      </w:r>
      <w:r w:rsidR="004E0785">
        <w:rPr>
          <w:color w:val="000000"/>
        </w:rPr>
        <w:t>, 2011</w:t>
      </w:r>
      <w:r w:rsidRPr="00745D5E">
        <w:rPr>
          <w:color w:val="000000"/>
        </w:rPr>
        <w:t xml:space="preserve">.  </w:t>
      </w:r>
      <w:r w:rsidR="00863205">
        <w:rPr>
          <w:color w:val="000000"/>
        </w:rPr>
        <w:t>Scientists are encouraged to attend</w:t>
      </w:r>
      <w:r w:rsidRPr="00745D5E">
        <w:rPr>
          <w:color w:val="000000"/>
        </w:rPr>
        <w:t xml:space="preserve"> </w:t>
      </w:r>
      <w:r w:rsidR="00863205">
        <w:rPr>
          <w:color w:val="000000"/>
        </w:rPr>
        <w:t>and</w:t>
      </w:r>
      <w:r w:rsidR="006B3746">
        <w:rPr>
          <w:color w:val="000000"/>
        </w:rPr>
        <w:t>/or</w:t>
      </w:r>
      <w:r w:rsidR="00863205">
        <w:rPr>
          <w:color w:val="000000"/>
        </w:rPr>
        <w:t xml:space="preserve"> submit</w:t>
      </w:r>
      <w:r w:rsidRPr="00745D5E">
        <w:rPr>
          <w:color w:val="000000"/>
        </w:rPr>
        <w:t xml:space="preserve"> an abstract</w:t>
      </w:r>
      <w:r w:rsidR="006B3746">
        <w:rPr>
          <w:color w:val="000000"/>
        </w:rPr>
        <w:t xml:space="preserve"> to this interesting event which </w:t>
      </w:r>
      <w:r w:rsidRPr="00745D5E">
        <w:rPr>
          <w:color w:val="000000"/>
        </w:rPr>
        <w:t xml:space="preserve">has the support of many international institutions.  </w:t>
      </w:r>
      <w:proofErr w:type="spellStart"/>
      <w:r w:rsidR="00863205" w:rsidRPr="00745D5E">
        <w:rPr>
          <w:color w:val="000000"/>
        </w:rPr>
        <w:t>DeltaNet</w:t>
      </w:r>
      <w:proofErr w:type="spellEnd"/>
      <w:r w:rsidR="00863205" w:rsidRPr="00745D5E">
        <w:rPr>
          <w:color w:val="000000"/>
        </w:rPr>
        <w:t xml:space="preserve"> is a European network of Deltas and Estuaries, with the support of the </w:t>
      </w:r>
      <w:proofErr w:type="spellStart"/>
      <w:r w:rsidR="00863205" w:rsidRPr="00745D5E">
        <w:rPr>
          <w:color w:val="000000"/>
        </w:rPr>
        <w:t>Interreg</w:t>
      </w:r>
      <w:proofErr w:type="spellEnd"/>
      <w:r w:rsidR="00863205" w:rsidRPr="00745D5E">
        <w:rPr>
          <w:color w:val="000000"/>
        </w:rPr>
        <w:t xml:space="preserve"> IVC </w:t>
      </w:r>
      <w:proofErr w:type="spellStart"/>
      <w:r w:rsidR="00863205" w:rsidRPr="00745D5E">
        <w:rPr>
          <w:color w:val="000000"/>
        </w:rPr>
        <w:t>Programme</w:t>
      </w:r>
      <w:proofErr w:type="spellEnd"/>
      <w:r w:rsidR="00863205" w:rsidRPr="00745D5E">
        <w:rPr>
          <w:color w:val="000000"/>
        </w:rPr>
        <w:t xml:space="preserve"> of the European Union.  </w:t>
      </w:r>
      <w:r w:rsidR="004E0785">
        <w:rPr>
          <w:color w:val="000000"/>
        </w:rPr>
        <w:t>For further information</w:t>
      </w:r>
      <w:r w:rsidR="000571BF">
        <w:rPr>
          <w:color w:val="000000"/>
        </w:rPr>
        <w:t>,</w:t>
      </w:r>
      <w:r w:rsidR="004E0785">
        <w:rPr>
          <w:color w:val="000000"/>
        </w:rPr>
        <w:t xml:space="preserve"> please </w:t>
      </w:r>
      <w:r w:rsidR="000571BF">
        <w:rPr>
          <w:color w:val="000000"/>
        </w:rPr>
        <w:t>visit</w:t>
      </w:r>
      <w:r w:rsidR="004E0785">
        <w:rPr>
          <w:color w:val="000000"/>
        </w:rPr>
        <w:t xml:space="preserve"> th</w:t>
      </w:r>
      <w:r w:rsidRPr="00745D5E">
        <w:rPr>
          <w:color w:val="000000"/>
        </w:rPr>
        <w:t xml:space="preserve">e conference website at </w:t>
      </w:r>
      <w:hyperlink r:id="rId15" w:history="1">
        <w:r w:rsidRPr="00745D5E">
          <w:rPr>
            <w:rStyle w:val="Hyperlink"/>
          </w:rPr>
          <w:t>http://www.armagedontours.com/Deltanet/</w:t>
        </w:r>
      </w:hyperlink>
      <w:r w:rsidRPr="00745D5E">
        <w:rPr>
          <w:color w:val="000000"/>
        </w:rPr>
        <w:t>.</w:t>
      </w:r>
    </w:p>
    <w:p w:rsidR="00863205" w:rsidRDefault="00863205" w:rsidP="00E16570">
      <w:pPr>
        <w:autoSpaceDE w:val="0"/>
        <w:autoSpaceDN w:val="0"/>
        <w:adjustRightInd w:val="0"/>
        <w:rPr>
          <w:b/>
          <w:color w:val="000000"/>
        </w:rPr>
      </w:pPr>
    </w:p>
    <w:p w:rsidR="00AD33F7" w:rsidRPr="005301C3" w:rsidRDefault="00AD33F7" w:rsidP="00AD33F7">
      <w:pPr>
        <w:autoSpaceDE w:val="0"/>
        <w:autoSpaceDN w:val="0"/>
        <w:adjustRightInd w:val="0"/>
        <w:spacing w:line="240" w:lineRule="atLeast"/>
        <w:rPr>
          <w:bCs/>
          <w:color w:val="000000"/>
        </w:rPr>
      </w:pPr>
      <w:r w:rsidRPr="005301C3">
        <w:rPr>
          <w:b/>
          <w:bCs/>
          <w:color w:val="000000"/>
        </w:rPr>
        <w:t>Student Resumes:</w:t>
      </w:r>
      <w:r w:rsidRPr="005301C3">
        <w:rPr>
          <w:color w:val="000000"/>
        </w:rPr>
        <w:t xml:space="preserve">  The Branch has received resumes from the following students looking for summer employment with the USGS.  </w:t>
      </w:r>
      <w:r w:rsidRPr="005301C3">
        <w:rPr>
          <w:bCs/>
          <w:color w:val="000000"/>
        </w:rPr>
        <w:t>Please contact Emerson if you would like a copy of their resumes.</w:t>
      </w:r>
    </w:p>
    <w:p w:rsidR="00AD33F7" w:rsidRPr="00BC6021" w:rsidRDefault="00AD33F7" w:rsidP="00AD33F7">
      <w:pPr>
        <w:numPr>
          <w:ilvl w:val="0"/>
          <w:numId w:val="4"/>
        </w:numPr>
        <w:autoSpaceDE w:val="0"/>
        <w:autoSpaceDN w:val="0"/>
        <w:adjustRightInd w:val="0"/>
        <w:spacing w:line="240" w:lineRule="atLeast"/>
        <w:rPr>
          <w:bCs/>
        </w:rPr>
      </w:pPr>
      <w:r w:rsidRPr="00BC6021">
        <w:rPr>
          <w:bCs/>
        </w:rPr>
        <w:t xml:space="preserve">A </w:t>
      </w:r>
      <w:r w:rsidRPr="00AD33F7">
        <w:rPr>
          <w:bCs/>
        </w:rPr>
        <w:t>sophomore</w:t>
      </w:r>
      <w:r w:rsidRPr="00BC6021">
        <w:rPr>
          <w:bCs/>
        </w:rPr>
        <w:t xml:space="preserve"> at </w:t>
      </w:r>
      <w:r>
        <w:rPr>
          <w:rFonts w:ascii="Tms Rmn" w:hAnsi="Tms Rmn" w:cs="Tms Rmn"/>
          <w:color w:val="000000"/>
        </w:rPr>
        <w:t>Virginia Commonwealth University</w:t>
      </w:r>
      <w:r w:rsidRPr="00BC6021">
        <w:rPr>
          <w:bCs/>
        </w:rPr>
        <w:t xml:space="preserve"> who is majoring </w:t>
      </w:r>
      <w:r w:rsidR="008A53AF">
        <w:rPr>
          <w:bCs/>
        </w:rPr>
        <w:t xml:space="preserve">in </w:t>
      </w:r>
      <w:r w:rsidRPr="00AD33F7">
        <w:rPr>
          <w:bCs/>
        </w:rPr>
        <w:t>Photography and International Environmental Journalism</w:t>
      </w:r>
      <w:r w:rsidRPr="00BC6021">
        <w:rPr>
          <w:bCs/>
        </w:rPr>
        <w:t xml:space="preserve">.  </w:t>
      </w:r>
      <w:r>
        <w:rPr>
          <w:bCs/>
        </w:rPr>
        <w:t xml:space="preserve">He is interested in </w:t>
      </w:r>
      <w:r w:rsidRPr="00AD33F7">
        <w:rPr>
          <w:bCs/>
        </w:rPr>
        <w:t>any positions that could</w:t>
      </w:r>
      <w:r>
        <w:rPr>
          <w:bCs/>
        </w:rPr>
        <w:t xml:space="preserve"> utilize a photographer with a </w:t>
      </w:r>
      <w:r w:rsidRPr="00AD33F7">
        <w:rPr>
          <w:bCs/>
        </w:rPr>
        <w:t>concentration in the natural world.</w:t>
      </w:r>
      <w:r>
        <w:rPr>
          <w:bCs/>
        </w:rPr>
        <w:t xml:space="preserve">  H</w:t>
      </w:r>
      <w:r w:rsidRPr="00BC6021">
        <w:rPr>
          <w:bCs/>
        </w:rPr>
        <w:t xml:space="preserve">e is knowledgeable with </w:t>
      </w:r>
      <w:r w:rsidR="008A53AF" w:rsidRPr="008A53AF">
        <w:rPr>
          <w:bCs/>
        </w:rPr>
        <w:t>Adobe Photoshop, Final Cut Pro</w:t>
      </w:r>
      <w:r w:rsidR="008A53AF">
        <w:rPr>
          <w:bCs/>
        </w:rPr>
        <w:t>, and Microsoft Office</w:t>
      </w:r>
      <w:r w:rsidRPr="00BC6021">
        <w:rPr>
          <w:bCs/>
        </w:rPr>
        <w:t>.</w:t>
      </w:r>
    </w:p>
    <w:p w:rsidR="00AD33F7" w:rsidRPr="00790055" w:rsidRDefault="00AD33F7" w:rsidP="00790055">
      <w:pPr>
        <w:numPr>
          <w:ilvl w:val="0"/>
          <w:numId w:val="4"/>
        </w:numPr>
        <w:autoSpaceDE w:val="0"/>
        <w:autoSpaceDN w:val="0"/>
        <w:adjustRightInd w:val="0"/>
        <w:spacing w:line="240" w:lineRule="atLeast"/>
      </w:pPr>
      <w:r w:rsidRPr="00790055">
        <w:rPr>
          <w:bCs/>
        </w:rPr>
        <w:t xml:space="preserve">A </w:t>
      </w:r>
      <w:r w:rsidR="00790055">
        <w:rPr>
          <w:bCs/>
        </w:rPr>
        <w:t>student</w:t>
      </w:r>
      <w:r w:rsidRPr="00790055">
        <w:rPr>
          <w:bCs/>
        </w:rPr>
        <w:t xml:space="preserve"> at </w:t>
      </w:r>
      <w:r w:rsidR="008A53AF" w:rsidRPr="008A53AF">
        <w:t xml:space="preserve">Virginia Tech </w:t>
      </w:r>
      <w:r w:rsidR="008A53AF">
        <w:t xml:space="preserve">University </w:t>
      </w:r>
      <w:r>
        <w:t xml:space="preserve">who </w:t>
      </w:r>
      <w:r w:rsidR="008A53AF" w:rsidRPr="008A53AF">
        <w:t>is majoring</w:t>
      </w:r>
      <w:r w:rsidR="008A53AF">
        <w:t xml:space="preserve"> in </w:t>
      </w:r>
      <w:r w:rsidR="008A53AF" w:rsidRPr="008A53AF">
        <w:t>Environmental Science</w:t>
      </w:r>
      <w:r w:rsidR="008A53AF">
        <w:t xml:space="preserve"> </w:t>
      </w:r>
      <w:r w:rsidR="00790055" w:rsidRPr="00790055">
        <w:t>with a concentration</w:t>
      </w:r>
      <w:r w:rsidR="008A53AF">
        <w:t xml:space="preserve"> </w:t>
      </w:r>
      <w:r w:rsidR="00790055" w:rsidRPr="00790055">
        <w:t xml:space="preserve">in </w:t>
      </w:r>
      <w:r w:rsidR="00790055">
        <w:t>L</w:t>
      </w:r>
      <w:r w:rsidR="00790055" w:rsidRPr="00790055">
        <w:t xml:space="preserve">and and </w:t>
      </w:r>
      <w:r w:rsidR="00790055">
        <w:t>W</w:t>
      </w:r>
      <w:r w:rsidR="00790055" w:rsidRPr="00790055">
        <w:t xml:space="preserve">ater </w:t>
      </w:r>
      <w:r w:rsidR="00790055">
        <w:t>R</w:t>
      </w:r>
      <w:r w:rsidR="00790055" w:rsidRPr="00790055">
        <w:t>esources</w:t>
      </w:r>
      <w:r>
        <w:t>.  His course work</w:t>
      </w:r>
      <w:r w:rsidR="00790055">
        <w:t xml:space="preserve"> </w:t>
      </w:r>
      <w:r w:rsidR="00790055" w:rsidRPr="00790055">
        <w:t>with laboratories</w:t>
      </w:r>
      <w:r w:rsidR="00790055">
        <w:t xml:space="preserve"> </w:t>
      </w:r>
      <w:r>
        <w:t xml:space="preserve">includes </w:t>
      </w:r>
      <w:r w:rsidR="00790055">
        <w:t>Microbiology, Soil Science, Analytical Chemistry I and II, Biology, and Physics</w:t>
      </w:r>
      <w:r w:rsidR="00D8392A">
        <w:t xml:space="preserve">, </w:t>
      </w:r>
      <w:r w:rsidR="00D8392A" w:rsidRPr="00D8392A">
        <w:t xml:space="preserve">as well </w:t>
      </w:r>
      <w:r w:rsidR="00407752">
        <w:t xml:space="preserve">as </w:t>
      </w:r>
      <w:r w:rsidR="00D8392A">
        <w:t xml:space="preserve">non-lab courses </w:t>
      </w:r>
      <w:r w:rsidR="00D8392A" w:rsidRPr="00D8392A">
        <w:t>as Calculus I and II</w:t>
      </w:r>
      <w:r w:rsidR="00D8392A">
        <w:t>.</w:t>
      </w:r>
    </w:p>
    <w:p w:rsidR="00AD33F7" w:rsidRDefault="00AD33F7" w:rsidP="00AD33F7">
      <w:pPr>
        <w:autoSpaceDE w:val="0"/>
        <w:autoSpaceDN w:val="0"/>
        <w:adjustRightInd w:val="0"/>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w:t>
      </w:r>
      <w:proofErr w:type="gramStart"/>
      <w:r>
        <w:rPr>
          <w:color w:val="000000"/>
        </w:rPr>
        <w:t>The</w:t>
      </w:r>
      <w:proofErr w:type="gramEnd"/>
      <w:r>
        <w:rPr>
          <w:color w:val="000000"/>
        </w:rPr>
        <w:t xml:space="preserv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612A01" w:rsidRDefault="00A76DA6" w:rsidP="00A76DA6">
      <w:pPr>
        <w:rPr>
          <w:color w:val="000000"/>
        </w:rPr>
      </w:pPr>
      <w:proofErr w:type="spellStart"/>
      <w:r w:rsidRPr="00A76DA6">
        <w:rPr>
          <w:color w:val="000000"/>
        </w:rPr>
        <w:t>Rao</w:t>
      </w:r>
      <w:proofErr w:type="spellEnd"/>
      <w:r w:rsidRPr="00A76DA6">
        <w:rPr>
          <w:color w:val="000000"/>
        </w:rPr>
        <w:t xml:space="preserve">, B., </w:t>
      </w:r>
      <w:proofErr w:type="spellStart"/>
      <w:r w:rsidRPr="00A76DA6">
        <w:rPr>
          <w:color w:val="000000"/>
        </w:rPr>
        <w:t>Hatzinger</w:t>
      </w:r>
      <w:proofErr w:type="spellEnd"/>
      <w:r w:rsidRPr="00A76DA6">
        <w:rPr>
          <w:color w:val="000000"/>
        </w:rPr>
        <w:t xml:space="preserve">, P.B., </w:t>
      </w:r>
      <w:proofErr w:type="spellStart"/>
      <w:r w:rsidRPr="00A76DA6">
        <w:rPr>
          <w:color w:val="000000"/>
        </w:rPr>
        <w:t>Böhlke</w:t>
      </w:r>
      <w:proofErr w:type="spellEnd"/>
      <w:r w:rsidRPr="00A76DA6">
        <w:rPr>
          <w:color w:val="000000"/>
        </w:rPr>
        <w:t xml:space="preserve">, J.K., </w:t>
      </w:r>
      <w:proofErr w:type="spellStart"/>
      <w:r w:rsidRPr="00A76DA6">
        <w:rPr>
          <w:color w:val="000000"/>
        </w:rPr>
        <w:t>Sturchio</w:t>
      </w:r>
      <w:proofErr w:type="spellEnd"/>
      <w:r w:rsidRPr="00A76DA6">
        <w:rPr>
          <w:color w:val="000000"/>
        </w:rPr>
        <w:t xml:space="preserve">, N.C., </w:t>
      </w:r>
      <w:proofErr w:type="spellStart"/>
      <w:r w:rsidRPr="00A76DA6">
        <w:rPr>
          <w:color w:val="000000"/>
        </w:rPr>
        <w:t>Andraski</w:t>
      </w:r>
      <w:proofErr w:type="spellEnd"/>
      <w:r w:rsidRPr="00A76DA6">
        <w:rPr>
          <w:color w:val="000000"/>
        </w:rPr>
        <w:t xml:space="preserve">, B., and Jackson, W.A., 2010, </w:t>
      </w:r>
      <w:r w:rsidRPr="00A76DA6">
        <w:rPr>
          <w:b/>
          <w:color w:val="000000"/>
        </w:rPr>
        <w:t>Natural chlorate in the environment: Application of a new IC-ESI/MS/MS method with a Cl18O3- internal standard</w:t>
      </w:r>
      <w:r w:rsidRPr="00A76DA6">
        <w:rPr>
          <w:color w:val="000000"/>
        </w:rPr>
        <w:t>. Environmental Science &amp; Technology, v. 44, p. 8429-8434.</w:t>
      </w:r>
    </w:p>
    <w:p w:rsidR="00A76DA6" w:rsidRDefault="00A76DA6" w:rsidP="00A76DA6">
      <w:pPr>
        <w:rPr>
          <w:color w:val="000000"/>
        </w:rPr>
      </w:pPr>
    </w:p>
    <w:p w:rsidR="00A76DA6" w:rsidRPr="00612A01" w:rsidRDefault="00A76DA6" w:rsidP="00A76DA6">
      <w:pPr>
        <w:rPr>
          <w:color w:val="000000"/>
        </w:rPr>
      </w:pPr>
      <w:proofErr w:type="spellStart"/>
      <w:r w:rsidRPr="00A76DA6">
        <w:rPr>
          <w:color w:val="000000"/>
        </w:rPr>
        <w:t>Kneeshaw</w:t>
      </w:r>
      <w:proofErr w:type="spellEnd"/>
      <w:r w:rsidRPr="00A76DA6">
        <w:rPr>
          <w:color w:val="000000"/>
        </w:rPr>
        <w:t xml:space="preserve">, T. A., McGuire, J. T., </w:t>
      </w:r>
      <w:proofErr w:type="spellStart"/>
      <w:r w:rsidRPr="00A76DA6">
        <w:rPr>
          <w:color w:val="000000"/>
        </w:rPr>
        <w:t>Coz</w:t>
      </w:r>
      <w:r>
        <w:rPr>
          <w:color w:val="000000"/>
        </w:rPr>
        <w:t>zarelli</w:t>
      </w:r>
      <w:proofErr w:type="spellEnd"/>
      <w:r>
        <w:rPr>
          <w:color w:val="000000"/>
        </w:rPr>
        <w:t>, I. M. and Smith, E. W.</w:t>
      </w:r>
      <w:r w:rsidRPr="00A76DA6">
        <w:rPr>
          <w:color w:val="000000"/>
        </w:rPr>
        <w:t xml:space="preserve">, </w:t>
      </w:r>
      <w:r>
        <w:rPr>
          <w:color w:val="000000"/>
        </w:rPr>
        <w:t xml:space="preserve">2011, </w:t>
      </w:r>
      <w:r w:rsidRPr="00A76DA6">
        <w:rPr>
          <w:b/>
          <w:color w:val="000000"/>
        </w:rPr>
        <w:t>In Situ Rates of Sulfate Reduction in Response to Geochemical Perturbations</w:t>
      </w:r>
      <w:r w:rsidRPr="00A76DA6">
        <w:rPr>
          <w:color w:val="000000"/>
        </w:rPr>
        <w:t xml:space="preserve">. Ground Water, no. </w:t>
      </w:r>
      <w:proofErr w:type="spellStart"/>
      <w:r w:rsidRPr="00A76DA6">
        <w:rPr>
          <w:color w:val="000000"/>
        </w:rPr>
        <w:t>doi</w:t>
      </w:r>
      <w:proofErr w:type="spellEnd"/>
      <w:r w:rsidRPr="00A76DA6">
        <w:rPr>
          <w:color w:val="000000"/>
        </w:rPr>
        <w:t>: 10.1111/j.1745-</w:t>
      </w:r>
      <w:r w:rsidRPr="00A76DA6">
        <w:rPr>
          <w:color w:val="000000"/>
        </w:rPr>
        <w:lastRenderedPageBreak/>
        <w:t>6584.2010.00782.x</w:t>
      </w:r>
      <w:r>
        <w:rPr>
          <w:color w:val="000000"/>
        </w:rPr>
        <w:t xml:space="preserve">, </w:t>
      </w:r>
      <w:r w:rsidRPr="00A76DA6">
        <w:rPr>
          <w:color w:val="000000"/>
        </w:rPr>
        <w:t>Article first published online: 4 JAN 2011</w:t>
      </w:r>
      <w:r>
        <w:rPr>
          <w:color w:val="000000"/>
        </w:rPr>
        <w:t xml:space="preserve">, </w:t>
      </w:r>
      <w:r w:rsidRPr="00A76DA6">
        <w:rPr>
          <w:color w:val="000000"/>
        </w:rPr>
        <w:t xml:space="preserve">link to publication: </w:t>
      </w:r>
      <w:hyperlink r:id="rId16" w:history="1">
        <w:r w:rsidRPr="0027194D">
          <w:rPr>
            <w:rStyle w:val="Hyperlink"/>
          </w:rPr>
          <w:t>http://onlinelibrary.wiley.com/doi/10.1111/j.1745-6584.2010.00782.x/full</w:t>
        </w:r>
      </w:hyperlink>
      <w:r>
        <w:rPr>
          <w:color w:val="000000"/>
        </w:rPr>
        <w:t>.</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BRR/WR</w:t>
      </w:r>
    </w:p>
    <w:p w:rsidR="00612A01" w:rsidRDefault="00612A01" w:rsidP="00612A01">
      <w:pPr>
        <w:autoSpaceDE w:val="0"/>
        <w:autoSpaceDN w:val="0"/>
        <w:adjustRightInd w:val="0"/>
        <w:jc w:val="center"/>
        <w:rPr>
          <w:b/>
          <w:bCs/>
          <w:color w:val="000000"/>
        </w:rPr>
      </w:pPr>
    </w:p>
    <w:p w:rsidR="00A76DA6" w:rsidRDefault="00A76DA6" w:rsidP="00A76DA6">
      <w:pPr>
        <w:autoSpaceDE w:val="0"/>
        <w:autoSpaceDN w:val="0"/>
        <w:adjustRightInd w:val="0"/>
        <w:rPr>
          <w:color w:val="000000"/>
        </w:rPr>
      </w:pPr>
      <w:proofErr w:type="spellStart"/>
      <w:proofErr w:type="gramStart"/>
      <w:r w:rsidRPr="00A76DA6">
        <w:rPr>
          <w:color w:val="000000"/>
        </w:rPr>
        <w:t>Moench</w:t>
      </w:r>
      <w:proofErr w:type="spellEnd"/>
      <w:r w:rsidRPr="00A76DA6">
        <w:rPr>
          <w:color w:val="000000"/>
        </w:rPr>
        <w:t>, A.F. 2010.</w:t>
      </w:r>
      <w:proofErr w:type="gramEnd"/>
      <w:r w:rsidRPr="00A76DA6">
        <w:rPr>
          <w:color w:val="000000"/>
        </w:rPr>
        <w:t xml:space="preserve"> </w:t>
      </w:r>
      <w:r w:rsidRPr="00A76DA6">
        <w:rPr>
          <w:b/>
          <w:bCs/>
          <w:color w:val="000000"/>
        </w:rPr>
        <w:t>Comment on "Analysis of pumping test data for determining unconfined aquifer parameters: Composite analysis or not</w:t>
      </w:r>
      <w:proofErr w:type="gramStart"/>
      <w:r w:rsidRPr="00A76DA6">
        <w:rPr>
          <w:b/>
          <w:bCs/>
          <w:color w:val="000000"/>
        </w:rPr>
        <w:t>??:</w:t>
      </w:r>
      <w:proofErr w:type="gramEnd"/>
      <w:r w:rsidRPr="00A76DA6">
        <w:rPr>
          <w:b/>
          <w:bCs/>
          <w:color w:val="000000"/>
        </w:rPr>
        <w:t xml:space="preserve"> paper published in </w:t>
      </w:r>
      <w:r w:rsidRPr="00A76DA6">
        <w:rPr>
          <w:b/>
          <w:bCs/>
          <w:i/>
          <w:iCs/>
          <w:color w:val="000000"/>
        </w:rPr>
        <w:t>Hydrogeology Journal</w:t>
      </w:r>
      <w:r w:rsidRPr="00A76DA6">
        <w:rPr>
          <w:b/>
          <w:bCs/>
          <w:color w:val="000000"/>
        </w:rPr>
        <w:t xml:space="preserve"> (2009) 17:1133-1147, by </w:t>
      </w:r>
      <w:proofErr w:type="spellStart"/>
      <w:r w:rsidRPr="00A76DA6">
        <w:rPr>
          <w:b/>
          <w:bCs/>
          <w:color w:val="000000"/>
        </w:rPr>
        <w:t>Hund</w:t>
      </w:r>
      <w:proofErr w:type="spellEnd"/>
      <w:r w:rsidRPr="00A76DA6">
        <w:rPr>
          <w:b/>
          <w:bCs/>
          <w:color w:val="000000"/>
        </w:rPr>
        <w:t xml:space="preserve">-Der </w:t>
      </w:r>
      <w:proofErr w:type="spellStart"/>
      <w:r w:rsidRPr="00A76DA6">
        <w:rPr>
          <w:b/>
          <w:bCs/>
          <w:color w:val="000000"/>
        </w:rPr>
        <w:t>Yeh</w:t>
      </w:r>
      <w:proofErr w:type="spellEnd"/>
      <w:r w:rsidRPr="00A76DA6">
        <w:rPr>
          <w:b/>
          <w:bCs/>
          <w:color w:val="000000"/>
        </w:rPr>
        <w:t xml:space="preserve"> and Yen-Chen Huang"</w:t>
      </w:r>
      <w:r w:rsidRPr="00A76DA6">
        <w:rPr>
          <w:color w:val="000000"/>
        </w:rPr>
        <w:t xml:space="preserve"> Hydrogeology Journal (2010) 18: 1975-1977,  </w:t>
      </w:r>
      <w:r>
        <w:rPr>
          <w:color w:val="000000"/>
        </w:rPr>
        <w:t>DOI: 10.1007/s10040-010-0660-7.</w:t>
      </w:r>
      <w:r w:rsidRPr="00A76DA6">
        <w:rPr>
          <w:color w:val="000000"/>
        </w:rPr>
        <w:t xml:space="preserve"> </w:t>
      </w:r>
      <w:hyperlink r:id="rId17" w:history="1">
        <w:r w:rsidRPr="0027194D">
          <w:rPr>
            <w:rStyle w:val="Hyperlink"/>
          </w:rPr>
          <w:t>http://www.springerlink.com/content/f216u41832knj14h/</w:t>
        </w:r>
      </w:hyperlink>
      <w:r>
        <w:rPr>
          <w:color w:val="000000"/>
        </w:rPr>
        <w:t>.</w:t>
      </w:r>
    </w:p>
    <w:p w:rsidR="00A76DA6" w:rsidRPr="00A76DA6" w:rsidRDefault="00A76DA6" w:rsidP="00A76DA6">
      <w:pPr>
        <w:autoSpaceDE w:val="0"/>
        <w:autoSpaceDN w:val="0"/>
        <w:adjustRightInd w:val="0"/>
        <w:rPr>
          <w:color w:val="000000"/>
        </w:rPr>
      </w:pPr>
    </w:p>
    <w:p w:rsidR="00A76DA6" w:rsidRPr="00A76DA6" w:rsidRDefault="00A76DA6" w:rsidP="00A76DA6">
      <w:pPr>
        <w:autoSpaceDE w:val="0"/>
        <w:autoSpaceDN w:val="0"/>
        <w:adjustRightInd w:val="0"/>
        <w:rPr>
          <w:color w:val="000000"/>
        </w:rPr>
      </w:pPr>
      <w:r w:rsidRPr="00A76DA6">
        <w:rPr>
          <w:color w:val="000000"/>
        </w:rPr>
        <w:t xml:space="preserve">Ralph, F. M., E. </w:t>
      </w:r>
      <w:proofErr w:type="spellStart"/>
      <w:r w:rsidRPr="00A76DA6">
        <w:rPr>
          <w:color w:val="000000"/>
        </w:rPr>
        <w:t>Sukovich</w:t>
      </w:r>
      <w:proofErr w:type="spellEnd"/>
      <w:r w:rsidRPr="00A76DA6">
        <w:rPr>
          <w:color w:val="000000"/>
        </w:rPr>
        <w:t xml:space="preserve">, D. Reynolds, M. </w:t>
      </w:r>
      <w:proofErr w:type="spellStart"/>
      <w:r w:rsidRPr="00A76DA6">
        <w:rPr>
          <w:color w:val="000000"/>
        </w:rPr>
        <w:t>Dettinger</w:t>
      </w:r>
      <w:proofErr w:type="spellEnd"/>
      <w:r w:rsidRPr="00A76DA6">
        <w:rPr>
          <w:color w:val="000000"/>
        </w:rPr>
        <w:t xml:space="preserve">, S. </w:t>
      </w:r>
      <w:proofErr w:type="spellStart"/>
      <w:r w:rsidRPr="00A76DA6">
        <w:rPr>
          <w:color w:val="000000"/>
        </w:rPr>
        <w:t>Weagle</w:t>
      </w:r>
      <w:proofErr w:type="spellEnd"/>
      <w:r w:rsidRPr="00A76DA6">
        <w:rPr>
          <w:color w:val="000000"/>
        </w:rPr>
        <w:t xml:space="preserve">, W. Clark, and P. J. Neiman, 2010, </w:t>
      </w:r>
      <w:r w:rsidRPr="00A76DA6">
        <w:rPr>
          <w:b/>
          <w:bCs/>
          <w:color w:val="000000"/>
        </w:rPr>
        <w:t>Assessment of extreme quantitative precipitation forecasts and development of regional extreme event thresholds using data from HMT-2006 and COOP observers</w:t>
      </w:r>
      <w:r w:rsidRPr="00A76DA6">
        <w:rPr>
          <w:color w:val="000000"/>
        </w:rPr>
        <w:t>: Special State of the Science of Precipitation Collection, Journal of Hydrometeorology,</w:t>
      </w:r>
      <w:r w:rsidRPr="00A76DA6">
        <w:rPr>
          <w:i/>
          <w:iCs/>
          <w:color w:val="000000"/>
        </w:rPr>
        <w:t xml:space="preserve"> </w:t>
      </w:r>
      <w:r w:rsidRPr="00A76DA6">
        <w:rPr>
          <w:color w:val="000000"/>
        </w:rPr>
        <w:t xml:space="preserve">11, 1286-1304, </w:t>
      </w:r>
      <w:proofErr w:type="spellStart"/>
      <w:r w:rsidRPr="00A76DA6">
        <w:rPr>
          <w:color w:val="000000"/>
        </w:rPr>
        <w:t>doi</w:t>
      </w:r>
      <w:proofErr w:type="spellEnd"/>
      <w:r w:rsidRPr="00A76DA6">
        <w:rPr>
          <w:color w:val="000000"/>
        </w:rPr>
        <w:t xml:space="preserve">: 10.1175/2010JHM1232.1. </w:t>
      </w:r>
      <w:hyperlink r:id="rId18" w:history="1">
        <w:r w:rsidRPr="00A76DA6">
          <w:rPr>
            <w:rStyle w:val="Hyperlink"/>
          </w:rPr>
          <w:t>http://tenaya.ucsd.edu/~dettinge/xqpf2010.pdf</w:t>
        </w:r>
      </w:hyperlink>
      <w:r w:rsidRPr="00A76DA6">
        <w:rPr>
          <w:color w:val="000000"/>
        </w:rPr>
        <w:t>.</w:t>
      </w:r>
    </w:p>
    <w:p w:rsidR="00E16570" w:rsidRDefault="00E16570" w:rsidP="00E16570">
      <w:pPr>
        <w:autoSpaceDE w:val="0"/>
        <w:autoSpaceDN w:val="0"/>
        <w:adjustRightInd w:val="0"/>
        <w:rPr>
          <w:color w:val="000000"/>
        </w:rPr>
      </w:pPr>
    </w:p>
    <w:p w:rsidR="00A76DA6" w:rsidRDefault="00A76DA6" w:rsidP="00E16570">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9"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20"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1"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2"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3"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4"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5"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E8D" w:rsidRDefault="00822E8D">
      <w:r>
        <w:separator/>
      </w:r>
    </w:p>
  </w:endnote>
  <w:endnote w:type="continuationSeparator" w:id="0">
    <w:p w:rsidR="00822E8D" w:rsidRDefault="0082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E8D" w:rsidRDefault="00822E8D">
      <w:r>
        <w:separator/>
      </w:r>
    </w:p>
  </w:footnote>
  <w:footnote w:type="continuationSeparator" w:id="0">
    <w:p w:rsidR="00822E8D" w:rsidRDefault="00822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3in;height:3in" o:bullet="t"/>
    </w:pict>
  </w:numPicBullet>
  <w:numPicBullet w:numPicBulletId="1">
    <w:pict>
      <v:shape id="_x0000_i1144" type="#_x0000_t75" style="width:3in;height:3in" o:bullet="t"/>
    </w:pict>
  </w:numPicBullet>
  <w:numPicBullet w:numPicBulletId="2">
    <w:pict>
      <v:shape id="_x0000_i1145" type="#_x0000_t75" style="width:3in;height:3in" o:bullet="t"/>
    </w:pict>
  </w:numPicBullet>
  <w:numPicBullet w:numPicBulletId="3">
    <w:pict>
      <v:shape id="_x0000_i1146" type="#_x0000_t75" style="width:3in;height:3in" o:bullet="t"/>
    </w:pict>
  </w:numPicBullet>
  <w:numPicBullet w:numPicBulletId="4">
    <w:pict>
      <v:shape id="_x0000_i1147" type="#_x0000_t75" style="width:3in;height:3in" o:bullet="t"/>
    </w:pict>
  </w:numPicBullet>
  <w:numPicBullet w:numPicBulletId="5">
    <w:pict>
      <v:shape id="_x0000_i1148" type="#_x0000_t75" style="width:3in;height:3in" o:bullet="t"/>
    </w:pict>
  </w:numPicBullet>
  <w:numPicBullet w:numPicBulletId="6">
    <w:pict>
      <v:shape id="_x0000_i1149" type="#_x0000_t75" style="width:3in;height:3in" o:bullet="t"/>
    </w:pict>
  </w:numPicBullet>
  <w:numPicBullet w:numPicBulletId="7">
    <w:pict>
      <v:shape id="_x0000_i1150" type="#_x0000_t75" style="width:3in;height:3in" o:bullet="t"/>
    </w:pict>
  </w:numPicBullet>
  <w:numPicBullet w:numPicBulletId="8">
    <w:pict>
      <v:shape id="_x0000_i1151"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23AB"/>
    <w:rsid w:val="000C2D71"/>
    <w:rsid w:val="000C33C9"/>
    <w:rsid w:val="000C37DA"/>
    <w:rsid w:val="000C576C"/>
    <w:rsid w:val="000C6F81"/>
    <w:rsid w:val="000C7937"/>
    <w:rsid w:val="000D1E72"/>
    <w:rsid w:val="000D2A07"/>
    <w:rsid w:val="000D2CD9"/>
    <w:rsid w:val="000D514E"/>
    <w:rsid w:val="000D529A"/>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5056A"/>
    <w:rsid w:val="001511D1"/>
    <w:rsid w:val="00151AD4"/>
    <w:rsid w:val="00151FB5"/>
    <w:rsid w:val="001522C1"/>
    <w:rsid w:val="00153891"/>
    <w:rsid w:val="00153B0C"/>
    <w:rsid w:val="00153F1F"/>
    <w:rsid w:val="001542F9"/>
    <w:rsid w:val="001556D7"/>
    <w:rsid w:val="00155C46"/>
    <w:rsid w:val="001576F1"/>
    <w:rsid w:val="00160651"/>
    <w:rsid w:val="00160FBE"/>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599F"/>
    <w:rsid w:val="00175CF8"/>
    <w:rsid w:val="00175F53"/>
    <w:rsid w:val="0017609C"/>
    <w:rsid w:val="00176ED8"/>
    <w:rsid w:val="00177F67"/>
    <w:rsid w:val="001811CB"/>
    <w:rsid w:val="00182132"/>
    <w:rsid w:val="00183007"/>
    <w:rsid w:val="001834EE"/>
    <w:rsid w:val="00183E4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F34"/>
    <w:rsid w:val="00207B55"/>
    <w:rsid w:val="00207C3D"/>
    <w:rsid w:val="00207E01"/>
    <w:rsid w:val="00210341"/>
    <w:rsid w:val="0021060F"/>
    <w:rsid w:val="00210A61"/>
    <w:rsid w:val="00210B1E"/>
    <w:rsid w:val="00211704"/>
    <w:rsid w:val="00213073"/>
    <w:rsid w:val="002130B4"/>
    <w:rsid w:val="00213AFD"/>
    <w:rsid w:val="00214F39"/>
    <w:rsid w:val="00216C0A"/>
    <w:rsid w:val="002172E8"/>
    <w:rsid w:val="00221391"/>
    <w:rsid w:val="0022212F"/>
    <w:rsid w:val="002228A5"/>
    <w:rsid w:val="00224118"/>
    <w:rsid w:val="00224758"/>
    <w:rsid w:val="00225A90"/>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1B5A"/>
    <w:rsid w:val="00292582"/>
    <w:rsid w:val="002938B8"/>
    <w:rsid w:val="00293F67"/>
    <w:rsid w:val="002941DA"/>
    <w:rsid w:val="002944F4"/>
    <w:rsid w:val="00294597"/>
    <w:rsid w:val="00295288"/>
    <w:rsid w:val="002954A1"/>
    <w:rsid w:val="00295AA4"/>
    <w:rsid w:val="00296835"/>
    <w:rsid w:val="002972D2"/>
    <w:rsid w:val="002978BB"/>
    <w:rsid w:val="002A0196"/>
    <w:rsid w:val="002A0395"/>
    <w:rsid w:val="002A05D4"/>
    <w:rsid w:val="002A0783"/>
    <w:rsid w:val="002A0B9E"/>
    <w:rsid w:val="002A14F2"/>
    <w:rsid w:val="002A28E9"/>
    <w:rsid w:val="002A2C21"/>
    <w:rsid w:val="002A2FAF"/>
    <w:rsid w:val="002A30C4"/>
    <w:rsid w:val="002A4A16"/>
    <w:rsid w:val="002A51E2"/>
    <w:rsid w:val="002A5646"/>
    <w:rsid w:val="002A691E"/>
    <w:rsid w:val="002B046D"/>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7055"/>
    <w:rsid w:val="002F79C5"/>
    <w:rsid w:val="002F7FBE"/>
    <w:rsid w:val="003005F6"/>
    <w:rsid w:val="00300CA2"/>
    <w:rsid w:val="0030248A"/>
    <w:rsid w:val="0030326C"/>
    <w:rsid w:val="003033F6"/>
    <w:rsid w:val="003053DF"/>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8E9"/>
    <w:rsid w:val="00380471"/>
    <w:rsid w:val="003809DA"/>
    <w:rsid w:val="00381F07"/>
    <w:rsid w:val="003825AC"/>
    <w:rsid w:val="00383525"/>
    <w:rsid w:val="00383DF6"/>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692D"/>
    <w:rsid w:val="00546A5E"/>
    <w:rsid w:val="00547235"/>
    <w:rsid w:val="00547EA0"/>
    <w:rsid w:val="0055008A"/>
    <w:rsid w:val="0055030D"/>
    <w:rsid w:val="0055099C"/>
    <w:rsid w:val="00550E98"/>
    <w:rsid w:val="00551894"/>
    <w:rsid w:val="00552710"/>
    <w:rsid w:val="00553C1A"/>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F1D"/>
    <w:rsid w:val="005944CD"/>
    <w:rsid w:val="005948D7"/>
    <w:rsid w:val="00594BA2"/>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703A"/>
    <w:rsid w:val="005A743E"/>
    <w:rsid w:val="005A75D5"/>
    <w:rsid w:val="005A7D83"/>
    <w:rsid w:val="005B0435"/>
    <w:rsid w:val="005B10F3"/>
    <w:rsid w:val="005B1341"/>
    <w:rsid w:val="005B1453"/>
    <w:rsid w:val="005B302E"/>
    <w:rsid w:val="005B30B3"/>
    <w:rsid w:val="005B53B2"/>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B4C"/>
    <w:rsid w:val="00667E65"/>
    <w:rsid w:val="00670573"/>
    <w:rsid w:val="00670BED"/>
    <w:rsid w:val="00671562"/>
    <w:rsid w:val="00671A89"/>
    <w:rsid w:val="0067218A"/>
    <w:rsid w:val="0067296E"/>
    <w:rsid w:val="00675C89"/>
    <w:rsid w:val="00675F93"/>
    <w:rsid w:val="00676331"/>
    <w:rsid w:val="00676451"/>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291F"/>
    <w:rsid w:val="006A2930"/>
    <w:rsid w:val="006A3B54"/>
    <w:rsid w:val="006A413F"/>
    <w:rsid w:val="006A4C76"/>
    <w:rsid w:val="006A523E"/>
    <w:rsid w:val="006A6520"/>
    <w:rsid w:val="006B0210"/>
    <w:rsid w:val="006B2D90"/>
    <w:rsid w:val="006B2DC6"/>
    <w:rsid w:val="006B3341"/>
    <w:rsid w:val="006B33E8"/>
    <w:rsid w:val="006B3746"/>
    <w:rsid w:val="006B553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5AA"/>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EEF"/>
    <w:rsid w:val="007252CB"/>
    <w:rsid w:val="0072560A"/>
    <w:rsid w:val="00725BFC"/>
    <w:rsid w:val="00725E32"/>
    <w:rsid w:val="007267F8"/>
    <w:rsid w:val="00726D33"/>
    <w:rsid w:val="0072727E"/>
    <w:rsid w:val="00731EBA"/>
    <w:rsid w:val="00732E6D"/>
    <w:rsid w:val="00733514"/>
    <w:rsid w:val="00734D9A"/>
    <w:rsid w:val="00735417"/>
    <w:rsid w:val="0073635B"/>
    <w:rsid w:val="00736C23"/>
    <w:rsid w:val="00737930"/>
    <w:rsid w:val="00737E18"/>
    <w:rsid w:val="007406EF"/>
    <w:rsid w:val="00740CEE"/>
    <w:rsid w:val="00740FC6"/>
    <w:rsid w:val="0074158C"/>
    <w:rsid w:val="007432E6"/>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DE6"/>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E33"/>
    <w:rsid w:val="00775A9A"/>
    <w:rsid w:val="00776BAF"/>
    <w:rsid w:val="007770D1"/>
    <w:rsid w:val="007771D8"/>
    <w:rsid w:val="007811D4"/>
    <w:rsid w:val="00782341"/>
    <w:rsid w:val="00782912"/>
    <w:rsid w:val="00782C38"/>
    <w:rsid w:val="00783058"/>
    <w:rsid w:val="007842F2"/>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3145"/>
    <w:rsid w:val="007C344C"/>
    <w:rsid w:val="007C46BD"/>
    <w:rsid w:val="007C489A"/>
    <w:rsid w:val="007C4E2B"/>
    <w:rsid w:val="007C5333"/>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50D2"/>
    <w:rsid w:val="008A539B"/>
    <w:rsid w:val="008A53AF"/>
    <w:rsid w:val="008A5408"/>
    <w:rsid w:val="008A5643"/>
    <w:rsid w:val="008A57AF"/>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43F"/>
    <w:rsid w:val="00955708"/>
    <w:rsid w:val="00955E74"/>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D88"/>
    <w:rsid w:val="009B557F"/>
    <w:rsid w:val="009B58FD"/>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DA4"/>
    <w:rsid w:val="009F5F5E"/>
    <w:rsid w:val="009F605F"/>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422A"/>
    <w:rsid w:val="00A648A5"/>
    <w:rsid w:val="00A64D64"/>
    <w:rsid w:val="00A67B30"/>
    <w:rsid w:val="00A704B1"/>
    <w:rsid w:val="00A70925"/>
    <w:rsid w:val="00A710B5"/>
    <w:rsid w:val="00A71EBA"/>
    <w:rsid w:val="00A72549"/>
    <w:rsid w:val="00A72985"/>
    <w:rsid w:val="00A73678"/>
    <w:rsid w:val="00A73B14"/>
    <w:rsid w:val="00A755FE"/>
    <w:rsid w:val="00A76DA6"/>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6780"/>
    <w:rsid w:val="00A96F1D"/>
    <w:rsid w:val="00A96F7B"/>
    <w:rsid w:val="00A972A9"/>
    <w:rsid w:val="00A975FE"/>
    <w:rsid w:val="00A97B6F"/>
    <w:rsid w:val="00AA09D1"/>
    <w:rsid w:val="00AA0D45"/>
    <w:rsid w:val="00AA3F79"/>
    <w:rsid w:val="00AA3FC5"/>
    <w:rsid w:val="00AA5298"/>
    <w:rsid w:val="00AA5C60"/>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62F4"/>
    <w:rsid w:val="00AF6EC6"/>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1A21"/>
    <w:rsid w:val="00B4382E"/>
    <w:rsid w:val="00B44A80"/>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CF9"/>
    <w:rsid w:val="00BC4D8E"/>
    <w:rsid w:val="00BC526A"/>
    <w:rsid w:val="00BC6021"/>
    <w:rsid w:val="00BC61AD"/>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57D"/>
    <w:rsid w:val="00C146DD"/>
    <w:rsid w:val="00C147CA"/>
    <w:rsid w:val="00C14E04"/>
    <w:rsid w:val="00C15220"/>
    <w:rsid w:val="00C15789"/>
    <w:rsid w:val="00C15E13"/>
    <w:rsid w:val="00C16435"/>
    <w:rsid w:val="00C1697B"/>
    <w:rsid w:val="00C16E51"/>
    <w:rsid w:val="00C17DC4"/>
    <w:rsid w:val="00C20BB6"/>
    <w:rsid w:val="00C22075"/>
    <w:rsid w:val="00C2304E"/>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6491"/>
    <w:rsid w:val="00CA68D2"/>
    <w:rsid w:val="00CB00A4"/>
    <w:rsid w:val="00CB0175"/>
    <w:rsid w:val="00CB023A"/>
    <w:rsid w:val="00CB02CC"/>
    <w:rsid w:val="00CB1A44"/>
    <w:rsid w:val="00CB2949"/>
    <w:rsid w:val="00CB3106"/>
    <w:rsid w:val="00CB34F5"/>
    <w:rsid w:val="00CB447F"/>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A9D"/>
    <w:rsid w:val="00E82805"/>
    <w:rsid w:val="00E82A88"/>
    <w:rsid w:val="00E82D72"/>
    <w:rsid w:val="00E82F85"/>
    <w:rsid w:val="00E8310A"/>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D93"/>
    <w:rsid w:val="00EF1C25"/>
    <w:rsid w:val="00EF1C86"/>
    <w:rsid w:val="00EF1D1F"/>
    <w:rsid w:val="00EF270F"/>
    <w:rsid w:val="00EF3E8B"/>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316"/>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C88"/>
    <w:rsid w:val="00FE4409"/>
    <w:rsid w:val="00FE4DEA"/>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lmanzi@usgs.gov" TargetMode="External"/><Relationship Id="rId18" Type="http://schemas.openxmlformats.org/officeDocument/2006/relationships/hyperlink" Target="http://tenaya.ucsd.edu/~dettinge/xqpf201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ofile.usgs.gov/professional/index.php" TargetMode="External"/><Relationship Id="rId7" Type="http://schemas.openxmlformats.org/officeDocument/2006/relationships/footnotes" Target="footnotes.xml"/><Relationship Id="rId12" Type="http://schemas.openxmlformats.org/officeDocument/2006/relationships/hyperlink" Target="mailto:dfulcher@usgs.gov" TargetMode="External"/><Relationship Id="rId17" Type="http://schemas.openxmlformats.org/officeDocument/2006/relationships/hyperlink" Target="http://www.springerlink.com/content/f216u41832knj14h/" TargetMode="External"/><Relationship Id="rId25" Type="http://schemas.openxmlformats.org/officeDocument/2006/relationships/hyperlink" Target="http://www.usajobs.gov/" TargetMode="External"/><Relationship Id="rId2" Type="http://schemas.openxmlformats.org/officeDocument/2006/relationships/numbering" Target="numbering.xml"/><Relationship Id="rId16" Type="http://schemas.openxmlformats.org/officeDocument/2006/relationships/hyperlink" Target="http://onlinelibrary.wiley.com/doi/10.1111/j.1745-6584.2010.00782.x/full" TargetMode="External"/><Relationship Id="rId20" Type="http://schemas.openxmlformats.org/officeDocument/2006/relationships/hyperlink" Target="mailto:paniagua@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drologicscience.org/icrw/" TargetMode="External"/><Relationship Id="rId24"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www.armagedontours.com/Deltanet/" TargetMode="External"/><Relationship Id="rId23" Type="http://schemas.openxmlformats.org/officeDocument/2006/relationships/hyperlink" Target="mailto:servicedesk@usg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mailto:paniagua@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ater.usgs.gov/usgs/orh/CHIDER/" TargetMode="External"/><Relationship Id="rId22" Type="http://schemas.openxmlformats.org/officeDocument/2006/relationships/hyperlink" Target="https://profile.usg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EB4C1-A523-4C04-A78C-22B8F1F5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1412</Words>
  <Characters>9604</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10995</CharactersWithSpaces>
  <SharedDoc>false</SharedDoc>
  <HLinks>
    <vt:vector size="102" baseType="variant">
      <vt:variant>
        <vt:i4>3276906</vt:i4>
      </vt:variant>
      <vt:variant>
        <vt:i4>48</vt:i4>
      </vt:variant>
      <vt:variant>
        <vt:i4>0</vt:i4>
      </vt:variant>
      <vt:variant>
        <vt:i4>5</vt:i4>
      </vt:variant>
      <vt:variant>
        <vt:lpwstr>http://www.usajobs.gov/</vt:lpwstr>
      </vt:variant>
      <vt:variant>
        <vt:lpwstr/>
      </vt:variant>
      <vt:variant>
        <vt:i4>3604526</vt:i4>
      </vt:variant>
      <vt:variant>
        <vt:i4>45</vt:i4>
      </vt:variant>
      <vt:variant>
        <vt:i4>0</vt:i4>
      </vt:variant>
      <vt:variant>
        <vt:i4>5</vt:i4>
      </vt:variant>
      <vt:variant>
        <vt:lpwstr>http://www.grants.gov/</vt:lpwstr>
      </vt:variant>
      <vt:variant>
        <vt:lpwstr/>
      </vt:variant>
      <vt:variant>
        <vt:i4>3276810</vt:i4>
      </vt:variant>
      <vt:variant>
        <vt:i4>42</vt:i4>
      </vt:variant>
      <vt:variant>
        <vt:i4>0</vt:i4>
      </vt:variant>
      <vt:variant>
        <vt:i4>5</vt:i4>
      </vt:variant>
      <vt:variant>
        <vt:lpwstr>mailto:servicedesk@usgs.gov</vt:lpwstr>
      </vt:variant>
      <vt:variant>
        <vt:lpwstr/>
      </vt:variant>
      <vt:variant>
        <vt:i4>5636096</vt:i4>
      </vt:variant>
      <vt:variant>
        <vt:i4>39</vt:i4>
      </vt:variant>
      <vt:variant>
        <vt:i4>0</vt:i4>
      </vt:variant>
      <vt:variant>
        <vt:i4>5</vt:i4>
      </vt:variant>
      <vt:variant>
        <vt:lpwstr>https://profile.usgs.gov/</vt:lpwstr>
      </vt:variant>
      <vt:variant>
        <vt:lpwstr/>
      </vt:variant>
      <vt:variant>
        <vt:i4>3342374</vt:i4>
      </vt:variant>
      <vt:variant>
        <vt:i4>36</vt:i4>
      </vt:variant>
      <vt:variant>
        <vt:i4>0</vt:i4>
      </vt:variant>
      <vt:variant>
        <vt:i4>5</vt:i4>
      </vt:variant>
      <vt:variant>
        <vt:lpwstr>https://profile.usgs.gov/professional/index.php</vt:lpwstr>
      </vt:variant>
      <vt:variant>
        <vt:lpwstr/>
      </vt:variant>
      <vt:variant>
        <vt:i4>3735575</vt:i4>
      </vt:variant>
      <vt:variant>
        <vt:i4>33</vt:i4>
      </vt:variant>
      <vt:variant>
        <vt:i4>0</vt:i4>
      </vt:variant>
      <vt:variant>
        <vt:i4>5</vt:i4>
      </vt:variant>
      <vt:variant>
        <vt:lpwstr>mailto:paniagua@usgs.gov</vt:lpwstr>
      </vt:variant>
      <vt:variant>
        <vt:lpwstr/>
      </vt:variant>
      <vt:variant>
        <vt:i4>3735575</vt:i4>
      </vt:variant>
      <vt:variant>
        <vt:i4>30</vt:i4>
      </vt:variant>
      <vt:variant>
        <vt:i4>0</vt:i4>
      </vt:variant>
      <vt:variant>
        <vt:i4>5</vt:i4>
      </vt:variant>
      <vt:variant>
        <vt:lpwstr>mailto:paniagua@usgs.gov</vt:lpwstr>
      </vt:variant>
      <vt:variant>
        <vt:lpwstr/>
      </vt:variant>
      <vt:variant>
        <vt:i4>5505113</vt:i4>
      </vt:variant>
      <vt:variant>
        <vt:i4>27</vt:i4>
      </vt:variant>
      <vt:variant>
        <vt:i4>0</vt:i4>
      </vt:variant>
      <vt:variant>
        <vt:i4>5</vt:i4>
      </vt:variant>
      <vt:variant>
        <vt:lpwstr>http://tenaya.ucsd.edu/~dettinge/xqpf2010.pdf</vt:lpwstr>
      </vt:variant>
      <vt:variant>
        <vt:lpwstr/>
      </vt:variant>
      <vt:variant>
        <vt:i4>1704025</vt:i4>
      </vt:variant>
      <vt:variant>
        <vt:i4>24</vt:i4>
      </vt:variant>
      <vt:variant>
        <vt:i4>0</vt:i4>
      </vt:variant>
      <vt:variant>
        <vt:i4>5</vt:i4>
      </vt:variant>
      <vt:variant>
        <vt:lpwstr>http://www.springerlink.com/content/f216u41832knj14h/</vt:lpwstr>
      </vt:variant>
      <vt:variant>
        <vt:lpwstr/>
      </vt:variant>
      <vt:variant>
        <vt:i4>5242970</vt:i4>
      </vt:variant>
      <vt:variant>
        <vt:i4>21</vt:i4>
      </vt:variant>
      <vt:variant>
        <vt:i4>0</vt:i4>
      </vt:variant>
      <vt:variant>
        <vt:i4>5</vt:i4>
      </vt:variant>
      <vt:variant>
        <vt:lpwstr>http://onlinelibrary.wiley.com/doi/10.1111/j.1745-6584.2010.00782.x/full</vt:lpwstr>
      </vt:variant>
      <vt:variant>
        <vt:lpwstr/>
      </vt:variant>
      <vt:variant>
        <vt:i4>3276857</vt:i4>
      </vt:variant>
      <vt:variant>
        <vt:i4>18</vt:i4>
      </vt:variant>
      <vt:variant>
        <vt:i4>0</vt:i4>
      </vt:variant>
      <vt:variant>
        <vt:i4>5</vt:i4>
      </vt:variant>
      <vt:variant>
        <vt:lpwstr>http://www.armagedontours.com/Deltanet/</vt:lpwstr>
      </vt:variant>
      <vt:variant>
        <vt:lpwstr/>
      </vt:variant>
      <vt:variant>
        <vt:i4>6357036</vt:i4>
      </vt:variant>
      <vt:variant>
        <vt:i4>15</vt:i4>
      </vt:variant>
      <vt:variant>
        <vt:i4>0</vt:i4>
      </vt:variant>
      <vt:variant>
        <vt:i4>5</vt:i4>
      </vt:variant>
      <vt:variant>
        <vt:lpwstr>http://water.usgs.gov/usgs/orh/CHIDER/</vt:lpwstr>
      </vt:variant>
      <vt:variant>
        <vt:lpwstr/>
      </vt:variant>
      <vt:variant>
        <vt:i4>3342362</vt:i4>
      </vt:variant>
      <vt:variant>
        <vt:i4>12</vt:i4>
      </vt:variant>
      <vt:variant>
        <vt:i4>0</vt:i4>
      </vt:variant>
      <vt:variant>
        <vt:i4>5</vt:i4>
      </vt:variant>
      <vt:variant>
        <vt:lpwstr>mailto:hlmanzi@usgs.gov</vt:lpwstr>
      </vt:variant>
      <vt:variant>
        <vt:lpwstr/>
      </vt:variant>
      <vt:variant>
        <vt:i4>2359305</vt:i4>
      </vt:variant>
      <vt:variant>
        <vt:i4>9</vt:i4>
      </vt:variant>
      <vt:variant>
        <vt:i4>0</vt:i4>
      </vt:variant>
      <vt:variant>
        <vt:i4>5</vt:i4>
      </vt:variant>
      <vt:variant>
        <vt:lpwstr>mailto:dfulcher@usgs.gov</vt:lpwstr>
      </vt:variant>
      <vt:variant>
        <vt:lpwstr/>
      </vt:variant>
      <vt:variant>
        <vt:i4>6488113</vt:i4>
      </vt:variant>
      <vt:variant>
        <vt:i4>6</vt:i4>
      </vt:variant>
      <vt:variant>
        <vt:i4>0</vt:i4>
      </vt:variant>
      <vt:variant>
        <vt:i4>5</vt:i4>
      </vt:variant>
      <vt:variant>
        <vt:lpwstr>http://www.hydrologicscience.org/icrw/</vt:lpwstr>
      </vt:variant>
      <vt:variant>
        <vt:lpwstr/>
      </vt:variant>
      <vt:variant>
        <vt:i4>7798837</vt:i4>
      </vt:variant>
      <vt:variant>
        <vt:i4>3</vt:i4>
      </vt:variant>
      <vt:variant>
        <vt:i4>0</vt:i4>
      </vt:variant>
      <vt:variant>
        <vt:i4>5</vt:i4>
      </vt:variant>
      <vt:variant>
        <vt:lpwstr>http://wwwrcamnl.wr.usgs.gov/wrdseminar/playwrdlive.htm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4</cp:revision>
  <cp:lastPrinted>2010-07-30T14:23:00Z</cp:lastPrinted>
  <dcterms:created xsi:type="dcterms:W3CDTF">2011-04-19T17:48:00Z</dcterms:created>
  <dcterms:modified xsi:type="dcterms:W3CDTF">2011-10-21T16:08:00Z</dcterms:modified>
</cp:coreProperties>
</file>