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4383A" w:rsidRDefault="00A4383A"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A4383A" w:rsidRDefault="00A4383A" w:rsidP="009117F6">
                      <w:pPr>
                        <w:jc w:val="center"/>
                      </w:pPr>
                      <w:r>
                        <w:rPr>
                          <w:color w:val="000000"/>
                        </w:rPr>
                        <w:t xml:space="preserve">Over </w:t>
                      </w:r>
                      <w:r w:rsidRPr="003F24C2">
                        <w:rPr>
                          <w:color w:val="000000"/>
                        </w:rPr>
                        <w:sym w:font="Wingdings" w:char="F0E0"/>
                      </w:r>
                    </w:p>
                  </w:txbxContent>
                </v:textbox>
              </v:shape>
            </w:pict>
          </mc:Fallback>
        </mc:AlternateContent>
      </w:r>
      <w:r w:rsidR="00E074D5">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AE79B8" w:rsidP="007C7739">
      <w:pPr>
        <w:autoSpaceDE w:val="0"/>
        <w:autoSpaceDN w:val="0"/>
        <w:adjustRightInd w:val="0"/>
        <w:jc w:val="center"/>
        <w:rPr>
          <w:b/>
          <w:bCs/>
          <w:color w:val="000000"/>
        </w:rPr>
      </w:pPr>
      <w:r>
        <w:rPr>
          <w:b/>
          <w:bCs/>
          <w:color w:val="000000"/>
          <w:szCs w:val="24"/>
        </w:rPr>
        <w:t>Decem</w:t>
      </w:r>
      <w:r w:rsidR="0033175B">
        <w:rPr>
          <w:b/>
          <w:bCs/>
          <w:color w:val="000000"/>
          <w:szCs w:val="24"/>
        </w:rPr>
        <w:t xml:space="preserve">ber </w:t>
      </w:r>
      <w:r>
        <w:rPr>
          <w:b/>
          <w:bCs/>
          <w:color w:val="000000"/>
          <w:szCs w:val="24"/>
        </w:rPr>
        <w:t>5</w:t>
      </w:r>
      <w:r w:rsidR="00494B19">
        <w:rPr>
          <w:b/>
          <w:bCs/>
          <w:color w:val="000000"/>
          <w:szCs w:val="24"/>
        </w:rPr>
        <w:t xml:space="preserve"> – </w:t>
      </w:r>
      <w:r w:rsidR="00935179">
        <w:rPr>
          <w:b/>
          <w:bCs/>
          <w:color w:val="000000"/>
          <w:szCs w:val="24"/>
        </w:rPr>
        <w:t>Decem</w:t>
      </w:r>
      <w:r w:rsidR="00E667FD">
        <w:rPr>
          <w:b/>
          <w:bCs/>
          <w:color w:val="000000"/>
          <w:szCs w:val="24"/>
        </w:rPr>
        <w:t xml:space="preserve">ber </w:t>
      </w:r>
      <w:r>
        <w:rPr>
          <w:b/>
          <w:bCs/>
          <w:color w:val="000000"/>
          <w:szCs w:val="24"/>
        </w:rPr>
        <w:t>9</w:t>
      </w:r>
      <w:r w:rsidR="00494B19" w:rsidRPr="00797CC8">
        <w:rPr>
          <w:b/>
          <w:bCs/>
          <w:color w:val="000000"/>
          <w:szCs w:val="24"/>
        </w:rPr>
        <w:t>, 2011</w:t>
      </w:r>
    </w:p>
    <w:p w:rsidR="007C7739" w:rsidRDefault="007C7739" w:rsidP="007C7739">
      <w:pPr>
        <w:autoSpaceDE w:val="0"/>
        <w:autoSpaceDN w:val="0"/>
        <w:adjustRightInd w:val="0"/>
        <w:jc w:val="center"/>
        <w:rPr>
          <w:b/>
          <w:bCs/>
          <w:color w:val="000000"/>
          <w:szCs w:val="24"/>
        </w:rPr>
      </w:pPr>
    </w:p>
    <w:p w:rsidR="00BA2A34" w:rsidRDefault="00BA2A34" w:rsidP="00BA2A34">
      <w:pPr>
        <w:autoSpaceDE w:val="0"/>
        <w:autoSpaceDN w:val="0"/>
        <w:adjustRightInd w:val="0"/>
        <w:jc w:val="center"/>
        <w:rPr>
          <w:b/>
          <w:bCs/>
          <w:color w:val="000000"/>
          <w:szCs w:val="24"/>
        </w:rPr>
      </w:pPr>
    </w:p>
    <w:p w:rsidR="00825596" w:rsidRDefault="00825596" w:rsidP="00825596">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825596" w:rsidRPr="00272AEF" w:rsidRDefault="00825596" w:rsidP="00825596">
      <w:pPr>
        <w:autoSpaceDE w:val="0"/>
        <w:autoSpaceDN w:val="0"/>
        <w:adjustRightInd w:val="0"/>
        <w:jc w:val="center"/>
        <w:rPr>
          <w:b/>
          <w:bCs/>
          <w:color w:val="000000"/>
          <w:szCs w:val="24"/>
        </w:rPr>
      </w:pPr>
    </w:p>
    <w:p w:rsidR="00553820" w:rsidRDefault="00BF1BD4" w:rsidP="00BF1BD4">
      <w:pPr>
        <w:autoSpaceDE w:val="0"/>
        <w:autoSpaceDN w:val="0"/>
        <w:adjustRightInd w:val="0"/>
        <w:rPr>
          <w:b/>
          <w:bCs/>
          <w:color w:val="000000"/>
          <w:szCs w:val="24"/>
        </w:rPr>
      </w:pPr>
      <w:r>
        <w:rPr>
          <w:b/>
          <w:bCs/>
          <w:color w:val="000000"/>
          <w:szCs w:val="24"/>
        </w:rPr>
        <w:t xml:space="preserve">Wednesday, </w:t>
      </w:r>
      <w:r w:rsidR="001476EC">
        <w:rPr>
          <w:b/>
          <w:bCs/>
          <w:color w:val="000000"/>
          <w:szCs w:val="24"/>
        </w:rPr>
        <w:t>February 22</w:t>
      </w:r>
      <w:r w:rsidR="00825596" w:rsidRPr="00F8786A">
        <w:rPr>
          <w:b/>
          <w:bCs/>
          <w:color w:val="000000"/>
          <w:szCs w:val="24"/>
        </w:rPr>
        <w:t xml:space="preserve">, </w:t>
      </w:r>
      <w:r w:rsidR="00935179" w:rsidRPr="00935179">
        <w:rPr>
          <w:b/>
          <w:bCs/>
          <w:color w:val="000000"/>
          <w:szCs w:val="24"/>
        </w:rPr>
        <w:t>Li Erikson, USGS, Santa Cruz, CA</w:t>
      </w:r>
      <w:r w:rsidR="00825596" w:rsidRPr="00F8786A">
        <w:rPr>
          <w:b/>
          <w:bCs/>
          <w:color w:val="000000"/>
          <w:szCs w:val="24"/>
        </w:rPr>
        <w:t xml:space="preserve">, </w:t>
      </w:r>
      <w:r w:rsidR="00825596" w:rsidRPr="00F8786A">
        <w:rPr>
          <w:bCs/>
          <w:color w:val="000000"/>
          <w:szCs w:val="24"/>
        </w:rPr>
        <w:t>“</w:t>
      </w:r>
      <w:r w:rsidR="00935179" w:rsidRPr="00935179">
        <w:rPr>
          <w:bCs/>
          <w:color w:val="000000"/>
          <w:szCs w:val="24"/>
        </w:rPr>
        <w:t xml:space="preserve">Arctic </w:t>
      </w:r>
      <w:r w:rsidR="00935179">
        <w:rPr>
          <w:bCs/>
          <w:color w:val="000000"/>
          <w:szCs w:val="24"/>
        </w:rPr>
        <w:t>B</w:t>
      </w:r>
      <w:r w:rsidR="00935179" w:rsidRPr="00935179">
        <w:rPr>
          <w:bCs/>
          <w:color w:val="000000"/>
          <w:szCs w:val="24"/>
        </w:rPr>
        <w:t xml:space="preserve">luff </w:t>
      </w:r>
      <w:r w:rsidR="00935179">
        <w:rPr>
          <w:bCs/>
          <w:color w:val="000000"/>
          <w:szCs w:val="24"/>
        </w:rPr>
        <w:t>R</w:t>
      </w:r>
      <w:r w:rsidR="00935179" w:rsidRPr="00935179">
        <w:rPr>
          <w:bCs/>
          <w:color w:val="000000"/>
          <w:szCs w:val="24"/>
        </w:rPr>
        <w:t xml:space="preserve">etreat and </w:t>
      </w:r>
      <w:r w:rsidR="00935179">
        <w:rPr>
          <w:bCs/>
          <w:color w:val="000000"/>
          <w:szCs w:val="24"/>
        </w:rPr>
        <w:t>C</w:t>
      </w:r>
      <w:r w:rsidR="00935179" w:rsidRPr="00935179">
        <w:rPr>
          <w:bCs/>
          <w:color w:val="000000"/>
          <w:szCs w:val="24"/>
        </w:rPr>
        <w:t xml:space="preserve">oastal </w:t>
      </w:r>
      <w:r w:rsidR="00935179">
        <w:rPr>
          <w:bCs/>
          <w:color w:val="000000"/>
          <w:szCs w:val="24"/>
        </w:rPr>
        <w:t>I</w:t>
      </w:r>
      <w:r w:rsidR="00935179" w:rsidRPr="00935179">
        <w:rPr>
          <w:bCs/>
          <w:color w:val="000000"/>
          <w:szCs w:val="24"/>
        </w:rPr>
        <w:t xml:space="preserve">nundation in </w:t>
      </w:r>
      <w:r w:rsidR="00935179">
        <w:rPr>
          <w:bCs/>
          <w:color w:val="000000"/>
          <w:szCs w:val="24"/>
        </w:rPr>
        <w:t>R</w:t>
      </w:r>
      <w:r w:rsidR="00935179" w:rsidRPr="00935179">
        <w:rPr>
          <w:bCs/>
          <w:color w:val="000000"/>
          <w:szCs w:val="24"/>
        </w:rPr>
        <w:t xml:space="preserve">elation to a </w:t>
      </w:r>
      <w:r w:rsidR="00935179">
        <w:rPr>
          <w:bCs/>
          <w:color w:val="000000"/>
          <w:szCs w:val="24"/>
        </w:rPr>
        <w:t>C</w:t>
      </w:r>
      <w:r w:rsidR="00935179" w:rsidRPr="00935179">
        <w:rPr>
          <w:bCs/>
          <w:color w:val="000000"/>
          <w:szCs w:val="24"/>
        </w:rPr>
        <w:t xml:space="preserve">hanging </w:t>
      </w:r>
      <w:r w:rsidR="00935179">
        <w:rPr>
          <w:bCs/>
          <w:color w:val="000000"/>
          <w:szCs w:val="24"/>
        </w:rPr>
        <w:t>C</w:t>
      </w:r>
      <w:r w:rsidR="00935179" w:rsidRPr="00935179">
        <w:rPr>
          <w:bCs/>
          <w:color w:val="000000"/>
          <w:szCs w:val="24"/>
        </w:rPr>
        <w:t>limate</w:t>
      </w:r>
      <w:r w:rsidR="00935179" w:rsidRPr="00F8786A">
        <w:rPr>
          <w:bCs/>
          <w:color w:val="000000"/>
          <w:szCs w:val="24"/>
        </w:rPr>
        <w:t>”, Room 4C-315, 1</w:t>
      </w:r>
      <w:r w:rsidR="00935179">
        <w:rPr>
          <w:bCs/>
          <w:color w:val="000000"/>
          <w:szCs w:val="24"/>
        </w:rPr>
        <w:t>2</w:t>
      </w:r>
      <w:r w:rsidR="00935179" w:rsidRPr="00F8786A">
        <w:rPr>
          <w:bCs/>
          <w:color w:val="000000"/>
          <w:szCs w:val="24"/>
        </w:rPr>
        <w:t>:00 p.m.</w:t>
      </w:r>
    </w:p>
    <w:p w:rsidR="00BF1BD4" w:rsidRDefault="00BF1BD4" w:rsidP="00BF1BD4">
      <w:pPr>
        <w:autoSpaceDE w:val="0"/>
        <w:autoSpaceDN w:val="0"/>
        <w:adjustRightInd w:val="0"/>
        <w:jc w:val="center"/>
        <w:rPr>
          <w:b/>
          <w:bCs/>
          <w:color w:val="000000"/>
          <w:szCs w:val="24"/>
        </w:rPr>
      </w:pPr>
    </w:p>
    <w:p w:rsidR="00553820" w:rsidRDefault="00494B19" w:rsidP="00BF1BD4">
      <w:pPr>
        <w:autoSpaceDE w:val="0"/>
        <w:autoSpaceDN w:val="0"/>
        <w:adjustRightInd w:val="0"/>
        <w:jc w:val="center"/>
        <w:rPr>
          <w:b/>
          <w:bCs/>
          <w:color w:val="000000"/>
          <w:szCs w:val="24"/>
        </w:rPr>
      </w:pPr>
      <w:r w:rsidRPr="00797CC8">
        <w:rPr>
          <w:b/>
          <w:bCs/>
          <w:color w:val="000000"/>
          <w:szCs w:val="24"/>
        </w:rPr>
        <w:t>Notices</w:t>
      </w:r>
    </w:p>
    <w:p w:rsidR="00BF1BD4" w:rsidRPr="00BF1BD4" w:rsidRDefault="00BF1BD4" w:rsidP="00BF1BD4">
      <w:pPr>
        <w:autoSpaceDE w:val="0"/>
        <w:autoSpaceDN w:val="0"/>
        <w:adjustRightInd w:val="0"/>
        <w:jc w:val="center"/>
        <w:rPr>
          <w:b/>
          <w:bCs/>
          <w:color w:val="000000"/>
          <w:szCs w:val="24"/>
        </w:rPr>
      </w:pPr>
    </w:p>
    <w:p w:rsidR="00AE79B8" w:rsidRDefault="00AE79B8" w:rsidP="00B21D8C">
      <w:pPr>
        <w:autoSpaceDE w:val="0"/>
        <w:autoSpaceDN w:val="0"/>
        <w:adjustRightInd w:val="0"/>
        <w:rPr>
          <w:bCs/>
          <w:color w:val="000000"/>
          <w:szCs w:val="24"/>
        </w:rPr>
      </w:pPr>
      <w:r w:rsidRPr="00C057B5">
        <w:rPr>
          <w:b/>
          <w:bCs/>
          <w:color w:val="000000"/>
          <w:szCs w:val="24"/>
        </w:rPr>
        <w:t>International Meetings and Conferences Travel fo</w:t>
      </w:r>
      <w:r>
        <w:rPr>
          <w:b/>
          <w:bCs/>
          <w:color w:val="000000"/>
          <w:szCs w:val="24"/>
        </w:rPr>
        <w:t>r 3</w:t>
      </w:r>
      <w:r>
        <w:rPr>
          <w:b/>
          <w:bCs/>
          <w:color w:val="000000"/>
          <w:szCs w:val="24"/>
          <w:vertAlign w:val="superscript"/>
        </w:rPr>
        <w:t>r</w:t>
      </w:r>
      <w:r w:rsidRPr="00C057B5">
        <w:rPr>
          <w:b/>
          <w:bCs/>
          <w:color w:val="000000"/>
          <w:szCs w:val="24"/>
          <w:vertAlign w:val="superscript"/>
        </w:rPr>
        <w:t>d</w:t>
      </w:r>
      <w:r>
        <w:rPr>
          <w:b/>
          <w:bCs/>
          <w:color w:val="000000"/>
          <w:szCs w:val="24"/>
        </w:rPr>
        <w:t xml:space="preserve"> </w:t>
      </w:r>
      <w:r w:rsidRPr="00C057B5">
        <w:rPr>
          <w:b/>
          <w:bCs/>
          <w:color w:val="000000"/>
          <w:szCs w:val="24"/>
        </w:rPr>
        <w:t>Quarter of FY 2012</w:t>
      </w:r>
      <w:r>
        <w:rPr>
          <w:b/>
          <w:bCs/>
          <w:color w:val="000000"/>
          <w:szCs w:val="24"/>
        </w:rPr>
        <w:t>:</w:t>
      </w:r>
      <w:r>
        <w:rPr>
          <w:bCs/>
          <w:color w:val="000000"/>
          <w:szCs w:val="24"/>
        </w:rPr>
        <w:t xml:space="preserve">  E</w:t>
      </w:r>
      <w:r w:rsidRPr="00C057B5">
        <w:rPr>
          <w:bCs/>
          <w:color w:val="000000"/>
          <w:szCs w:val="24"/>
        </w:rPr>
        <w:t>mployees who propose to travel to attend international professional and scientific meetings during th</w:t>
      </w:r>
      <w:r>
        <w:rPr>
          <w:bCs/>
          <w:color w:val="000000"/>
          <w:szCs w:val="24"/>
        </w:rPr>
        <w:t>e 3</w:t>
      </w:r>
      <w:r>
        <w:rPr>
          <w:bCs/>
          <w:color w:val="000000"/>
          <w:szCs w:val="24"/>
          <w:vertAlign w:val="superscript"/>
        </w:rPr>
        <w:t>r</w:t>
      </w:r>
      <w:r w:rsidRPr="00C057B5">
        <w:rPr>
          <w:bCs/>
          <w:color w:val="000000"/>
          <w:szCs w:val="24"/>
          <w:vertAlign w:val="superscript"/>
        </w:rPr>
        <w:t>d</w:t>
      </w:r>
      <w:r>
        <w:rPr>
          <w:bCs/>
          <w:color w:val="000000"/>
          <w:szCs w:val="24"/>
        </w:rPr>
        <w:t xml:space="preserve"> </w:t>
      </w:r>
      <w:r w:rsidRPr="00C057B5">
        <w:rPr>
          <w:bCs/>
          <w:color w:val="000000"/>
          <w:szCs w:val="24"/>
        </w:rPr>
        <w:t>Quarter of FY 2012 (</w:t>
      </w:r>
      <w:r>
        <w:rPr>
          <w:bCs/>
          <w:color w:val="000000"/>
          <w:szCs w:val="24"/>
        </w:rPr>
        <w:t>April, May, and June</w:t>
      </w:r>
      <w:r w:rsidRPr="00C057B5">
        <w:rPr>
          <w:bCs/>
          <w:color w:val="000000"/>
          <w:szCs w:val="24"/>
        </w:rPr>
        <w:t xml:space="preserve">) must submit a formal request by </w:t>
      </w:r>
      <w:r>
        <w:rPr>
          <w:bCs/>
          <w:color w:val="000000"/>
          <w:szCs w:val="24"/>
          <w:u w:val="single"/>
        </w:rPr>
        <w:t>Decem</w:t>
      </w:r>
      <w:r w:rsidRPr="00383D73">
        <w:rPr>
          <w:bCs/>
          <w:color w:val="000000"/>
          <w:szCs w:val="24"/>
          <w:u w:val="single"/>
        </w:rPr>
        <w:t>ber 15, 2011</w:t>
      </w:r>
      <w:r w:rsidRPr="00C057B5">
        <w:rPr>
          <w:bCs/>
          <w:color w:val="000000"/>
          <w:szCs w:val="24"/>
        </w:rPr>
        <w:t>.  This request includes proposed attendance at international meetings, seminars, conferences and workshops, except those taking place in Canada.  International meetings involving fieldwork and meetings involving research/projects do not need to be included.  However, briefings to international organizations (e.g., United Nations organizations) relating to projects should be included.  Please send your request to Carmen Diaz-</w:t>
      </w:r>
      <w:proofErr w:type="spellStart"/>
      <w:r w:rsidRPr="00C057B5">
        <w:rPr>
          <w:bCs/>
          <w:color w:val="000000"/>
          <w:szCs w:val="24"/>
        </w:rPr>
        <w:t>Pensler</w:t>
      </w:r>
      <w:proofErr w:type="spellEnd"/>
      <w:r w:rsidRPr="00C057B5">
        <w:rPr>
          <w:bCs/>
          <w:color w:val="000000"/>
          <w:szCs w:val="24"/>
        </w:rPr>
        <w:t xml:space="preserve">, </w:t>
      </w:r>
      <w:hyperlink r:id="rId10" w:history="1">
        <w:r w:rsidRPr="00C057B5">
          <w:rPr>
            <w:rStyle w:val="Hyperlink"/>
            <w:bCs/>
            <w:szCs w:val="24"/>
          </w:rPr>
          <w:t>cdiaz-pensler@usgs.gov</w:t>
        </w:r>
      </w:hyperlink>
      <w:r w:rsidRPr="00C057B5">
        <w:rPr>
          <w:bCs/>
          <w:color w:val="000000"/>
          <w:szCs w:val="24"/>
        </w:rPr>
        <w:t xml:space="preserve">, 703-648-6685.  The following information should be included: name of traveler; discipline/region; the complete title of the international meeting; location of the meeting; dates of travel; and purpose of travel.  In addition, a brief statement should be provided regarding any non-USGS funding being used, including employee donations.  It often takes the BSU sometime to consolidate the list and get it approved.   Please assume you will be attending the Meeting, Seminars, Conferences or Workshops that you are applying for, and submit your </w:t>
      </w:r>
      <w:r>
        <w:rPr>
          <w:bCs/>
          <w:color w:val="000000"/>
          <w:szCs w:val="24"/>
        </w:rPr>
        <w:t>DI-</w:t>
      </w:r>
      <w:r w:rsidRPr="00C057B5">
        <w:rPr>
          <w:bCs/>
          <w:color w:val="000000"/>
          <w:szCs w:val="24"/>
        </w:rPr>
        <w:t>1175 as soon as 100 days before departure but not later than 45 days before departure.</w:t>
      </w:r>
    </w:p>
    <w:p w:rsidR="00AE79B8" w:rsidRDefault="00AE79B8" w:rsidP="00B21D8C">
      <w:pPr>
        <w:autoSpaceDE w:val="0"/>
        <w:autoSpaceDN w:val="0"/>
        <w:adjustRightInd w:val="0"/>
        <w:rPr>
          <w:bCs/>
          <w:color w:val="000000"/>
          <w:szCs w:val="24"/>
        </w:rPr>
      </w:pPr>
    </w:p>
    <w:p w:rsidR="00B21D8C" w:rsidRPr="00B21D8C" w:rsidRDefault="00B21D8C" w:rsidP="00B21D8C">
      <w:pPr>
        <w:autoSpaceDE w:val="0"/>
        <w:autoSpaceDN w:val="0"/>
        <w:adjustRightInd w:val="0"/>
        <w:rPr>
          <w:b/>
          <w:bCs/>
          <w:color w:val="000000"/>
          <w:szCs w:val="24"/>
        </w:rPr>
      </w:pPr>
      <w:r>
        <w:rPr>
          <w:b/>
          <w:bCs/>
          <w:color w:val="000000"/>
          <w:szCs w:val="24"/>
        </w:rPr>
        <w:t xml:space="preserve">2011 </w:t>
      </w:r>
      <w:r w:rsidRPr="00B21D8C">
        <w:rPr>
          <w:b/>
          <w:bCs/>
          <w:color w:val="000000"/>
          <w:szCs w:val="24"/>
        </w:rPr>
        <w:t>Holiday Festivities:</w:t>
      </w:r>
    </w:p>
    <w:p w:rsidR="00B21D8C" w:rsidRPr="00553820" w:rsidRDefault="00B21D8C" w:rsidP="00553820">
      <w:pPr>
        <w:pStyle w:val="ListParagraph"/>
        <w:numPr>
          <w:ilvl w:val="0"/>
          <w:numId w:val="25"/>
        </w:numPr>
        <w:autoSpaceDE w:val="0"/>
        <w:autoSpaceDN w:val="0"/>
        <w:adjustRightInd w:val="0"/>
        <w:rPr>
          <w:bCs/>
          <w:color w:val="000000"/>
        </w:rPr>
      </w:pPr>
      <w:r w:rsidRPr="00553820">
        <w:rPr>
          <w:bCs/>
          <w:color w:val="000000"/>
        </w:rPr>
        <w:t>December 5 is the Water Mission Area holiday party in the Auditorium.</w:t>
      </w:r>
      <w:r w:rsidR="00553820" w:rsidRPr="00553820">
        <w:rPr>
          <w:bCs/>
          <w:color w:val="000000"/>
        </w:rPr>
        <w:t xml:space="preserve">  Please remember to bring your dish!</w:t>
      </w:r>
    </w:p>
    <w:p w:rsidR="00B21D8C" w:rsidRPr="00B21D8C" w:rsidRDefault="00B21D8C" w:rsidP="00FC5C84">
      <w:pPr>
        <w:pStyle w:val="ListParagraph"/>
        <w:numPr>
          <w:ilvl w:val="0"/>
          <w:numId w:val="25"/>
        </w:numPr>
        <w:autoSpaceDE w:val="0"/>
        <w:autoSpaceDN w:val="0"/>
        <w:adjustRightInd w:val="0"/>
        <w:rPr>
          <w:bCs/>
          <w:color w:val="000000"/>
        </w:rPr>
      </w:pPr>
      <w:r w:rsidRPr="00B21D8C">
        <w:rPr>
          <w:bCs/>
          <w:color w:val="000000"/>
        </w:rPr>
        <w:t>Dec</w:t>
      </w:r>
      <w:r>
        <w:rPr>
          <w:bCs/>
          <w:color w:val="000000"/>
        </w:rPr>
        <w:t xml:space="preserve">ember </w:t>
      </w:r>
      <w:r w:rsidRPr="00B21D8C">
        <w:rPr>
          <w:bCs/>
          <w:color w:val="000000"/>
        </w:rPr>
        <w:t>15 i</w:t>
      </w:r>
      <w:r w:rsidR="00FC5C84">
        <w:rPr>
          <w:bCs/>
          <w:color w:val="000000"/>
        </w:rPr>
        <w:t xml:space="preserve">s the NRP/EB Holiday Luncheon.  </w:t>
      </w:r>
      <w:r w:rsidR="00FC5C84" w:rsidRPr="00FC5C84">
        <w:rPr>
          <w:bCs/>
          <w:color w:val="000000"/>
        </w:rPr>
        <w:t xml:space="preserve">This year it will be held at Café Montmartre.  Lunch is $23.00 per person and will include you choice of appetizer (Les </w:t>
      </w:r>
      <w:proofErr w:type="spellStart"/>
      <w:r w:rsidR="00FC5C84" w:rsidRPr="00FC5C84">
        <w:rPr>
          <w:bCs/>
          <w:color w:val="000000"/>
        </w:rPr>
        <w:t>Rouleaux</w:t>
      </w:r>
      <w:proofErr w:type="spellEnd"/>
      <w:r w:rsidR="00FC5C84" w:rsidRPr="00FC5C84">
        <w:rPr>
          <w:bCs/>
          <w:color w:val="000000"/>
        </w:rPr>
        <w:t xml:space="preserve"> de </w:t>
      </w:r>
      <w:proofErr w:type="spellStart"/>
      <w:r w:rsidR="00FC5C84" w:rsidRPr="00FC5C84">
        <w:rPr>
          <w:bCs/>
          <w:color w:val="000000"/>
        </w:rPr>
        <w:t>Printemps</w:t>
      </w:r>
      <w:proofErr w:type="spellEnd"/>
      <w:r w:rsidR="00FC5C84" w:rsidRPr="00FC5C84">
        <w:rPr>
          <w:bCs/>
          <w:color w:val="000000"/>
        </w:rPr>
        <w:t xml:space="preserve"> au </w:t>
      </w:r>
      <w:proofErr w:type="spellStart"/>
      <w:r w:rsidR="00FC5C84" w:rsidRPr="00FC5C84">
        <w:rPr>
          <w:bCs/>
          <w:color w:val="000000"/>
        </w:rPr>
        <w:t>Porc</w:t>
      </w:r>
      <w:proofErr w:type="spellEnd"/>
      <w:r w:rsidR="00FC5C84" w:rsidRPr="00FC5C84">
        <w:rPr>
          <w:bCs/>
          <w:color w:val="000000"/>
        </w:rPr>
        <w:t xml:space="preserve">, </w:t>
      </w:r>
      <w:proofErr w:type="spellStart"/>
      <w:r w:rsidR="00FC5C84" w:rsidRPr="00FC5C84">
        <w:rPr>
          <w:bCs/>
          <w:color w:val="000000"/>
        </w:rPr>
        <w:t>Soupe</w:t>
      </w:r>
      <w:proofErr w:type="spellEnd"/>
      <w:r w:rsidR="00FC5C84" w:rsidRPr="00FC5C84">
        <w:rPr>
          <w:bCs/>
          <w:color w:val="000000"/>
        </w:rPr>
        <w:t xml:space="preserve"> au </w:t>
      </w:r>
      <w:proofErr w:type="spellStart"/>
      <w:r w:rsidR="00FC5C84" w:rsidRPr="00FC5C84">
        <w:rPr>
          <w:bCs/>
          <w:color w:val="000000"/>
        </w:rPr>
        <w:t>Crabe</w:t>
      </w:r>
      <w:proofErr w:type="spellEnd"/>
      <w:r w:rsidR="00FC5C84" w:rsidRPr="00FC5C84">
        <w:rPr>
          <w:bCs/>
          <w:color w:val="000000"/>
        </w:rPr>
        <w:t xml:space="preserve">, or Vegetarian Soup of the Day) and entrée (Pork Chop Provencal, Cajun </w:t>
      </w:r>
      <w:proofErr w:type="spellStart"/>
      <w:r w:rsidR="00FC5C84" w:rsidRPr="00FC5C84">
        <w:rPr>
          <w:bCs/>
          <w:color w:val="000000"/>
        </w:rPr>
        <w:t>Poulet</w:t>
      </w:r>
      <w:proofErr w:type="spellEnd"/>
      <w:r w:rsidR="00FC5C84" w:rsidRPr="00FC5C84">
        <w:rPr>
          <w:bCs/>
          <w:color w:val="000000"/>
        </w:rPr>
        <w:t xml:space="preserve">, Steak Sandwich, Vegetarian Quiche aux </w:t>
      </w:r>
      <w:proofErr w:type="spellStart"/>
      <w:r w:rsidR="00FC5C84" w:rsidRPr="00FC5C84">
        <w:rPr>
          <w:bCs/>
          <w:color w:val="000000"/>
        </w:rPr>
        <w:t>Epinards</w:t>
      </w:r>
      <w:proofErr w:type="spellEnd"/>
      <w:r w:rsidR="00FC5C84" w:rsidRPr="00FC5C84">
        <w:rPr>
          <w:bCs/>
          <w:color w:val="000000"/>
        </w:rPr>
        <w:t xml:space="preserve">, or Vegetarian Grilled Vegetable Pasta)!  Please see flyers for complete details.  Money must be given to Alexandra Ruiz (x4526) or Melissa </w:t>
      </w:r>
      <w:proofErr w:type="spellStart"/>
      <w:r w:rsidR="00FC5C84" w:rsidRPr="00FC5C84">
        <w:rPr>
          <w:bCs/>
          <w:color w:val="000000"/>
        </w:rPr>
        <w:t>Schomody</w:t>
      </w:r>
      <w:proofErr w:type="spellEnd"/>
      <w:r w:rsidR="00FC5C84" w:rsidRPr="00FC5C84">
        <w:rPr>
          <w:bCs/>
          <w:color w:val="000000"/>
        </w:rPr>
        <w:t xml:space="preserve"> (x5833) no later than December 12.</w:t>
      </w:r>
    </w:p>
    <w:p w:rsidR="00B21D8C" w:rsidRPr="00B21D8C" w:rsidRDefault="00B21D8C" w:rsidP="00B21D8C">
      <w:pPr>
        <w:pStyle w:val="ListParagraph"/>
        <w:numPr>
          <w:ilvl w:val="0"/>
          <w:numId w:val="25"/>
        </w:numPr>
        <w:autoSpaceDE w:val="0"/>
        <w:autoSpaceDN w:val="0"/>
        <w:adjustRightInd w:val="0"/>
        <w:rPr>
          <w:bCs/>
          <w:color w:val="000000"/>
        </w:rPr>
      </w:pPr>
      <w:r w:rsidRPr="00B21D8C">
        <w:rPr>
          <w:bCs/>
          <w:color w:val="000000"/>
        </w:rPr>
        <w:t>Dec</w:t>
      </w:r>
      <w:r>
        <w:rPr>
          <w:bCs/>
          <w:color w:val="000000"/>
        </w:rPr>
        <w:t xml:space="preserve">ember </w:t>
      </w:r>
      <w:r w:rsidRPr="00B21D8C">
        <w:rPr>
          <w:bCs/>
          <w:color w:val="000000"/>
        </w:rPr>
        <w:t>19 we will have a desert/cookie break in the conference room in the afternoon.  Please bring your favorite dessert.  Extra cookies and leftovers will be gathered and delivered to other offices as a thank you for their support.</w:t>
      </w:r>
    </w:p>
    <w:p w:rsidR="00B21D8C" w:rsidRPr="00B21D8C" w:rsidRDefault="00B21D8C" w:rsidP="00B21D8C">
      <w:pPr>
        <w:pStyle w:val="ListParagraph"/>
        <w:numPr>
          <w:ilvl w:val="0"/>
          <w:numId w:val="25"/>
        </w:numPr>
        <w:autoSpaceDE w:val="0"/>
        <w:autoSpaceDN w:val="0"/>
        <w:adjustRightInd w:val="0"/>
        <w:rPr>
          <w:bCs/>
          <w:color w:val="000000"/>
        </w:rPr>
      </w:pPr>
      <w:r w:rsidRPr="00B21D8C">
        <w:rPr>
          <w:bCs/>
          <w:color w:val="000000"/>
        </w:rPr>
        <w:t>Alex Ruiz is collecting holiday (or everyday) recipes for a branch holiday cookbook. If you are interested in participating please email her your favorite recipe to share.</w:t>
      </w:r>
    </w:p>
    <w:p w:rsidR="00FC5C84" w:rsidRDefault="00FC5C84" w:rsidP="006B20A1">
      <w:pPr>
        <w:autoSpaceDE w:val="0"/>
        <w:autoSpaceDN w:val="0"/>
        <w:adjustRightInd w:val="0"/>
        <w:rPr>
          <w:bCs/>
          <w:color w:val="000000"/>
          <w:szCs w:val="24"/>
        </w:rPr>
      </w:pPr>
    </w:p>
    <w:p w:rsidR="00F97488" w:rsidRDefault="00F97488" w:rsidP="00F97488">
      <w:r w:rsidRPr="00A023B0">
        <w:rPr>
          <w:b/>
        </w:rPr>
        <w:t>Toys for Tots:</w:t>
      </w:r>
      <w:r>
        <w:t xml:space="preserve">  The Toys for Tots annual campaign sponsored by the U.S. Marine Corps Reserve is on!  The National Center’s collection box is located at the elevators at the Visitors entrance.  The mission of the U. S. Marine Corps Reserve Toys for Tots Program is to collect new, unwrapped toys and distribute </w:t>
      </w:r>
      <w:r>
        <w:lastRenderedPageBreak/>
        <w:t>these toys as Christmas gifts to needy children.  The last day for donations is Thursday morning, December 15.</w:t>
      </w:r>
    </w:p>
    <w:p w:rsidR="00F97488" w:rsidRPr="00F97488" w:rsidRDefault="00F97488" w:rsidP="00F97488"/>
    <w:p w:rsidR="00D40D50" w:rsidRDefault="00D40D50" w:rsidP="00D40D50">
      <w:pPr>
        <w:autoSpaceDE w:val="0"/>
        <w:autoSpaceDN w:val="0"/>
        <w:adjustRightInd w:val="0"/>
        <w:rPr>
          <w:bCs/>
          <w:color w:val="000000"/>
        </w:rPr>
      </w:pPr>
      <w:r>
        <w:rPr>
          <w:b/>
          <w:bCs/>
          <w:color w:val="000000"/>
        </w:rPr>
        <w:t>Director Holiday Open House:</w:t>
      </w:r>
      <w:r>
        <w:rPr>
          <w:bCs/>
          <w:color w:val="000000"/>
        </w:rPr>
        <w:t xml:space="preserve">  The Office of the Director invites all employees to a holiday open house, T</w:t>
      </w:r>
      <w:r>
        <w:rPr>
          <w:bCs/>
          <w:color w:val="000000"/>
        </w:rPr>
        <w:t>hurs</w:t>
      </w:r>
      <w:r>
        <w:rPr>
          <w:bCs/>
          <w:color w:val="000000"/>
        </w:rPr>
        <w:t>day, December 1</w:t>
      </w:r>
      <w:r>
        <w:rPr>
          <w:bCs/>
          <w:color w:val="000000"/>
        </w:rPr>
        <w:t>5</w:t>
      </w:r>
      <w:r>
        <w:rPr>
          <w:bCs/>
          <w:color w:val="000000"/>
        </w:rPr>
        <w:t>, 20</w:t>
      </w:r>
      <w:r>
        <w:rPr>
          <w:bCs/>
          <w:color w:val="000000"/>
        </w:rPr>
        <w:t>11</w:t>
      </w:r>
      <w:r>
        <w:rPr>
          <w:bCs/>
          <w:color w:val="000000"/>
        </w:rPr>
        <w:t xml:space="preserve"> from 1:30 p.m. to 3:</w:t>
      </w:r>
      <w:r>
        <w:rPr>
          <w:bCs/>
          <w:color w:val="000000"/>
        </w:rPr>
        <w:t>0</w:t>
      </w:r>
      <w:r>
        <w:rPr>
          <w:bCs/>
          <w:color w:val="000000"/>
        </w:rPr>
        <w:t xml:space="preserve">0 p.m., in the Director’s </w:t>
      </w:r>
      <w:r>
        <w:rPr>
          <w:bCs/>
          <w:color w:val="000000"/>
        </w:rPr>
        <w:t xml:space="preserve">Large </w:t>
      </w:r>
      <w:r>
        <w:rPr>
          <w:bCs/>
          <w:color w:val="000000"/>
        </w:rPr>
        <w:t>Conference Room.</w:t>
      </w:r>
    </w:p>
    <w:p w:rsidR="00D40D50" w:rsidRDefault="00D40D50" w:rsidP="00D40D50">
      <w:pPr>
        <w:autoSpaceDE w:val="0"/>
        <w:autoSpaceDN w:val="0"/>
        <w:adjustRightInd w:val="0"/>
        <w:rPr>
          <w:bCs/>
          <w:color w:val="000000"/>
        </w:rPr>
      </w:pPr>
    </w:p>
    <w:p w:rsidR="001476EC" w:rsidRDefault="001476EC" w:rsidP="001476EC">
      <w:pPr>
        <w:autoSpaceDE w:val="0"/>
        <w:autoSpaceDN w:val="0"/>
        <w:adjustRightInd w:val="0"/>
        <w:rPr>
          <w:bCs/>
          <w:color w:val="000000"/>
          <w:szCs w:val="24"/>
        </w:rPr>
      </w:pPr>
      <w:r w:rsidRPr="0009254A">
        <w:rPr>
          <w:b/>
          <w:bCs/>
          <w:color w:val="000000"/>
          <w:szCs w:val="24"/>
        </w:rPr>
        <w:t xml:space="preserve">USGS Public Lecture Series – </w:t>
      </w:r>
      <w:r>
        <w:rPr>
          <w:b/>
          <w:bCs/>
          <w:color w:val="000000"/>
          <w:szCs w:val="24"/>
        </w:rPr>
        <w:t>“</w:t>
      </w:r>
      <w:r w:rsidRPr="001476EC">
        <w:rPr>
          <w:b/>
          <w:bCs/>
          <w:color w:val="000000"/>
          <w:szCs w:val="24"/>
        </w:rPr>
        <w:t>Water in the 21st Century: The National Water Census</w:t>
      </w:r>
      <w:r>
        <w:rPr>
          <w:b/>
          <w:bCs/>
          <w:color w:val="000000"/>
          <w:szCs w:val="24"/>
        </w:rPr>
        <w:t>”:</w:t>
      </w:r>
      <w:r>
        <w:rPr>
          <w:bCs/>
          <w:color w:val="000000"/>
          <w:szCs w:val="24"/>
        </w:rPr>
        <w:t xml:space="preserve">  </w:t>
      </w:r>
      <w:r w:rsidRPr="001476EC">
        <w:rPr>
          <w:bCs/>
          <w:color w:val="000000"/>
          <w:szCs w:val="24"/>
        </w:rPr>
        <w:t>The 21st century brings a new set of water resource challenges. Even in normal water years, water shortages and use conflicts have become commonplace in many areas of the United States</w:t>
      </w:r>
      <w:r>
        <w:rPr>
          <w:bCs/>
          <w:color w:val="000000"/>
          <w:szCs w:val="24"/>
        </w:rPr>
        <w:t xml:space="preserve"> – </w:t>
      </w:r>
      <w:r w:rsidRPr="001476EC">
        <w:rPr>
          <w:bCs/>
          <w:color w:val="000000"/>
          <w:szCs w:val="24"/>
        </w:rPr>
        <w:t>especially competition among crop irrigation, growing cities and communities, and energy production. Over the next 10 years, the USGS plans to conduct a new assessment of water availability and use. This national Water Census will address critical aspects of recent Federal legislation, including the need to establish a na</w:t>
      </w:r>
      <w:r>
        <w:rPr>
          <w:bCs/>
          <w:color w:val="000000"/>
          <w:szCs w:val="24"/>
        </w:rPr>
        <w:t>tional water assessment program</w:t>
      </w:r>
      <w:r w:rsidRPr="0009254A">
        <w:rPr>
          <w:bCs/>
          <w:color w:val="000000"/>
          <w:szCs w:val="24"/>
        </w:rPr>
        <w:t>.</w:t>
      </w:r>
      <w:r>
        <w:rPr>
          <w:bCs/>
          <w:color w:val="000000"/>
          <w:szCs w:val="24"/>
        </w:rPr>
        <w:t xml:space="preserve">  </w:t>
      </w:r>
      <w:r w:rsidRPr="0009254A">
        <w:rPr>
          <w:bCs/>
          <w:color w:val="000000"/>
          <w:szCs w:val="24"/>
        </w:rPr>
        <w:t xml:space="preserve">Anyone is welcome to join this presentation being held on Wednesday, </w:t>
      </w:r>
      <w:r>
        <w:rPr>
          <w:bCs/>
          <w:color w:val="000000"/>
          <w:szCs w:val="24"/>
        </w:rPr>
        <w:t>Dec</w:t>
      </w:r>
      <w:r w:rsidRPr="0009254A">
        <w:rPr>
          <w:bCs/>
          <w:color w:val="000000"/>
          <w:szCs w:val="24"/>
        </w:rPr>
        <w:t>ember</w:t>
      </w:r>
      <w:r>
        <w:rPr>
          <w:bCs/>
          <w:color w:val="000000"/>
          <w:szCs w:val="24"/>
        </w:rPr>
        <w:t xml:space="preserve"> 7, 2011 at 7:00 p.m. </w:t>
      </w:r>
      <w:r w:rsidRPr="0009254A">
        <w:rPr>
          <w:bCs/>
          <w:color w:val="000000"/>
          <w:szCs w:val="24"/>
        </w:rPr>
        <w:t>i</w:t>
      </w:r>
      <w:r>
        <w:rPr>
          <w:bCs/>
          <w:color w:val="000000"/>
          <w:szCs w:val="24"/>
        </w:rPr>
        <w:t>n the Dallas Peck Auditorium.</w:t>
      </w:r>
    </w:p>
    <w:p w:rsidR="001476EC" w:rsidRPr="0009254A" w:rsidRDefault="001476EC" w:rsidP="001476EC">
      <w:pPr>
        <w:autoSpaceDE w:val="0"/>
        <w:autoSpaceDN w:val="0"/>
        <w:adjustRightInd w:val="0"/>
        <w:rPr>
          <w:bCs/>
          <w:color w:val="000000"/>
          <w:szCs w:val="24"/>
        </w:rPr>
      </w:pPr>
    </w:p>
    <w:p w:rsidR="00D849C1" w:rsidRDefault="00D849C1" w:rsidP="006B20A1">
      <w:pPr>
        <w:autoSpaceDE w:val="0"/>
        <w:autoSpaceDN w:val="0"/>
        <w:adjustRightInd w:val="0"/>
        <w:rPr>
          <w:bCs/>
          <w:color w:val="000000"/>
          <w:szCs w:val="24"/>
        </w:rPr>
      </w:pPr>
      <w:r>
        <w:rPr>
          <w:b/>
          <w:bCs/>
          <w:color w:val="000000"/>
          <w:szCs w:val="24"/>
        </w:rPr>
        <w:t xml:space="preserve">Dave </w:t>
      </w:r>
      <w:proofErr w:type="spellStart"/>
      <w:r>
        <w:rPr>
          <w:b/>
          <w:bCs/>
          <w:color w:val="000000"/>
          <w:szCs w:val="24"/>
        </w:rPr>
        <w:t>Grason’</w:t>
      </w:r>
      <w:r w:rsidRPr="00D849C1">
        <w:rPr>
          <w:b/>
          <w:bCs/>
          <w:color w:val="000000"/>
          <w:szCs w:val="24"/>
        </w:rPr>
        <w:t>s</w:t>
      </w:r>
      <w:proofErr w:type="spellEnd"/>
      <w:r w:rsidRPr="00D849C1">
        <w:rPr>
          <w:b/>
          <w:bCs/>
          <w:color w:val="000000"/>
          <w:szCs w:val="24"/>
        </w:rPr>
        <w:t xml:space="preserve"> </w:t>
      </w:r>
      <w:r>
        <w:rPr>
          <w:b/>
          <w:bCs/>
          <w:color w:val="000000"/>
          <w:szCs w:val="24"/>
        </w:rPr>
        <w:t>R</w:t>
      </w:r>
      <w:r w:rsidRPr="00D849C1">
        <w:rPr>
          <w:b/>
          <w:bCs/>
          <w:color w:val="000000"/>
          <w:szCs w:val="24"/>
        </w:rPr>
        <w:t xml:space="preserve">etirement </w:t>
      </w:r>
      <w:r>
        <w:rPr>
          <w:b/>
          <w:bCs/>
          <w:color w:val="000000"/>
          <w:szCs w:val="24"/>
        </w:rPr>
        <w:t>F</w:t>
      </w:r>
      <w:r w:rsidRPr="00D849C1">
        <w:rPr>
          <w:b/>
          <w:bCs/>
          <w:color w:val="000000"/>
          <w:szCs w:val="24"/>
        </w:rPr>
        <w:t>arewell:</w:t>
      </w:r>
      <w:r>
        <w:rPr>
          <w:bCs/>
          <w:color w:val="000000"/>
          <w:szCs w:val="24"/>
        </w:rPr>
        <w:t xml:space="preserve">  </w:t>
      </w:r>
      <w:r w:rsidRPr="00D849C1">
        <w:rPr>
          <w:bCs/>
          <w:color w:val="000000"/>
          <w:szCs w:val="24"/>
        </w:rPr>
        <w:t xml:space="preserve">After nearly 40 years of distinguished government service, Dave </w:t>
      </w:r>
      <w:proofErr w:type="spellStart"/>
      <w:r w:rsidRPr="00D849C1">
        <w:rPr>
          <w:bCs/>
          <w:color w:val="000000"/>
          <w:szCs w:val="24"/>
        </w:rPr>
        <w:t>Grason</w:t>
      </w:r>
      <w:proofErr w:type="spellEnd"/>
      <w:r w:rsidRPr="00D849C1">
        <w:rPr>
          <w:bCs/>
          <w:color w:val="000000"/>
          <w:szCs w:val="24"/>
        </w:rPr>
        <w:t xml:space="preserve"> has decided to embark on a new journey to the far-off lands of Whidbey Island, WA!  Please join us in </w:t>
      </w:r>
      <w:r>
        <w:rPr>
          <w:bCs/>
          <w:color w:val="000000"/>
          <w:szCs w:val="24"/>
        </w:rPr>
        <w:t>celebrating Dave's retirement</w:t>
      </w:r>
      <w:r w:rsidR="009C6A3E">
        <w:rPr>
          <w:bCs/>
          <w:color w:val="000000"/>
          <w:szCs w:val="24"/>
        </w:rPr>
        <w:t xml:space="preserve"> on </w:t>
      </w:r>
      <w:r w:rsidRPr="00D849C1">
        <w:rPr>
          <w:bCs/>
          <w:color w:val="000000"/>
          <w:szCs w:val="24"/>
        </w:rPr>
        <w:t>Monday, Dec</w:t>
      </w:r>
      <w:r>
        <w:rPr>
          <w:bCs/>
          <w:color w:val="000000"/>
          <w:szCs w:val="24"/>
        </w:rPr>
        <w:t>ember</w:t>
      </w:r>
      <w:r w:rsidRPr="00D849C1">
        <w:rPr>
          <w:bCs/>
          <w:color w:val="000000"/>
          <w:szCs w:val="24"/>
        </w:rPr>
        <w:t xml:space="preserve"> 12</w:t>
      </w:r>
      <w:r>
        <w:rPr>
          <w:bCs/>
          <w:color w:val="000000"/>
          <w:szCs w:val="24"/>
        </w:rPr>
        <w:t xml:space="preserve"> at </w:t>
      </w:r>
      <w:r w:rsidRPr="00D849C1">
        <w:rPr>
          <w:bCs/>
          <w:color w:val="000000"/>
          <w:szCs w:val="24"/>
        </w:rPr>
        <w:t>1:00 p</w:t>
      </w:r>
      <w:r>
        <w:rPr>
          <w:bCs/>
          <w:color w:val="000000"/>
          <w:szCs w:val="24"/>
        </w:rPr>
        <w:t>.</w:t>
      </w:r>
      <w:r w:rsidRPr="00D849C1">
        <w:rPr>
          <w:bCs/>
          <w:color w:val="000000"/>
          <w:szCs w:val="24"/>
        </w:rPr>
        <w:t>m</w:t>
      </w:r>
      <w:r>
        <w:rPr>
          <w:bCs/>
          <w:color w:val="000000"/>
          <w:szCs w:val="24"/>
        </w:rPr>
        <w:t>. in r</w:t>
      </w:r>
      <w:r w:rsidRPr="00D849C1">
        <w:rPr>
          <w:bCs/>
          <w:color w:val="000000"/>
          <w:szCs w:val="24"/>
        </w:rPr>
        <w:t>oom 3B452/3B457</w:t>
      </w:r>
      <w:r w:rsidR="009C6A3E">
        <w:rPr>
          <w:bCs/>
          <w:color w:val="000000"/>
          <w:szCs w:val="24"/>
        </w:rPr>
        <w:t xml:space="preserve">.  </w:t>
      </w:r>
      <w:r w:rsidRPr="00D849C1">
        <w:rPr>
          <w:bCs/>
          <w:color w:val="000000"/>
          <w:szCs w:val="24"/>
        </w:rPr>
        <w:t xml:space="preserve">If you would like to contribute towards a gift, or have any photos of Dave you would like to share, please see either Dirk </w:t>
      </w:r>
      <w:proofErr w:type="spellStart"/>
      <w:r w:rsidRPr="00D849C1">
        <w:rPr>
          <w:bCs/>
          <w:color w:val="000000"/>
          <w:szCs w:val="24"/>
        </w:rPr>
        <w:t>VanDyk</w:t>
      </w:r>
      <w:proofErr w:type="spellEnd"/>
      <w:r w:rsidRPr="00D849C1">
        <w:rPr>
          <w:bCs/>
          <w:color w:val="000000"/>
          <w:szCs w:val="24"/>
        </w:rPr>
        <w:t xml:space="preserve"> or Vivian Nolan (3A310/3A306).</w:t>
      </w:r>
    </w:p>
    <w:p w:rsidR="009C6A3E" w:rsidRDefault="009C6A3E" w:rsidP="006B20A1">
      <w:pPr>
        <w:autoSpaceDE w:val="0"/>
        <w:autoSpaceDN w:val="0"/>
        <w:adjustRightInd w:val="0"/>
        <w:rPr>
          <w:bCs/>
          <w:color w:val="000000"/>
          <w:szCs w:val="24"/>
        </w:rPr>
      </w:pPr>
    </w:p>
    <w:p w:rsidR="00A23197" w:rsidRDefault="00A23197" w:rsidP="00A23197">
      <w:pPr>
        <w:autoSpaceDE w:val="0"/>
        <w:autoSpaceDN w:val="0"/>
        <w:adjustRightInd w:val="0"/>
        <w:rPr>
          <w:bCs/>
          <w:color w:val="000000"/>
          <w:szCs w:val="24"/>
        </w:rPr>
      </w:pPr>
      <w:r>
        <w:rPr>
          <w:b/>
          <w:bCs/>
          <w:color w:val="000000"/>
          <w:szCs w:val="24"/>
        </w:rPr>
        <w:t xml:space="preserve">Call for Proposals – </w:t>
      </w:r>
      <w:r w:rsidRPr="00A23197">
        <w:rPr>
          <w:b/>
          <w:bCs/>
          <w:color w:val="000000"/>
          <w:szCs w:val="24"/>
        </w:rPr>
        <w:t>NSF Science, Engineering and Education for Sustainability Fellows</w:t>
      </w:r>
      <w:r w:rsidR="00E25F92" w:rsidRPr="00E25F92">
        <w:rPr>
          <w:b/>
          <w:bCs/>
          <w:color w:val="000000"/>
          <w:szCs w:val="24"/>
        </w:rPr>
        <w:t>:</w:t>
      </w:r>
      <w:r w:rsidR="00AE638C">
        <w:rPr>
          <w:bCs/>
          <w:color w:val="000000"/>
          <w:szCs w:val="24"/>
        </w:rPr>
        <w:t xml:space="preserve">  </w:t>
      </w:r>
      <w:r>
        <w:rPr>
          <w:bCs/>
          <w:color w:val="000000"/>
          <w:szCs w:val="24"/>
        </w:rPr>
        <w:t xml:space="preserve">The NSF </w:t>
      </w:r>
      <w:r w:rsidRPr="00A23197">
        <w:rPr>
          <w:bCs/>
          <w:color w:val="000000"/>
          <w:szCs w:val="24"/>
        </w:rPr>
        <w:t xml:space="preserve">seeks to enable the discoveries needed to inform actions that lead to environmental, energy and societal sustainability while creating the necessary workforce to address these challenges. The program's emphasis is to facilitate investigations that cross traditional disciplinary boundaries and address issues of sustainability through a systems approach, building bridges between academic inquiry, economic growth, and societal needs.  </w:t>
      </w:r>
      <w:r>
        <w:rPr>
          <w:bCs/>
          <w:color w:val="000000"/>
          <w:szCs w:val="24"/>
        </w:rPr>
        <w:t xml:space="preserve">They </w:t>
      </w:r>
      <w:r w:rsidRPr="00A23197">
        <w:rPr>
          <w:bCs/>
          <w:color w:val="000000"/>
          <w:szCs w:val="24"/>
        </w:rPr>
        <w:t>anticipate awarding 12 to 20</w:t>
      </w:r>
      <w:r w:rsidR="00490028">
        <w:rPr>
          <w:bCs/>
          <w:color w:val="000000"/>
          <w:szCs w:val="24"/>
        </w:rPr>
        <w:t xml:space="preserve"> awards</w:t>
      </w:r>
      <w:r w:rsidRPr="00A23197">
        <w:rPr>
          <w:bCs/>
          <w:color w:val="000000"/>
          <w:szCs w:val="24"/>
        </w:rPr>
        <w:t xml:space="preserve"> (2 to 3 years of support over a maximum four-year period).</w:t>
      </w:r>
      <w:r w:rsidR="00490028">
        <w:rPr>
          <w:bCs/>
          <w:color w:val="000000"/>
          <w:szCs w:val="24"/>
        </w:rPr>
        <w:t xml:space="preserve">  </w:t>
      </w:r>
      <w:r w:rsidR="00490028" w:rsidRPr="003A1D34">
        <w:rPr>
          <w:b/>
          <w:bCs/>
          <w:color w:val="FF0000"/>
          <w:szCs w:val="24"/>
          <w:u w:val="single"/>
        </w:rPr>
        <w:t>Full</w:t>
      </w:r>
      <w:r w:rsidR="007A231F" w:rsidRPr="003A1D34">
        <w:rPr>
          <w:b/>
          <w:bCs/>
          <w:color w:val="FF0000"/>
          <w:szCs w:val="24"/>
          <w:u w:val="single"/>
        </w:rPr>
        <w:t xml:space="preserve"> proposal deadline is December </w:t>
      </w:r>
      <w:r w:rsidR="00490028" w:rsidRPr="003A1D34">
        <w:rPr>
          <w:b/>
          <w:bCs/>
          <w:color w:val="FF0000"/>
          <w:szCs w:val="24"/>
          <w:u w:val="single"/>
        </w:rPr>
        <w:t>5, 2011.</w:t>
      </w:r>
      <w:r w:rsidR="00490028">
        <w:rPr>
          <w:bCs/>
          <w:color w:val="000000"/>
          <w:szCs w:val="24"/>
        </w:rPr>
        <w:t xml:space="preserve">  For p</w:t>
      </w:r>
      <w:r w:rsidR="00490028" w:rsidRPr="00490028">
        <w:rPr>
          <w:bCs/>
          <w:color w:val="000000"/>
          <w:szCs w:val="24"/>
        </w:rPr>
        <w:t xml:space="preserve">roposal </w:t>
      </w:r>
      <w:r w:rsidR="00490028">
        <w:rPr>
          <w:bCs/>
          <w:color w:val="000000"/>
          <w:szCs w:val="24"/>
        </w:rPr>
        <w:t>p</w:t>
      </w:r>
      <w:r w:rsidR="00490028" w:rsidRPr="00490028">
        <w:rPr>
          <w:bCs/>
          <w:color w:val="000000"/>
          <w:szCs w:val="24"/>
        </w:rPr>
        <w:t xml:space="preserve">reparation and </w:t>
      </w:r>
      <w:r w:rsidR="00490028">
        <w:rPr>
          <w:bCs/>
          <w:color w:val="000000"/>
          <w:szCs w:val="24"/>
        </w:rPr>
        <w:t>s</w:t>
      </w:r>
      <w:r w:rsidR="00490028" w:rsidRPr="00490028">
        <w:rPr>
          <w:bCs/>
          <w:color w:val="000000"/>
          <w:szCs w:val="24"/>
        </w:rPr>
        <w:t xml:space="preserve">ubmission </w:t>
      </w:r>
      <w:r w:rsidR="00490028">
        <w:rPr>
          <w:bCs/>
          <w:color w:val="000000"/>
          <w:szCs w:val="24"/>
        </w:rPr>
        <w:t>i</w:t>
      </w:r>
      <w:r w:rsidR="00490028" w:rsidRPr="00490028">
        <w:rPr>
          <w:bCs/>
          <w:color w:val="000000"/>
          <w:szCs w:val="24"/>
        </w:rPr>
        <w:t>nstructions</w:t>
      </w:r>
      <w:r w:rsidR="00490028">
        <w:rPr>
          <w:bCs/>
          <w:color w:val="000000"/>
          <w:szCs w:val="24"/>
        </w:rPr>
        <w:t xml:space="preserve">, please go to </w:t>
      </w:r>
      <w:hyperlink r:id="rId11" w:history="1">
        <w:r w:rsidR="00490028" w:rsidRPr="006E232B">
          <w:rPr>
            <w:rStyle w:val="Hyperlink"/>
            <w:bCs/>
            <w:szCs w:val="24"/>
          </w:rPr>
          <w:t>http://www.nsf.gov/pubs/2011/nsf11575/nsf11575.htm?WT.mc_id=USNSF_25&amp;WT.mc_ev=click</w:t>
        </w:r>
      </w:hyperlink>
      <w:r w:rsidR="00490028">
        <w:rPr>
          <w:bCs/>
          <w:color w:val="000000"/>
          <w:szCs w:val="24"/>
        </w:rPr>
        <w:t>.</w:t>
      </w:r>
    </w:p>
    <w:p w:rsidR="00490028" w:rsidRDefault="00490028" w:rsidP="00A23197">
      <w:pPr>
        <w:autoSpaceDE w:val="0"/>
        <w:autoSpaceDN w:val="0"/>
        <w:adjustRightInd w:val="0"/>
        <w:rPr>
          <w:bCs/>
          <w:color w:val="000000"/>
          <w:szCs w:val="24"/>
        </w:rPr>
      </w:pPr>
    </w:p>
    <w:p w:rsidR="00881E61" w:rsidRDefault="00881E61" w:rsidP="00881E61">
      <w:pPr>
        <w:rPr>
          <w:bCs/>
        </w:rPr>
      </w:pPr>
      <w:r w:rsidRPr="000068ED">
        <w:rPr>
          <w:b/>
          <w:bCs/>
        </w:rPr>
        <w:t>Annual Combined Federal Campaign</w:t>
      </w:r>
      <w:r w:rsidR="00A4383A">
        <w:rPr>
          <w:b/>
          <w:bCs/>
        </w:rPr>
        <w:t xml:space="preserve"> Extended</w:t>
      </w:r>
      <w:r w:rsidRPr="000068ED">
        <w:rPr>
          <w:b/>
          <w:bCs/>
        </w:rPr>
        <w:t>: </w:t>
      </w:r>
      <w:r w:rsidRPr="000068ED">
        <w:rPr>
          <w:bCs/>
        </w:rPr>
        <w:t xml:space="preserve"> The Combined Federal Campaign</w:t>
      </w:r>
      <w:r>
        <w:rPr>
          <w:bCs/>
        </w:rPr>
        <w:t xml:space="preserve"> (CFC) has </w:t>
      </w:r>
      <w:r w:rsidR="00A4383A">
        <w:rPr>
          <w:bCs/>
        </w:rPr>
        <w:t>been extended through</w:t>
      </w:r>
      <w:r>
        <w:rPr>
          <w:bCs/>
        </w:rPr>
        <w:t xml:space="preserve"> </w:t>
      </w:r>
      <w:r w:rsidRPr="002A0FDB">
        <w:rPr>
          <w:bCs/>
          <w:u w:val="single"/>
        </w:rPr>
        <w:t xml:space="preserve">December </w:t>
      </w:r>
      <w:r w:rsidR="00A4383A">
        <w:rPr>
          <w:bCs/>
          <w:u w:val="single"/>
        </w:rPr>
        <w:t>31</w:t>
      </w:r>
      <w:r w:rsidRPr="002A0FDB">
        <w:rPr>
          <w:bCs/>
          <w:u w:val="single"/>
        </w:rPr>
        <w:t>, 2011</w:t>
      </w:r>
      <w:r>
        <w:rPr>
          <w:bCs/>
        </w:rPr>
        <w:t xml:space="preserve">.  </w:t>
      </w:r>
      <w:r w:rsidR="00A4383A" w:rsidRPr="00A4383A">
        <w:rPr>
          <w:bCs/>
        </w:rPr>
        <w:t xml:space="preserve">Please be aware that this extension does </w:t>
      </w:r>
      <w:r w:rsidR="006806E1">
        <w:rPr>
          <w:bCs/>
        </w:rPr>
        <w:t>not change the December 15</w:t>
      </w:r>
      <w:r w:rsidR="00A4383A" w:rsidRPr="00A4383A">
        <w:rPr>
          <w:bCs/>
        </w:rPr>
        <w:t xml:space="preserve"> cut-off for Employee Express.</w:t>
      </w:r>
      <w:r w:rsidR="00A4383A">
        <w:rPr>
          <w:bCs/>
        </w:rPr>
        <w:t xml:space="preserve">  </w:t>
      </w:r>
      <w:r w:rsidR="006806E1">
        <w:rPr>
          <w:bCs/>
        </w:rPr>
        <w:t>E</w:t>
      </w:r>
      <w:r w:rsidRPr="002A0FDB">
        <w:rPr>
          <w:bCs/>
        </w:rPr>
        <w:t xml:space="preserve">veryone </w:t>
      </w:r>
      <w:r>
        <w:rPr>
          <w:bCs/>
        </w:rPr>
        <w:t xml:space="preserve">is </w:t>
      </w:r>
      <w:r w:rsidRPr="002A0FDB">
        <w:rPr>
          <w:bCs/>
        </w:rPr>
        <w:t>encourag</w:t>
      </w:r>
      <w:r>
        <w:rPr>
          <w:bCs/>
        </w:rPr>
        <w:t>ed</w:t>
      </w:r>
      <w:r w:rsidRPr="002A0FDB">
        <w:rPr>
          <w:bCs/>
        </w:rPr>
        <w:t xml:space="preserve"> to go directly to Employee Express to make your pledges/contributions by payroll deduction, credit/debit card, or e-check.</w:t>
      </w:r>
      <w:r>
        <w:rPr>
          <w:bCs/>
        </w:rPr>
        <w:t xml:space="preserve">  </w:t>
      </w:r>
      <w:r w:rsidRPr="002A0FDB">
        <w:rPr>
          <w:bCs/>
        </w:rPr>
        <w:t xml:space="preserve">By using electronic means to contribute, there's less paperwork, less hassle, and it’s more secure.  </w:t>
      </w:r>
      <w:r>
        <w:rPr>
          <w:bCs/>
        </w:rPr>
        <w:t>Once you are in Employee Express</w:t>
      </w:r>
      <w:r w:rsidRPr="002A0FDB">
        <w:rPr>
          <w:bCs/>
        </w:rPr>
        <w:t xml:space="preserve"> click on CFC</w:t>
      </w:r>
      <w:r>
        <w:rPr>
          <w:bCs/>
        </w:rPr>
        <w:t xml:space="preserve">, or another option is to donate through </w:t>
      </w:r>
      <w:r w:rsidRPr="008E5F1F">
        <w:rPr>
          <w:bCs/>
        </w:rPr>
        <w:t>the CFC w</w:t>
      </w:r>
      <w:r>
        <w:rPr>
          <w:bCs/>
        </w:rPr>
        <w:t xml:space="preserve">ebsite at </w:t>
      </w:r>
      <w:hyperlink r:id="rId12" w:history="1">
        <w:r w:rsidRPr="007A0FBE">
          <w:rPr>
            <w:rStyle w:val="Hyperlink"/>
            <w:bCs/>
          </w:rPr>
          <w:t>http://www.cfcnca.org/</w:t>
        </w:r>
      </w:hyperlink>
      <w:r>
        <w:rPr>
          <w:bCs/>
        </w:rPr>
        <w:t xml:space="preserve">.  </w:t>
      </w:r>
      <w:r w:rsidRPr="002A0FDB">
        <w:rPr>
          <w:bCs/>
        </w:rPr>
        <w:t xml:space="preserve">You </w:t>
      </w:r>
      <w:r>
        <w:rPr>
          <w:bCs/>
        </w:rPr>
        <w:t>can</w:t>
      </w:r>
      <w:r w:rsidRPr="002A0FDB">
        <w:rPr>
          <w:bCs/>
        </w:rPr>
        <w:t xml:space="preserve"> also engage with the campaign by going through Facebook, Twitter, </w:t>
      </w:r>
      <w:proofErr w:type="spellStart"/>
      <w:r w:rsidRPr="002A0FDB">
        <w:rPr>
          <w:bCs/>
        </w:rPr>
        <w:t>GovLoop</w:t>
      </w:r>
      <w:proofErr w:type="spellEnd"/>
      <w:r w:rsidRPr="002A0FDB">
        <w:rPr>
          <w:bCs/>
        </w:rPr>
        <w:t>, and other social media platforms.</w:t>
      </w:r>
    </w:p>
    <w:p w:rsidR="00881E61" w:rsidRDefault="00881E61" w:rsidP="00881E61">
      <w:pPr>
        <w:rPr>
          <w:bCs/>
        </w:rPr>
      </w:pPr>
    </w:p>
    <w:p w:rsidR="00B54A1B" w:rsidRPr="00B54A1B" w:rsidRDefault="00B54A1B" w:rsidP="00B54A1B">
      <w:pPr>
        <w:autoSpaceDE w:val="0"/>
        <w:autoSpaceDN w:val="0"/>
        <w:adjustRightInd w:val="0"/>
        <w:rPr>
          <w:bCs/>
          <w:color w:val="000000"/>
          <w:szCs w:val="24"/>
        </w:rPr>
      </w:pPr>
      <w:r w:rsidRPr="00B54A1B">
        <w:rPr>
          <w:b/>
          <w:bCs/>
          <w:color w:val="000000"/>
          <w:szCs w:val="24"/>
        </w:rPr>
        <w:t>Important Changes to FEHB and FEDVIP Programs before Federal Benefits Open Season:</w:t>
      </w:r>
      <w:r w:rsidRPr="00B54A1B">
        <w:rPr>
          <w:bCs/>
          <w:color w:val="000000"/>
          <w:szCs w:val="24"/>
        </w:rPr>
        <w:t xml:space="preserve">  Federal Benefits Open Season (Nov. 14 – Dec. 12, 2011) is </w:t>
      </w:r>
      <w:r w:rsidR="006806E1">
        <w:rPr>
          <w:bCs/>
          <w:color w:val="000000"/>
          <w:szCs w:val="24"/>
        </w:rPr>
        <w:t>in progress</w:t>
      </w:r>
      <w:r w:rsidRPr="00B54A1B">
        <w:rPr>
          <w:bCs/>
          <w:color w:val="000000"/>
          <w:szCs w:val="24"/>
        </w:rPr>
        <w:t xml:space="preserve">, and there have been significant plan changes for 2012 in the Federal Employee Health Benefit (FEHB) program and the Federal Employees Dental &amp; Vision Program (FEDVIP). </w:t>
      </w:r>
      <w:r w:rsidRPr="00B54A1B">
        <w:rPr>
          <w:bCs/>
          <w:color w:val="000000"/>
          <w:szCs w:val="24"/>
          <w:u w:val="single"/>
        </w:rPr>
        <w:t>Certain plans will be reducing or terminating coverage in 2012,</w:t>
      </w:r>
      <w:r w:rsidRPr="00B54A1B">
        <w:rPr>
          <w:bCs/>
          <w:color w:val="000000"/>
          <w:szCs w:val="24"/>
        </w:rPr>
        <w:t xml:space="preserve"> while others are expanding coverage, changing names, or adding new options and enrollment codes.  There are specific required actions that you must take to </w:t>
      </w:r>
      <w:r w:rsidRPr="00B54A1B">
        <w:rPr>
          <w:bCs/>
          <w:color w:val="000000"/>
          <w:szCs w:val="24"/>
          <w:u w:val="single"/>
        </w:rPr>
        <w:t>ensure that you have proper coverage for next year.</w:t>
      </w:r>
      <w:r w:rsidRPr="00B54A1B">
        <w:rPr>
          <w:bCs/>
          <w:color w:val="000000"/>
          <w:szCs w:val="24"/>
        </w:rPr>
        <w:t xml:space="preserve">  Learn more at </w:t>
      </w:r>
      <w:hyperlink r:id="rId13" w:history="1">
        <w:r w:rsidRPr="00B54A1B">
          <w:rPr>
            <w:rStyle w:val="Hyperlink"/>
            <w:bCs/>
            <w:szCs w:val="24"/>
          </w:rPr>
          <w:t>http://communities.usgs.gov/blogs/news/2011/10/17/learn-about-important-changes-to-fehb-and-fedvip-programs-before-federal-benefits-open-season/</w:t>
        </w:r>
      </w:hyperlink>
      <w:r w:rsidRPr="00B54A1B">
        <w:rPr>
          <w:bCs/>
          <w:color w:val="000000"/>
          <w:szCs w:val="24"/>
        </w:rPr>
        <w:t>.</w:t>
      </w:r>
    </w:p>
    <w:p w:rsidR="00B54A1B" w:rsidRDefault="00B54A1B" w:rsidP="00A23197">
      <w:pPr>
        <w:autoSpaceDE w:val="0"/>
        <w:autoSpaceDN w:val="0"/>
        <w:adjustRightInd w:val="0"/>
        <w:rPr>
          <w:bCs/>
          <w:color w:val="000000"/>
          <w:szCs w:val="24"/>
        </w:rPr>
      </w:pPr>
    </w:p>
    <w:p w:rsidR="007A5787" w:rsidRDefault="008B4A68" w:rsidP="00A23197">
      <w:pPr>
        <w:autoSpaceDE w:val="0"/>
        <w:autoSpaceDN w:val="0"/>
        <w:adjustRightInd w:val="0"/>
        <w:rPr>
          <w:bCs/>
          <w:color w:val="000000"/>
          <w:szCs w:val="24"/>
        </w:rPr>
      </w:pPr>
      <w:r w:rsidRPr="00434369">
        <w:rPr>
          <w:b/>
          <w:bCs/>
          <w:color w:val="FF0000"/>
          <w:szCs w:val="24"/>
          <w:u w:val="single"/>
        </w:rPr>
        <w:t>2012 Federal Benefits Open Season</w:t>
      </w:r>
      <w:r w:rsidR="00434369" w:rsidRPr="00434369">
        <w:rPr>
          <w:b/>
          <w:bCs/>
          <w:color w:val="FF0000"/>
          <w:szCs w:val="24"/>
          <w:u w:val="single"/>
        </w:rPr>
        <w:t xml:space="preserve"> – Ends December 12</w:t>
      </w:r>
      <w:r w:rsidR="00434369">
        <w:rPr>
          <w:b/>
          <w:bCs/>
          <w:color w:val="FF0000"/>
          <w:szCs w:val="24"/>
          <w:u w:val="single"/>
        </w:rPr>
        <w:t>, 2011</w:t>
      </w:r>
      <w:r w:rsidRPr="00434369">
        <w:rPr>
          <w:b/>
          <w:bCs/>
          <w:color w:val="FF0000"/>
          <w:szCs w:val="24"/>
          <w:u w:val="single"/>
        </w:rPr>
        <w:t>:</w:t>
      </w:r>
      <w:r w:rsidRPr="008B4A68">
        <w:rPr>
          <w:bCs/>
          <w:color w:val="000000"/>
          <w:szCs w:val="24"/>
        </w:rPr>
        <w:t xml:space="preserve">  The 2012 Open Season for health, dental, and vision insurance and flexible spending accounts will be held from </w:t>
      </w:r>
      <w:r w:rsidRPr="008B4A68">
        <w:rPr>
          <w:bCs/>
          <w:color w:val="000000"/>
          <w:szCs w:val="24"/>
          <w:u w:val="single"/>
        </w:rPr>
        <w:t>November 14, 2011 to December 12, 2011</w:t>
      </w:r>
      <w:r w:rsidRPr="008B4A68">
        <w:rPr>
          <w:bCs/>
          <w:color w:val="000000"/>
          <w:szCs w:val="24"/>
        </w:rPr>
        <w:t>.  Coverage becomes effective on January 1, 2012.  The annual Open Season gives federal employees and retirees the opportunity to review their health plan choices and make changes.  It also allows eligible employees to enroll for coverage.  You are encouraged to review the premiums for your health plan to help you decide whether a change in coverage will be necessary to fit your healthcare needs in the coming year.  Additional Benefits Bulletins will be distributed with more specific Open Season information as it becomes available. The Office of Personnel Management (OPM) normally posts Open Season brochures and information on their website just before the November opening date.  This year OPM is “</w:t>
      </w:r>
      <w:hyperlink r:id="rId14" w:history="1">
        <w:r w:rsidRPr="008B4A68">
          <w:rPr>
            <w:rStyle w:val="Hyperlink"/>
            <w:bCs/>
            <w:szCs w:val="24"/>
          </w:rPr>
          <w:t>Going Green</w:t>
        </w:r>
      </w:hyperlink>
      <w:r w:rsidRPr="008B4A68">
        <w:rPr>
          <w:bCs/>
          <w:color w:val="000000"/>
          <w:szCs w:val="24"/>
        </w:rPr>
        <w:t>” therefore all brochures and information will be provided online.</w:t>
      </w:r>
      <w:r>
        <w:rPr>
          <w:bCs/>
          <w:color w:val="000000"/>
          <w:szCs w:val="24"/>
        </w:rPr>
        <w:t xml:space="preserve">  </w:t>
      </w:r>
      <w:r w:rsidRPr="008B4A68">
        <w:rPr>
          <w:bCs/>
          <w:color w:val="000000"/>
          <w:szCs w:val="24"/>
        </w:rPr>
        <w:t xml:space="preserve">Additionally, OPM just announced the 2012 premium rates for the Federal Employees Health Benefits program (FEHBP) and the Federal Employees Dental &amp; Vision Insurance Program (FEDVIP).  To see the listing, go to </w:t>
      </w:r>
      <w:hyperlink r:id="rId15" w:history="1">
        <w:r w:rsidRPr="008B4A68">
          <w:rPr>
            <w:rStyle w:val="Hyperlink"/>
            <w:bCs/>
            <w:szCs w:val="24"/>
          </w:rPr>
          <w:t>http://www.opm.gov/insure/openseason/factsheet.asp</w:t>
        </w:r>
      </w:hyperlink>
      <w:r w:rsidRPr="008B4A68">
        <w:rPr>
          <w:bCs/>
          <w:color w:val="000000"/>
          <w:szCs w:val="24"/>
        </w:rPr>
        <w:t xml:space="preserve">.  On average, enrollees with self only coverage will pay $2.32 more per bi-weekly pay period; enrollees with family coverage will pay $6.18 more.  Premiums for Health Maintenance Organizations will increase an average 6.7 percent, while Fee-for-Service plans will see an average increase of 3.2 percent.  </w:t>
      </w:r>
      <w:r w:rsidR="007A5787">
        <w:rPr>
          <w:bCs/>
          <w:color w:val="000000"/>
          <w:szCs w:val="24"/>
        </w:rPr>
        <w:t>Please c</w:t>
      </w:r>
      <w:r w:rsidRPr="008B4A68">
        <w:rPr>
          <w:bCs/>
          <w:color w:val="000000"/>
          <w:szCs w:val="24"/>
        </w:rPr>
        <w:t xml:space="preserve">ontact </w:t>
      </w:r>
      <w:r w:rsidR="007A5787">
        <w:rPr>
          <w:bCs/>
          <w:color w:val="000000"/>
          <w:szCs w:val="24"/>
        </w:rPr>
        <w:t xml:space="preserve">our </w:t>
      </w:r>
      <w:r w:rsidR="007A5787" w:rsidRPr="008B4A68">
        <w:rPr>
          <w:bCs/>
          <w:color w:val="000000"/>
          <w:szCs w:val="24"/>
        </w:rPr>
        <w:t>Benefits Specialist</w:t>
      </w:r>
      <w:r w:rsidR="007A5787">
        <w:rPr>
          <w:bCs/>
          <w:color w:val="000000"/>
          <w:szCs w:val="24"/>
        </w:rPr>
        <w:t xml:space="preserve">, Linda Simpkins, at </w:t>
      </w:r>
      <w:hyperlink r:id="rId16" w:history="1">
        <w:r w:rsidR="007A5787" w:rsidRPr="00542CDE">
          <w:rPr>
            <w:rStyle w:val="Hyperlink"/>
            <w:bCs/>
            <w:szCs w:val="24"/>
          </w:rPr>
          <w:t>lsimpkins@usgs.gov</w:t>
        </w:r>
      </w:hyperlink>
      <w:r w:rsidR="007A5787">
        <w:rPr>
          <w:bCs/>
          <w:color w:val="000000"/>
          <w:szCs w:val="24"/>
        </w:rPr>
        <w:t xml:space="preserve"> or by phone at ext. </w:t>
      </w:r>
      <w:r w:rsidR="007A5787" w:rsidRPr="007A5787">
        <w:rPr>
          <w:bCs/>
          <w:color w:val="000000"/>
          <w:szCs w:val="24"/>
        </w:rPr>
        <w:t>7446</w:t>
      </w:r>
      <w:r w:rsidR="007A5787">
        <w:rPr>
          <w:bCs/>
          <w:color w:val="000000"/>
          <w:szCs w:val="24"/>
        </w:rPr>
        <w:t xml:space="preserve"> </w:t>
      </w:r>
      <w:r w:rsidRPr="008B4A68">
        <w:rPr>
          <w:bCs/>
          <w:color w:val="000000"/>
          <w:szCs w:val="24"/>
        </w:rPr>
        <w:t>if you have any questions regarding open season.</w:t>
      </w:r>
    </w:p>
    <w:p w:rsidR="007A5787" w:rsidRDefault="007A5787" w:rsidP="00A23197">
      <w:pPr>
        <w:autoSpaceDE w:val="0"/>
        <w:autoSpaceDN w:val="0"/>
        <w:adjustRightInd w:val="0"/>
        <w:rPr>
          <w:bCs/>
          <w:color w:val="000000"/>
          <w:szCs w:val="24"/>
        </w:rPr>
      </w:pPr>
    </w:p>
    <w:p w:rsidR="00F1728D" w:rsidRPr="00F1728D" w:rsidRDefault="00F1728D" w:rsidP="00F1728D">
      <w:pPr>
        <w:autoSpaceDE w:val="0"/>
        <w:autoSpaceDN w:val="0"/>
        <w:adjustRightInd w:val="0"/>
        <w:rPr>
          <w:bCs/>
          <w:color w:val="000000"/>
        </w:rPr>
      </w:pPr>
      <w:r w:rsidRPr="00F1728D">
        <w:rPr>
          <w:b/>
          <w:bCs/>
          <w:color w:val="000000"/>
        </w:rPr>
        <w:t>Stress Management Workshops</w:t>
      </w:r>
      <w:r w:rsidR="004A3684">
        <w:rPr>
          <w:b/>
          <w:bCs/>
          <w:color w:val="000000"/>
        </w:rPr>
        <w:t>:</w:t>
      </w:r>
      <w:r w:rsidR="004A3684">
        <w:rPr>
          <w:bCs/>
          <w:color w:val="000000"/>
        </w:rPr>
        <w:t xml:space="preserve">  </w:t>
      </w:r>
      <w:r w:rsidRPr="00F1728D">
        <w:rPr>
          <w:bCs/>
          <w:color w:val="000000"/>
        </w:rPr>
        <w:t>The Employee Assistance Program is offering employees at the National Center an opportunity to learn how to manage stress and seek ba</w:t>
      </w:r>
      <w:r w:rsidR="004A3684">
        <w:rPr>
          <w:bCs/>
          <w:color w:val="000000"/>
        </w:rPr>
        <w:t xml:space="preserve">lance with work, life and fun.  </w:t>
      </w:r>
      <w:r w:rsidRPr="00F1728D">
        <w:rPr>
          <w:bCs/>
          <w:color w:val="000000"/>
        </w:rPr>
        <w:t xml:space="preserve">All workshops </w:t>
      </w:r>
      <w:r w:rsidR="004A3684">
        <w:rPr>
          <w:bCs/>
          <w:color w:val="000000"/>
        </w:rPr>
        <w:t xml:space="preserve">meet in Room 2A235, offered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sidR="004A3684">
        <w:rPr>
          <w:bCs/>
          <w:color w:val="000000"/>
        </w:rPr>
        <w:t xml:space="preserve">  </w:t>
      </w:r>
      <w:r w:rsidRPr="00F1728D">
        <w:rPr>
          <w:bCs/>
          <w:color w:val="000000"/>
        </w:rPr>
        <w:t>The dates and times of upcoming Stress Management Workshops:</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December 14</w:t>
      </w:r>
      <w:r w:rsidR="00006538" w:rsidRPr="00006538">
        <w:rPr>
          <w:bCs/>
          <w:color w:val="000000"/>
        </w:rPr>
        <w:t xml:space="preserve"> – 12:00 p.m. – </w:t>
      </w:r>
      <w:r w:rsidR="005D2602">
        <w:rPr>
          <w:bCs/>
          <w:color w:val="000000"/>
        </w:rPr>
        <w:t>Coping with Holiday Stress</w:t>
      </w:r>
    </w:p>
    <w:p w:rsidR="009F1D7C" w:rsidRDefault="00F1728D" w:rsidP="009F1D7C">
      <w:pPr>
        <w:autoSpaceDE w:val="0"/>
        <w:autoSpaceDN w:val="0"/>
        <w:adjustRightInd w:val="0"/>
        <w:rPr>
          <w:bCs/>
          <w:color w:val="000000"/>
        </w:rPr>
      </w:pPr>
      <w:r w:rsidRPr="00F1728D">
        <w:rPr>
          <w:bCs/>
          <w:color w:val="000000"/>
        </w:rPr>
        <w:t xml:space="preserve">Please </w:t>
      </w:r>
      <w:r w:rsidR="005176B9">
        <w:rPr>
          <w:bCs/>
          <w:color w:val="000000"/>
        </w:rPr>
        <w:t xml:space="preserve">feel free to bring your lunch.  </w:t>
      </w:r>
      <w:r w:rsidRPr="00F1728D">
        <w:rPr>
          <w:bCs/>
          <w:color w:val="000000"/>
        </w:rPr>
        <w:t>Employees requiring interpreter services, and/or reasonable accommodations, should notify the Office of Equal Opportunity at ext</w:t>
      </w:r>
      <w:r w:rsidR="005176B9">
        <w:rPr>
          <w:bCs/>
          <w:color w:val="000000"/>
        </w:rPr>
        <w:t>.</w:t>
      </w:r>
      <w:r w:rsidRPr="00F1728D">
        <w:rPr>
          <w:bCs/>
          <w:color w:val="000000"/>
        </w:rPr>
        <w:t xml:space="preserve"> 7761</w:t>
      </w:r>
      <w:r w:rsidR="005176B9">
        <w:rPr>
          <w:bCs/>
          <w:color w:val="000000"/>
        </w:rPr>
        <w:t xml:space="preserve">.  </w:t>
      </w:r>
      <w:r w:rsidRPr="00F1728D">
        <w:rPr>
          <w:bCs/>
          <w:color w:val="000000"/>
        </w:rPr>
        <w:t>To make a confidential appointment with Nancy, call 1-800-869-0276.</w:t>
      </w:r>
      <w:r w:rsidR="005176B9">
        <w:rPr>
          <w:bCs/>
          <w:color w:val="000000"/>
        </w:rPr>
        <w:t xml:space="preserve">  </w:t>
      </w:r>
      <w:r w:rsidRPr="00F1728D">
        <w:rPr>
          <w:bCs/>
          <w:color w:val="000000"/>
        </w:rPr>
        <w:t>She</w:t>
      </w:r>
      <w:r w:rsidR="005176B9">
        <w:rPr>
          <w:bCs/>
          <w:color w:val="000000"/>
        </w:rPr>
        <w:t xml:space="preserve"> also</w:t>
      </w:r>
      <w:r w:rsidRPr="00F1728D">
        <w:rPr>
          <w:bCs/>
          <w:color w:val="000000"/>
        </w:rPr>
        <w:t xml:space="preserve"> is in the Health Unit on Wednesdays from 10</w:t>
      </w:r>
      <w:r w:rsidR="005176B9">
        <w:rPr>
          <w:bCs/>
          <w:color w:val="000000"/>
        </w:rPr>
        <w:t>:00</w:t>
      </w:r>
      <w:r w:rsidRPr="00F1728D">
        <w:rPr>
          <w:bCs/>
          <w:color w:val="000000"/>
        </w:rPr>
        <w:t xml:space="preserve"> a</w:t>
      </w:r>
      <w:r w:rsidR="005176B9">
        <w:rPr>
          <w:bCs/>
          <w:color w:val="000000"/>
        </w:rPr>
        <w:t>.</w:t>
      </w:r>
      <w:r w:rsidRPr="00F1728D">
        <w:rPr>
          <w:bCs/>
          <w:color w:val="000000"/>
        </w:rPr>
        <w:t>m</w:t>
      </w:r>
      <w:r w:rsidR="005176B9">
        <w:rPr>
          <w:bCs/>
          <w:color w:val="000000"/>
        </w:rPr>
        <w:t>.</w:t>
      </w:r>
      <w:r w:rsidRPr="00F1728D">
        <w:rPr>
          <w:bCs/>
          <w:color w:val="000000"/>
        </w:rPr>
        <w:t xml:space="preserve"> to 2</w:t>
      </w:r>
      <w:r w:rsidR="005176B9">
        <w:rPr>
          <w:bCs/>
          <w:color w:val="000000"/>
        </w:rPr>
        <w:t>:00</w:t>
      </w:r>
      <w:r w:rsidRPr="00F1728D">
        <w:rPr>
          <w:bCs/>
          <w:color w:val="000000"/>
        </w:rPr>
        <w:t xml:space="preserve"> p</w:t>
      </w:r>
      <w:r w:rsidR="005176B9">
        <w:rPr>
          <w:bCs/>
          <w:color w:val="000000"/>
        </w:rPr>
        <w:t>.</w:t>
      </w:r>
      <w:r w:rsidRPr="00F1728D">
        <w:rPr>
          <w:bCs/>
          <w:color w:val="000000"/>
        </w:rPr>
        <w:t>m.</w:t>
      </w:r>
    </w:p>
    <w:p w:rsidR="00881E61" w:rsidRDefault="00881E61" w:rsidP="009F1D7C">
      <w:pPr>
        <w:autoSpaceDE w:val="0"/>
        <w:autoSpaceDN w:val="0"/>
        <w:adjustRightInd w:val="0"/>
        <w:rPr>
          <w:color w:val="000000"/>
        </w:rPr>
      </w:pPr>
    </w:p>
    <w:p w:rsidR="00E6297F" w:rsidRDefault="003A20E6" w:rsidP="00E6297F">
      <w:pPr>
        <w:autoSpaceDE w:val="0"/>
        <w:autoSpaceDN w:val="0"/>
        <w:adjustRightInd w:val="0"/>
        <w:spacing w:line="240" w:lineRule="atLeast"/>
        <w:rPr>
          <w:bCs/>
          <w:color w:val="000000"/>
        </w:rPr>
      </w:pPr>
      <w:r w:rsidRPr="005301C3">
        <w:rPr>
          <w:b/>
          <w:bCs/>
          <w:color w:val="000000"/>
        </w:rPr>
        <w:t>Student Resumes:</w:t>
      </w:r>
      <w:r w:rsidR="00E6297F">
        <w:rPr>
          <w:color w:val="000000"/>
        </w:rPr>
        <w:t xml:space="preserve">  The Branch has received seven </w:t>
      </w:r>
      <w:r w:rsidRPr="005301C3">
        <w:rPr>
          <w:color w:val="000000"/>
        </w:rPr>
        <w:t xml:space="preserve">resumes from </w:t>
      </w:r>
      <w:r w:rsidR="00E6297F">
        <w:rPr>
          <w:color w:val="000000"/>
        </w:rPr>
        <w:t xml:space="preserve">undergraduate </w:t>
      </w:r>
      <w:r w:rsidRPr="005301C3">
        <w:rPr>
          <w:color w:val="000000"/>
        </w:rPr>
        <w:t>students</w:t>
      </w:r>
      <w:r w:rsidR="00E6297F">
        <w:rPr>
          <w:color w:val="000000"/>
        </w:rPr>
        <w:t xml:space="preserve"> at George Mason University </w:t>
      </w:r>
      <w:r w:rsidRPr="005301C3">
        <w:rPr>
          <w:color w:val="000000"/>
        </w:rPr>
        <w:t xml:space="preserve">looking for summer employment with the USGS.  </w:t>
      </w:r>
      <w:r w:rsidR="00E6297F">
        <w:rPr>
          <w:color w:val="000000"/>
        </w:rPr>
        <w:t xml:space="preserve">They are all majoring in </w:t>
      </w:r>
      <w:r w:rsidR="00E6297F" w:rsidRPr="00E6297F">
        <w:rPr>
          <w:color w:val="000000"/>
        </w:rPr>
        <w:t>Civil, Environmental, &amp; Infrastructural Engineering</w:t>
      </w:r>
      <w:r w:rsidR="00E6297F">
        <w:rPr>
          <w:color w:val="000000"/>
        </w:rPr>
        <w:t xml:space="preserve">.  </w:t>
      </w:r>
      <w:r w:rsidRPr="005301C3">
        <w:rPr>
          <w:bCs/>
          <w:color w:val="000000"/>
        </w:rPr>
        <w:t>Please contact Emerson if you would like a copy of their resumes.</w:t>
      </w:r>
    </w:p>
    <w:p w:rsidR="00E6297F" w:rsidRDefault="00E6297F" w:rsidP="00E6297F">
      <w:pPr>
        <w:autoSpaceDE w:val="0"/>
        <w:autoSpaceDN w:val="0"/>
        <w:adjustRightInd w:val="0"/>
        <w:spacing w:line="240" w:lineRule="atLeast"/>
        <w:rPr>
          <w:bCs/>
          <w:color w:val="000000"/>
        </w:rPr>
      </w:pPr>
    </w:p>
    <w:p w:rsidR="00494B19" w:rsidRDefault="00494B19" w:rsidP="00E6297F">
      <w:pPr>
        <w:autoSpaceDE w:val="0"/>
        <w:autoSpaceDN w:val="0"/>
        <w:adjustRightInd w:val="0"/>
        <w:spacing w:line="240" w:lineRule="atLeast"/>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A37410" w:rsidRDefault="00A37410" w:rsidP="00A37410">
      <w:pPr>
        <w:autoSpaceDE w:val="0"/>
        <w:autoSpaceDN w:val="0"/>
        <w:adjustRightInd w:val="0"/>
        <w:spacing w:line="240" w:lineRule="atLeast"/>
        <w:rPr>
          <w:bCs/>
          <w:color w:val="000000"/>
        </w:rPr>
      </w:pPr>
      <w:r w:rsidRPr="00D85878">
        <w:rPr>
          <w:bCs/>
          <w:color w:val="000000"/>
        </w:rPr>
        <w:tab/>
      </w:r>
      <w:r w:rsidR="008A4913">
        <w:rPr>
          <w:bCs/>
          <w:color w:val="000000"/>
          <w:u w:val="single"/>
        </w:rPr>
        <w:t>December</w:t>
      </w:r>
      <w:r>
        <w:rPr>
          <w:bCs/>
          <w:color w:val="000000"/>
          <w:u w:val="single"/>
        </w:rPr>
        <w:t xml:space="preserve"> </w:t>
      </w:r>
      <w:r w:rsidR="008A4913">
        <w:rPr>
          <w:bCs/>
          <w:color w:val="000000"/>
          <w:u w:val="single"/>
        </w:rPr>
        <w:t>7</w:t>
      </w:r>
      <w:r>
        <w:rPr>
          <w:bCs/>
          <w:color w:val="000000"/>
        </w:rPr>
        <w:t xml:space="preserve"> </w:t>
      </w:r>
      <w:r w:rsidRPr="00D85878">
        <w:rPr>
          <w:bCs/>
          <w:color w:val="000000"/>
        </w:rPr>
        <w:t>Cholesterol Screening</w:t>
      </w:r>
    </w:p>
    <w:p w:rsidR="00A37410" w:rsidRDefault="00A37410" w:rsidP="00A37410">
      <w:pPr>
        <w:autoSpaceDE w:val="0"/>
        <w:autoSpaceDN w:val="0"/>
        <w:adjustRightInd w:val="0"/>
        <w:spacing w:line="240" w:lineRule="atLeast"/>
        <w:ind w:left="1440"/>
        <w:rPr>
          <w:color w:val="000000"/>
        </w:rPr>
      </w:pPr>
      <w:r w:rsidRPr="00D85878">
        <w:rPr>
          <w:bCs/>
          <w:color w:val="000000"/>
        </w:rPr>
        <w:t xml:space="preserve"> </w:t>
      </w:r>
      <w:r>
        <w:rPr>
          <w:color w:val="000000"/>
        </w:rPr>
        <w:t>8:00 – 11:00 a.m. – Room 1B-205 (Health Unit)</w:t>
      </w:r>
    </w:p>
    <w:p w:rsidR="00A37410" w:rsidRDefault="00A37410" w:rsidP="00A37410">
      <w:pPr>
        <w:autoSpaceDE w:val="0"/>
        <w:autoSpaceDN w:val="0"/>
        <w:adjustRightInd w:val="0"/>
        <w:spacing w:line="240" w:lineRule="atLeast"/>
        <w:ind w:left="1440"/>
        <w:rPr>
          <w:color w:val="000000"/>
        </w:rPr>
      </w:pPr>
      <w:r w:rsidRPr="009C6824">
        <w:rPr>
          <w:color w:val="000000"/>
        </w:rPr>
        <w:t xml:space="preserve">Call Health Unit </w:t>
      </w:r>
      <w:r>
        <w:rPr>
          <w:color w:val="000000"/>
        </w:rPr>
        <w:t>(x</w:t>
      </w:r>
      <w:r w:rsidRPr="009C6824">
        <w:rPr>
          <w:color w:val="000000"/>
        </w:rPr>
        <w:t>7333</w:t>
      </w:r>
      <w:r>
        <w:rPr>
          <w:color w:val="000000"/>
        </w:rPr>
        <w:t>)</w:t>
      </w:r>
      <w:r w:rsidRPr="009C6824">
        <w:rPr>
          <w:color w:val="000000"/>
        </w:rPr>
        <w:t xml:space="preserve"> to schedule </w:t>
      </w:r>
      <w:r>
        <w:rPr>
          <w:color w:val="000000"/>
        </w:rPr>
        <w:t xml:space="preserve">an </w:t>
      </w:r>
      <w:r w:rsidRPr="009C6824">
        <w:rPr>
          <w:color w:val="000000"/>
        </w:rPr>
        <w:t>appointment</w:t>
      </w:r>
      <w:r>
        <w:rPr>
          <w:color w:val="000000"/>
        </w:rPr>
        <w:t>.</w:t>
      </w:r>
    </w:p>
    <w:p w:rsidR="00E24D7C" w:rsidRDefault="00E24D7C" w:rsidP="00E24D7C">
      <w:pPr>
        <w:autoSpaceDE w:val="0"/>
        <w:autoSpaceDN w:val="0"/>
        <w:adjustRightInd w:val="0"/>
        <w:spacing w:line="240" w:lineRule="atLeast"/>
        <w:ind w:left="1440" w:hanging="720"/>
        <w:rPr>
          <w:color w:val="000000"/>
        </w:rPr>
      </w:pPr>
      <w:r>
        <w:rPr>
          <w:bCs/>
          <w:color w:val="000000"/>
          <w:u w:val="single"/>
        </w:rPr>
        <w:t>2011</w:t>
      </w:r>
      <w:r w:rsidRPr="00F47464">
        <w:rPr>
          <w:bCs/>
          <w:color w:val="000000"/>
          <w:u w:val="single"/>
        </w:rPr>
        <w:t xml:space="preserve"> Flu Shots</w:t>
      </w:r>
      <w:r>
        <w:rPr>
          <w:bCs/>
          <w:color w:val="000000"/>
        </w:rPr>
        <w:t xml:space="preserve"> </w:t>
      </w:r>
      <w:r w:rsidRPr="00F47464">
        <w:rPr>
          <w:color w:val="000000"/>
        </w:rPr>
        <w:t xml:space="preserve">Flu Shots </w:t>
      </w:r>
      <w:r w:rsidR="00A37410">
        <w:rPr>
          <w:color w:val="000000"/>
        </w:rPr>
        <w:t xml:space="preserve">are now being offered </w:t>
      </w:r>
      <w:r>
        <w:rPr>
          <w:color w:val="000000"/>
        </w:rPr>
        <w:t>for all Federal Employees</w:t>
      </w:r>
      <w:r w:rsidR="00A37410">
        <w:rPr>
          <w:color w:val="000000"/>
        </w:rPr>
        <w:t xml:space="preserve"> (regardless of the first letter of you</w:t>
      </w:r>
      <w:r w:rsidR="0002375E">
        <w:rPr>
          <w:color w:val="000000"/>
        </w:rPr>
        <w:t>r</w:t>
      </w:r>
      <w:r w:rsidR="00A37410">
        <w:rPr>
          <w:color w:val="000000"/>
        </w:rPr>
        <w:t xml:space="preserve"> last name) without an appointment</w:t>
      </w:r>
      <w:r>
        <w:rPr>
          <w:color w:val="000000"/>
        </w:rPr>
        <w:t xml:space="preserve">.  </w:t>
      </w:r>
      <w:r w:rsidR="00A37410">
        <w:rPr>
          <w:color w:val="000000"/>
        </w:rPr>
        <w:t>Stop by the Health Unit on the following days and times to receive your flu shot:</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Mondays – 1:00 p.m. to 3:00 p.m.</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Tuesdays – 1:00 p.m. to 3:00 p.m.</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Wednesdays – 9:00 a.m. to 11:00 a.m.</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Thursdays – 1:00 p.m. to 3:00 p.m.</w:t>
      </w:r>
    </w:p>
    <w:p w:rsidR="00A37410" w:rsidRP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 xml:space="preserve">Fridays – 9:00 a.m. to 11:00 a.m. </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lastRenderedPageBreak/>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716B01" w:rsidRPr="00716B01" w:rsidRDefault="00494B19" w:rsidP="00716B01">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9468D7" w:rsidRDefault="009468D7" w:rsidP="00EA6991">
      <w:pPr>
        <w:jc w:val="center"/>
        <w:rPr>
          <w:b/>
          <w:bCs/>
          <w:szCs w:val="16"/>
        </w:rPr>
      </w:pPr>
    </w:p>
    <w:p w:rsidR="00EA6991" w:rsidRDefault="00EA6991" w:rsidP="00EA6991">
      <w:pPr>
        <w:jc w:val="center"/>
        <w:rPr>
          <w:b/>
          <w:bCs/>
          <w:szCs w:val="16"/>
        </w:rPr>
      </w:pPr>
      <w:r w:rsidRPr="00D25197">
        <w:rPr>
          <w:b/>
          <w:bCs/>
          <w:szCs w:val="16"/>
        </w:rPr>
        <w:t>Mandatory Training</w:t>
      </w:r>
    </w:p>
    <w:p w:rsidR="00EA6991" w:rsidRPr="00D25197" w:rsidRDefault="00EA6991" w:rsidP="00EA6991">
      <w:pPr>
        <w:jc w:val="center"/>
        <w:rPr>
          <w:b/>
          <w:bCs/>
          <w:szCs w:val="16"/>
        </w:rPr>
      </w:pPr>
    </w:p>
    <w:p w:rsidR="005C337C" w:rsidRDefault="00EA6991" w:rsidP="005C337C">
      <w:pPr>
        <w:rPr>
          <w:bCs/>
          <w:color w:val="000000"/>
        </w:rPr>
      </w:pPr>
      <w:r w:rsidRPr="003A1D34">
        <w:rPr>
          <w:b/>
          <w:bCs/>
          <w:color w:val="FF0000"/>
          <w:u w:val="single"/>
        </w:rPr>
        <w:t>2011 Discrimination and Whistleblowing Training Due by December 30, 2011:</w:t>
      </w:r>
      <w:r>
        <w:rPr>
          <w:b/>
          <w:bCs/>
          <w:color w:val="000000"/>
        </w:rPr>
        <w:t xml:space="preserve">  </w:t>
      </w:r>
      <w:r w:rsidRPr="00EA6991">
        <w:rPr>
          <w:bCs/>
          <w:color w:val="000000"/>
        </w:rPr>
        <w:t>As required by the Notification and Federal Employee Anti-Discrimination and Retaliation Act, commonly known as the No FEAR Act, biennial training is mandatory for all employees.  The purpose of the training is to make all employees, including supervisors and managers, aware of their rights and responsibilities under employment discrimination and whistleblower laws.</w:t>
      </w:r>
      <w:r>
        <w:rPr>
          <w:bCs/>
          <w:color w:val="000000"/>
        </w:rPr>
        <w:t xml:space="preserve">  </w:t>
      </w:r>
      <w:r w:rsidRPr="00EA6991">
        <w:rPr>
          <w:bCs/>
          <w:color w:val="000000"/>
        </w:rPr>
        <w:t>The training course is assigned to employees in DOI LEARN</w:t>
      </w:r>
      <w:r>
        <w:rPr>
          <w:bCs/>
          <w:color w:val="000000"/>
        </w:rPr>
        <w:t xml:space="preserve"> and</w:t>
      </w:r>
      <w:r w:rsidRPr="00EA6991">
        <w:rPr>
          <w:bCs/>
          <w:szCs w:val="16"/>
        </w:rPr>
        <w:t xml:space="preserve"> will take no m</w:t>
      </w:r>
      <w:r>
        <w:rPr>
          <w:bCs/>
          <w:szCs w:val="16"/>
        </w:rPr>
        <w:t>ore than 60 minutes to complete</w:t>
      </w:r>
      <w:r w:rsidRPr="00256F38">
        <w:rPr>
          <w:bCs/>
          <w:color w:val="000000"/>
        </w:rPr>
        <w:t>.</w:t>
      </w:r>
      <w:r>
        <w:rPr>
          <w:bCs/>
          <w:color w:val="000000"/>
        </w:rPr>
        <w:t xml:space="preserve">  If </w:t>
      </w:r>
      <w:r w:rsidRPr="00256F38">
        <w:rPr>
          <w:bCs/>
          <w:color w:val="000000"/>
        </w:rPr>
        <w:t xml:space="preserve">you have </w:t>
      </w:r>
      <w:r>
        <w:rPr>
          <w:bCs/>
          <w:color w:val="000000"/>
        </w:rPr>
        <w:t xml:space="preserve">any </w:t>
      </w:r>
      <w:r w:rsidRPr="00256F38">
        <w:rPr>
          <w:bCs/>
          <w:color w:val="000000"/>
        </w:rPr>
        <w:t>problems logging into DOI LEA</w:t>
      </w:r>
      <w:r>
        <w:rPr>
          <w:bCs/>
          <w:color w:val="000000"/>
        </w:rPr>
        <w:t>RN, p</w:t>
      </w:r>
      <w:r w:rsidRPr="00256F38">
        <w:rPr>
          <w:bCs/>
          <w:color w:val="000000"/>
        </w:rPr>
        <w:t xml:space="preserve">lease contact the </w:t>
      </w:r>
      <w:r w:rsidRPr="00EA6991">
        <w:rPr>
          <w:bCs/>
          <w:color w:val="000000"/>
        </w:rPr>
        <w:t>DOI LEARN Helpdesk</w:t>
      </w:r>
      <w:r>
        <w:rPr>
          <w:bCs/>
          <w:color w:val="000000"/>
        </w:rPr>
        <w:t xml:space="preserve"> </w:t>
      </w:r>
      <w:r w:rsidRPr="00256F38">
        <w:rPr>
          <w:bCs/>
          <w:color w:val="000000"/>
        </w:rPr>
        <w:t xml:space="preserve">at 1-866-466-1998 or </w:t>
      </w:r>
      <w:r>
        <w:rPr>
          <w:bCs/>
          <w:color w:val="000000"/>
        </w:rPr>
        <w:t xml:space="preserve">by email at </w:t>
      </w:r>
      <w:hyperlink r:id="rId17" w:history="1">
        <w:r w:rsidRPr="00256F38">
          <w:rPr>
            <w:rStyle w:val="Hyperlink"/>
            <w:bCs/>
          </w:rPr>
          <w:t>doilearn@geolearning.com</w:t>
        </w:r>
      </w:hyperlink>
      <w:r>
        <w:rPr>
          <w:bCs/>
          <w:color w:val="000000"/>
        </w:rPr>
        <w:t>.</w:t>
      </w:r>
    </w:p>
    <w:p w:rsidR="00F97488" w:rsidRDefault="00F97488" w:rsidP="005C337C">
      <w:pPr>
        <w:rPr>
          <w:bCs/>
          <w:color w:val="000000"/>
        </w:rPr>
      </w:pPr>
    </w:p>
    <w:p w:rsidR="00F97488" w:rsidRPr="00BE0BE6" w:rsidRDefault="00F97488" w:rsidP="005C337C">
      <w:pPr>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sidR="00F62D1A">
        <w:rPr>
          <w:color w:val="000000"/>
          <w:sz w:val="16"/>
          <w:szCs w:val="16"/>
        </w:rPr>
        <w:t xml:space="preserve">o </w:t>
      </w:r>
      <w:hyperlink r:id="rId18" w:history="1">
        <w:r w:rsidR="00F62D1A" w:rsidRPr="005C4923">
          <w:rPr>
            <w:rStyle w:val="Hyperlink"/>
            <w:sz w:val="16"/>
            <w:szCs w:val="16"/>
          </w:rPr>
          <w:t>paniagua@usgs.gov</w:t>
        </w:r>
      </w:hyperlink>
      <w:r w:rsidR="00F62D1A">
        <w:rPr>
          <w:color w:val="000000"/>
          <w:sz w:val="16"/>
          <w:szCs w:val="16"/>
        </w:rPr>
        <w: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9" w:history="1">
        <w:r w:rsidR="005D2602"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20"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21"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2"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3"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4"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83A" w:rsidRDefault="00A4383A">
      <w:r>
        <w:separator/>
      </w:r>
    </w:p>
  </w:endnote>
  <w:endnote w:type="continuationSeparator" w:id="0">
    <w:p w:rsidR="00A4383A" w:rsidRDefault="00A4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83A" w:rsidRDefault="00A4383A">
      <w:r>
        <w:separator/>
      </w:r>
    </w:p>
  </w:footnote>
  <w:footnote w:type="continuationSeparator" w:id="0">
    <w:p w:rsidR="00A4383A" w:rsidRDefault="00A43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4015E"/>
    <w:multiLevelType w:val="hybridMultilevel"/>
    <w:tmpl w:val="2376B834"/>
    <w:lvl w:ilvl="0" w:tplc="14B01A20">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774ADA"/>
    <w:multiLevelType w:val="hybridMultilevel"/>
    <w:tmpl w:val="7786D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580EA0"/>
    <w:multiLevelType w:val="hybridMultilevel"/>
    <w:tmpl w:val="7040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7"/>
  </w:num>
  <w:num w:numId="4">
    <w:abstractNumId w:val="5"/>
  </w:num>
  <w:num w:numId="5">
    <w:abstractNumId w:val="7"/>
  </w:num>
  <w:num w:numId="6">
    <w:abstractNumId w:val="8"/>
  </w:num>
  <w:num w:numId="7">
    <w:abstractNumId w:val="16"/>
  </w:num>
  <w:num w:numId="8">
    <w:abstractNumId w:val="1"/>
  </w:num>
  <w:num w:numId="9">
    <w:abstractNumId w:val="19"/>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9"/>
  </w:num>
  <w:num w:numId="12">
    <w:abstractNumId w:val="24"/>
  </w:num>
  <w:num w:numId="13">
    <w:abstractNumId w:val="22"/>
  </w:num>
  <w:num w:numId="14">
    <w:abstractNumId w:val="20"/>
  </w:num>
  <w:num w:numId="15">
    <w:abstractNumId w:val="25"/>
  </w:num>
  <w:num w:numId="16">
    <w:abstractNumId w:val="2"/>
  </w:num>
  <w:num w:numId="17">
    <w:abstractNumId w:val="14"/>
  </w:num>
  <w:num w:numId="18">
    <w:abstractNumId w:val="4"/>
  </w:num>
  <w:num w:numId="19">
    <w:abstractNumId w:val="21"/>
  </w:num>
  <w:num w:numId="20">
    <w:abstractNumId w:val="13"/>
  </w:num>
  <w:num w:numId="21">
    <w:abstractNumId w:val="15"/>
  </w:num>
  <w:num w:numId="22">
    <w:abstractNumId w:val="18"/>
  </w:num>
  <w:num w:numId="23">
    <w:abstractNumId w:val="6"/>
  </w:num>
  <w:num w:numId="24">
    <w:abstractNumId w:val="12"/>
  </w:num>
  <w:num w:numId="25">
    <w:abstractNumId w:val="23"/>
  </w:num>
  <w:num w:numId="2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2C3F"/>
    <w:rsid w:val="000143C1"/>
    <w:rsid w:val="00015091"/>
    <w:rsid w:val="00015443"/>
    <w:rsid w:val="000159AD"/>
    <w:rsid w:val="00015CAE"/>
    <w:rsid w:val="00015F77"/>
    <w:rsid w:val="0001601B"/>
    <w:rsid w:val="000164D4"/>
    <w:rsid w:val="0001675B"/>
    <w:rsid w:val="00016BAD"/>
    <w:rsid w:val="00016C23"/>
    <w:rsid w:val="00017340"/>
    <w:rsid w:val="000176CB"/>
    <w:rsid w:val="00017AD0"/>
    <w:rsid w:val="00020177"/>
    <w:rsid w:val="0002052B"/>
    <w:rsid w:val="00021B86"/>
    <w:rsid w:val="000226F7"/>
    <w:rsid w:val="0002375E"/>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0B0D"/>
    <w:rsid w:val="000415C6"/>
    <w:rsid w:val="000416A5"/>
    <w:rsid w:val="00043B34"/>
    <w:rsid w:val="0004414A"/>
    <w:rsid w:val="00044F03"/>
    <w:rsid w:val="0004637E"/>
    <w:rsid w:val="00046496"/>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0741"/>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AC8"/>
    <w:rsid w:val="000D5DC9"/>
    <w:rsid w:val="000D6A6A"/>
    <w:rsid w:val="000D76D6"/>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4EB1"/>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2FA"/>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75"/>
    <w:rsid w:val="001366B8"/>
    <w:rsid w:val="001378D4"/>
    <w:rsid w:val="00140A1F"/>
    <w:rsid w:val="00141100"/>
    <w:rsid w:val="001433BA"/>
    <w:rsid w:val="0014469A"/>
    <w:rsid w:val="0014499C"/>
    <w:rsid w:val="00144C58"/>
    <w:rsid w:val="001453C9"/>
    <w:rsid w:val="00145F04"/>
    <w:rsid w:val="00146031"/>
    <w:rsid w:val="0014618D"/>
    <w:rsid w:val="00146322"/>
    <w:rsid w:val="001476EC"/>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AA2"/>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50CC"/>
    <w:rsid w:val="00216C0A"/>
    <w:rsid w:val="002172E8"/>
    <w:rsid w:val="002207A1"/>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17C"/>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B4"/>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1A"/>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69D2"/>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5C6D"/>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1C7"/>
    <w:rsid w:val="003A1A61"/>
    <w:rsid w:val="003A1D34"/>
    <w:rsid w:val="003A2052"/>
    <w:rsid w:val="003A20AF"/>
    <w:rsid w:val="003A20E6"/>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3229"/>
    <w:rsid w:val="003C4947"/>
    <w:rsid w:val="003C4A54"/>
    <w:rsid w:val="003C4C38"/>
    <w:rsid w:val="003C523D"/>
    <w:rsid w:val="003C527B"/>
    <w:rsid w:val="003C5BE7"/>
    <w:rsid w:val="003C64BD"/>
    <w:rsid w:val="003C733F"/>
    <w:rsid w:val="003C739D"/>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3F73D9"/>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369"/>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340"/>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4F7FA4"/>
    <w:rsid w:val="005013D0"/>
    <w:rsid w:val="00501EFA"/>
    <w:rsid w:val="0050202F"/>
    <w:rsid w:val="0050282F"/>
    <w:rsid w:val="00502B0D"/>
    <w:rsid w:val="00503081"/>
    <w:rsid w:val="005032D4"/>
    <w:rsid w:val="0050379C"/>
    <w:rsid w:val="005048AD"/>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820"/>
    <w:rsid w:val="00553C1A"/>
    <w:rsid w:val="00553E00"/>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0AD9"/>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37C"/>
    <w:rsid w:val="005C3645"/>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5FA3"/>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441"/>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5978"/>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57C5C"/>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6E1"/>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0A1"/>
    <w:rsid w:val="006B2D90"/>
    <w:rsid w:val="006B2DC6"/>
    <w:rsid w:val="006B3341"/>
    <w:rsid w:val="006B33E8"/>
    <w:rsid w:val="006B3746"/>
    <w:rsid w:val="006B5538"/>
    <w:rsid w:val="006B5858"/>
    <w:rsid w:val="006B58D0"/>
    <w:rsid w:val="006B59F5"/>
    <w:rsid w:val="006B5AAA"/>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0B77"/>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53C"/>
    <w:rsid w:val="007F09A4"/>
    <w:rsid w:val="007F0F93"/>
    <w:rsid w:val="007F19A3"/>
    <w:rsid w:val="007F2C5E"/>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3EDC"/>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09F"/>
    <w:rsid w:val="00822E8D"/>
    <w:rsid w:val="0082311B"/>
    <w:rsid w:val="008233E5"/>
    <w:rsid w:val="00823613"/>
    <w:rsid w:val="00824197"/>
    <w:rsid w:val="0082452B"/>
    <w:rsid w:val="00825596"/>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10F"/>
    <w:rsid w:val="00873A89"/>
    <w:rsid w:val="00873B25"/>
    <w:rsid w:val="00874370"/>
    <w:rsid w:val="0087444C"/>
    <w:rsid w:val="00875E4E"/>
    <w:rsid w:val="00876A59"/>
    <w:rsid w:val="00876F30"/>
    <w:rsid w:val="00876F71"/>
    <w:rsid w:val="008801F8"/>
    <w:rsid w:val="0088078F"/>
    <w:rsid w:val="00880927"/>
    <w:rsid w:val="00880B18"/>
    <w:rsid w:val="00880E19"/>
    <w:rsid w:val="00881E61"/>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913"/>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6C"/>
    <w:rsid w:val="008B5BE9"/>
    <w:rsid w:val="008B5D32"/>
    <w:rsid w:val="008B69C0"/>
    <w:rsid w:val="008B6F2A"/>
    <w:rsid w:val="008B7015"/>
    <w:rsid w:val="008B75D2"/>
    <w:rsid w:val="008C0C9B"/>
    <w:rsid w:val="008C1293"/>
    <w:rsid w:val="008C2EA8"/>
    <w:rsid w:val="008C3EAA"/>
    <w:rsid w:val="008C4693"/>
    <w:rsid w:val="008C6CE9"/>
    <w:rsid w:val="008C7C89"/>
    <w:rsid w:val="008D079D"/>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55"/>
    <w:rsid w:val="00927EB9"/>
    <w:rsid w:val="00927EE5"/>
    <w:rsid w:val="009314E4"/>
    <w:rsid w:val="00931D22"/>
    <w:rsid w:val="00931E6D"/>
    <w:rsid w:val="00934279"/>
    <w:rsid w:val="0093451E"/>
    <w:rsid w:val="00934B33"/>
    <w:rsid w:val="00935179"/>
    <w:rsid w:val="0093544D"/>
    <w:rsid w:val="00935849"/>
    <w:rsid w:val="0093584D"/>
    <w:rsid w:val="00935FE6"/>
    <w:rsid w:val="0093642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6A3E"/>
    <w:rsid w:val="009C7F12"/>
    <w:rsid w:val="009D0457"/>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1667"/>
    <w:rsid w:val="009F1D7C"/>
    <w:rsid w:val="009F2176"/>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719"/>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26C"/>
    <w:rsid w:val="00A21787"/>
    <w:rsid w:val="00A23095"/>
    <w:rsid w:val="00A23197"/>
    <w:rsid w:val="00A25194"/>
    <w:rsid w:val="00A254A7"/>
    <w:rsid w:val="00A26035"/>
    <w:rsid w:val="00A26128"/>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37410"/>
    <w:rsid w:val="00A41536"/>
    <w:rsid w:val="00A41DA7"/>
    <w:rsid w:val="00A41EC9"/>
    <w:rsid w:val="00A4202D"/>
    <w:rsid w:val="00A42552"/>
    <w:rsid w:val="00A42757"/>
    <w:rsid w:val="00A42F41"/>
    <w:rsid w:val="00A4383A"/>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450"/>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5DA"/>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0210"/>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432"/>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1E7D"/>
    <w:rsid w:val="00AE234E"/>
    <w:rsid w:val="00AE23BD"/>
    <w:rsid w:val="00AE28DD"/>
    <w:rsid w:val="00AE3573"/>
    <w:rsid w:val="00AE3A39"/>
    <w:rsid w:val="00AE4691"/>
    <w:rsid w:val="00AE5556"/>
    <w:rsid w:val="00AE586E"/>
    <w:rsid w:val="00AE61DB"/>
    <w:rsid w:val="00AE638C"/>
    <w:rsid w:val="00AE68A4"/>
    <w:rsid w:val="00AE79B8"/>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1D8C"/>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4A1B"/>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414"/>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0CB"/>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2421"/>
    <w:rsid w:val="00BA2A34"/>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1BD4"/>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BD7"/>
    <w:rsid w:val="00C02CA3"/>
    <w:rsid w:val="00C0556E"/>
    <w:rsid w:val="00C057B5"/>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4BC8"/>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77256"/>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E1704"/>
    <w:rsid w:val="00CE3646"/>
    <w:rsid w:val="00CE44B2"/>
    <w:rsid w:val="00CE542C"/>
    <w:rsid w:val="00CE693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3E8"/>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07FD"/>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0D50"/>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60D"/>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9C1"/>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42A"/>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074D5"/>
    <w:rsid w:val="00E108B0"/>
    <w:rsid w:val="00E114B0"/>
    <w:rsid w:val="00E11DE9"/>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4BD"/>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536"/>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97F"/>
    <w:rsid w:val="00E62B08"/>
    <w:rsid w:val="00E62F5D"/>
    <w:rsid w:val="00E6360C"/>
    <w:rsid w:val="00E641DE"/>
    <w:rsid w:val="00E64E6E"/>
    <w:rsid w:val="00E66022"/>
    <w:rsid w:val="00E66544"/>
    <w:rsid w:val="00E667FD"/>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446"/>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488"/>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C46"/>
    <w:rsid w:val="00FC0E4B"/>
    <w:rsid w:val="00FC10F5"/>
    <w:rsid w:val="00FC1773"/>
    <w:rsid w:val="00FC26D7"/>
    <w:rsid w:val="00FC2975"/>
    <w:rsid w:val="00FC2A75"/>
    <w:rsid w:val="00FC3C0A"/>
    <w:rsid w:val="00FC54D8"/>
    <w:rsid w:val="00FC5C3D"/>
    <w:rsid w:val="00FC5C84"/>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798651072">
      <w:bodyDiv w:val="1"/>
      <w:marLeft w:val="0"/>
      <w:marRight w:val="0"/>
      <w:marTop w:val="0"/>
      <w:marBottom w:val="0"/>
      <w:divBdr>
        <w:top w:val="none" w:sz="0" w:space="0" w:color="auto"/>
        <w:left w:val="none" w:sz="0" w:space="0" w:color="auto"/>
        <w:bottom w:val="none" w:sz="0" w:space="0" w:color="auto"/>
        <w:right w:val="none" w:sz="0" w:space="0" w:color="auto"/>
      </w:divBdr>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mmunities.usgs.gov/blogs/news/2011/10/17/learn-about-important-changes-to-fehb-and-fedvip-programs-before-federal-benefits-open-season/" TargetMode="External"/><Relationship Id="rId18" Type="http://schemas.openxmlformats.org/officeDocument/2006/relationships/hyperlink" Target="mailto:paniagua@usgs.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rofile.usgs.gov/" TargetMode="External"/><Relationship Id="rId7" Type="http://schemas.openxmlformats.org/officeDocument/2006/relationships/footnotes" Target="footnotes.xml"/><Relationship Id="rId12" Type="http://schemas.openxmlformats.org/officeDocument/2006/relationships/hyperlink" Target="http://www.cfcnca.org/" TargetMode="External"/><Relationship Id="rId17" Type="http://schemas.openxmlformats.org/officeDocument/2006/relationships/hyperlink" Target="mailto:doilearn@geolearning.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simpkins@usgs.gov" TargetMode="External"/><Relationship Id="rId20" Type="http://schemas.openxmlformats.org/officeDocument/2006/relationships/hyperlink" Target="https://profile.usgs.gov/professional/index.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sf.gov/pubs/2011/nsf11575/nsf11575.htm?WT.mc_id=USNSF_25&amp;WT.mc_ev=click" TargetMode="External"/><Relationship Id="rId24" Type="http://schemas.openxmlformats.org/officeDocument/2006/relationships/hyperlink" Target="http://www.usajobs.gov/" TargetMode="External"/><Relationship Id="rId5" Type="http://schemas.openxmlformats.org/officeDocument/2006/relationships/settings" Target="settings.xml"/><Relationship Id="rId15" Type="http://schemas.openxmlformats.org/officeDocument/2006/relationships/hyperlink" Target="http://www.opm.gov/insure/openseason/factsheet.asp" TargetMode="External"/><Relationship Id="rId23" Type="http://schemas.openxmlformats.org/officeDocument/2006/relationships/hyperlink" Target="http://www.grants.gov/" TargetMode="External"/><Relationship Id="rId10" Type="http://schemas.openxmlformats.org/officeDocument/2006/relationships/hyperlink" Target="mailto:cdiaz-pensler@usgs.gov" TargetMode="External"/><Relationship Id="rId19" Type="http://schemas.openxmlformats.org/officeDocument/2006/relationships/hyperlink" Target="mailto:paniagua@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ww.opm.gov/insure/health/gogreen/index.asp" TargetMode="External"/><Relationship Id="rId22" Type="http://schemas.openxmlformats.org/officeDocument/2006/relationships/hyperlink" Target="mailto:servicedesk@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BEFB1-9EA8-469F-BE0D-0E353236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1208</TotalTime>
  <Pages>4</Pages>
  <Words>2102</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15185</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140</cp:revision>
  <cp:lastPrinted>2011-12-02T18:36:00Z</cp:lastPrinted>
  <dcterms:created xsi:type="dcterms:W3CDTF">2011-06-10T12:16:00Z</dcterms:created>
  <dcterms:modified xsi:type="dcterms:W3CDTF">2011-12-08T19:34:00Z</dcterms:modified>
</cp:coreProperties>
</file>