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44499" w:rsidP="007C7739">
      <w:pPr>
        <w:autoSpaceDE w:val="0"/>
        <w:autoSpaceDN w:val="0"/>
        <w:adjustRightInd w:val="0"/>
        <w:jc w:val="center"/>
        <w:rPr>
          <w:b/>
          <w:bCs/>
          <w:color w:val="000000"/>
        </w:rPr>
      </w:pPr>
      <w:r>
        <w:rPr>
          <w:b/>
          <w:bCs/>
          <w:color w:val="000000"/>
          <w:szCs w:val="24"/>
        </w:rPr>
        <w:t>A</w:t>
      </w:r>
      <w:r w:rsidR="00D857E1">
        <w:rPr>
          <w:b/>
          <w:bCs/>
          <w:color w:val="000000"/>
          <w:szCs w:val="24"/>
        </w:rPr>
        <w:t>u</w:t>
      </w:r>
      <w:r>
        <w:rPr>
          <w:b/>
          <w:bCs/>
          <w:color w:val="000000"/>
          <w:szCs w:val="24"/>
        </w:rPr>
        <w:t>gust</w:t>
      </w:r>
      <w:r w:rsidR="00494B19">
        <w:rPr>
          <w:b/>
          <w:bCs/>
          <w:color w:val="000000"/>
          <w:szCs w:val="24"/>
        </w:rPr>
        <w:t xml:space="preserve"> </w:t>
      </w:r>
      <w:r w:rsidR="004F6C00">
        <w:rPr>
          <w:b/>
          <w:bCs/>
          <w:color w:val="000000"/>
          <w:szCs w:val="24"/>
        </w:rPr>
        <w:t>8</w:t>
      </w:r>
      <w:r w:rsidR="00494B19">
        <w:rPr>
          <w:b/>
          <w:bCs/>
          <w:color w:val="000000"/>
          <w:szCs w:val="24"/>
        </w:rPr>
        <w:t xml:space="preserve"> – </w:t>
      </w:r>
      <w:r>
        <w:rPr>
          <w:b/>
          <w:bCs/>
          <w:color w:val="000000"/>
          <w:szCs w:val="24"/>
        </w:rPr>
        <w:t>August</w:t>
      </w:r>
      <w:r w:rsidR="00494B19">
        <w:rPr>
          <w:b/>
          <w:bCs/>
          <w:color w:val="000000"/>
          <w:szCs w:val="24"/>
        </w:rPr>
        <w:t xml:space="preserve"> </w:t>
      </w:r>
      <w:r w:rsidR="004F6C00">
        <w:rPr>
          <w:b/>
          <w:bCs/>
          <w:color w:val="000000"/>
          <w:szCs w:val="24"/>
        </w:rPr>
        <w:t>12</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9739F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9739F6" w:rsidRPr="00272AEF" w:rsidRDefault="009739F6" w:rsidP="009739F6">
      <w:pPr>
        <w:autoSpaceDE w:val="0"/>
        <w:autoSpaceDN w:val="0"/>
        <w:adjustRightInd w:val="0"/>
        <w:jc w:val="center"/>
        <w:rPr>
          <w:b/>
          <w:bCs/>
          <w:color w:val="000000"/>
          <w:szCs w:val="24"/>
        </w:rPr>
      </w:pPr>
    </w:p>
    <w:p w:rsidR="00EC40D4" w:rsidRDefault="004F6C00" w:rsidP="004F6C00">
      <w:pPr>
        <w:autoSpaceDE w:val="0"/>
        <w:autoSpaceDN w:val="0"/>
        <w:adjustRightInd w:val="0"/>
        <w:rPr>
          <w:b/>
          <w:bCs/>
          <w:color w:val="000000"/>
          <w:szCs w:val="24"/>
        </w:rPr>
      </w:pPr>
      <w:r w:rsidRPr="004F6C00">
        <w:rPr>
          <w:b/>
          <w:bCs/>
          <w:color w:val="000000"/>
          <w:szCs w:val="24"/>
        </w:rPr>
        <w:t xml:space="preserve">Wednesday, August 17, Dr. Andy Johnson, University of Derby, </w:t>
      </w:r>
      <w:r w:rsidRPr="004F6C00">
        <w:rPr>
          <w:bCs/>
          <w:color w:val="000000"/>
          <w:szCs w:val="24"/>
        </w:rPr>
        <w:t>“</w:t>
      </w:r>
      <w:r w:rsidRPr="004F6C00">
        <w:rPr>
          <w:bCs/>
          <w:color w:val="000000"/>
          <w:szCs w:val="24"/>
          <w:u w:val="single"/>
        </w:rPr>
        <w:t xml:space="preserve">Climate Variability in the Pliocene: Insights from Bivalve </w:t>
      </w:r>
      <w:proofErr w:type="spellStart"/>
      <w:r w:rsidRPr="004F6C00">
        <w:rPr>
          <w:bCs/>
          <w:color w:val="000000"/>
          <w:szCs w:val="24"/>
          <w:u w:val="single"/>
        </w:rPr>
        <w:t>Sclerochronology</w:t>
      </w:r>
      <w:proofErr w:type="spellEnd"/>
      <w:r w:rsidRPr="004F6C00">
        <w:rPr>
          <w:bCs/>
          <w:color w:val="000000"/>
          <w:szCs w:val="24"/>
        </w:rPr>
        <w:t>”, Room 4C-315, 12:00 p.</w:t>
      </w:r>
      <w:r>
        <w:rPr>
          <w:bCs/>
          <w:color w:val="000000"/>
          <w:szCs w:val="24"/>
        </w:rPr>
        <w:t>m.</w:t>
      </w:r>
    </w:p>
    <w:p w:rsidR="004F6C00" w:rsidRDefault="004F6C00"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4F6C00" w:rsidRDefault="004F6C00" w:rsidP="00EC40D4">
      <w:pPr>
        <w:autoSpaceDE w:val="0"/>
        <w:autoSpaceDN w:val="0"/>
        <w:adjustRightInd w:val="0"/>
        <w:jc w:val="center"/>
        <w:rPr>
          <w:b/>
          <w:bCs/>
          <w:color w:val="000000"/>
          <w:szCs w:val="24"/>
        </w:rPr>
      </w:pPr>
    </w:p>
    <w:p w:rsidR="004F6C00" w:rsidRPr="004F6C00" w:rsidRDefault="004F6C00" w:rsidP="004F6C00">
      <w:pPr>
        <w:autoSpaceDE w:val="0"/>
        <w:autoSpaceDN w:val="0"/>
        <w:adjustRightInd w:val="0"/>
        <w:rPr>
          <w:b/>
          <w:bCs/>
          <w:color w:val="000000"/>
          <w:szCs w:val="24"/>
        </w:rPr>
      </w:pPr>
      <w:r w:rsidRPr="004F6C00">
        <w:rPr>
          <w:b/>
          <w:bCs/>
          <w:color w:val="000000"/>
          <w:szCs w:val="24"/>
        </w:rPr>
        <w:t>Tom Kraemer – Retirement</w:t>
      </w:r>
    </w:p>
    <w:p w:rsidR="004F6C00" w:rsidRPr="004F6C00" w:rsidRDefault="004F6C00" w:rsidP="004F6C00">
      <w:pPr>
        <w:autoSpaceDE w:val="0"/>
        <w:autoSpaceDN w:val="0"/>
        <w:adjustRightInd w:val="0"/>
        <w:rPr>
          <w:bCs/>
          <w:color w:val="000000"/>
          <w:szCs w:val="24"/>
        </w:rPr>
      </w:pPr>
      <w:r w:rsidRPr="004F6C00">
        <w:rPr>
          <w:bCs/>
          <w:color w:val="000000"/>
          <w:szCs w:val="24"/>
        </w:rPr>
        <w:t>After 35 years Tom Kraemer is on the road to retirement.  Join us to celebrate Tom’s accomplishments, Thursday, August 25, at 2 p.m. in Conference Room 5B-227.</w:t>
      </w:r>
    </w:p>
    <w:p w:rsidR="004F6C00" w:rsidRPr="004F6C00" w:rsidRDefault="004F6C00" w:rsidP="004F6C00">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p>
    <w:p w:rsidR="004F6C00" w:rsidRPr="009739F6" w:rsidRDefault="004F6C00" w:rsidP="004F6C00">
      <w:pPr>
        <w:autoSpaceDE w:val="0"/>
        <w:autoSpaceDN w:val="0"/>
        <w:adjustRightInd w:val="0"/>
        <w:rPr>
          <w:bCs/>
          <w:color w:val="000000"/>
          <w:szCs w:val="24"/>
        </w:rPr>
      </w:pPr>
      <w:r w:rsidRPr="009739F6">
        <w:rPr>
          <w:bCs/>
          <w:color w:val="000000"/>
          <w:szCs w:val="24"/>
        </w:rPr>
        <w:t>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 xml:space="preserve">Highlights of Index Velocity </w:t>
      </w:r>
      <w:r>
        <w:rPr>
          <w:bCs/>
          <w:color w:val="000000"/>
        </w:rPr>
        <w:t>T&amp;M – New Policies &amp; Procedures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8/16 10:30 a.m. or 8/19 1:30 p.m.</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0"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sidRPr="009739F6">
        <w:rPr>
          <w:b/>
          <w:bCs/>
          <w:color w:val="000000"/>
          <w:szCs w:val="24"/>
        </w:rPr>
        <w:t>NWQL Closeout Dates</w:t>
      </w:r>
    </w:p>
    <w:p w:rsidR="004F6C00" w:rsidRPr="009739F6" w:rsidRDefault="004F6C00" w:rsidP="004F6C00">
      <w:pPr>
        <w:autoSpaceDE w:val="0"/>
        <w:autoSpaceDN w:val="0"/>
        <w:adjustRightInd w:val="0"/>
        <w:rPr>
          <w:bCs/>
          <w:color w:val="000000"/>
          <w:szCs w:val="24"/>
        </w:rPr>
      </w:pP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Any samples received by the NWQL through close of business September 9, 2011 will be charged to FY2011.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Samples shipped on Friday, September 9</w:t>
      </w:r>
      <w:r w:rsidRPr="009739F6">
        <w:rPr>
          <w:bCs/>
          <w:color w:val="000000"/>
          <w:vertAlign w:val="superscript"/>
        </w:rPr>
        <w:t>th</w:t>
      </w:r>
      <w:r w:rsidRPr="009739F6">
        <w:rPr>
          <w:bCs/>
          <w:color w:val="000000"/>
        </w:rPr>
        <w:t>, will be picked up and logged in on Saturday, September 10</w:t>
      </w:r>
      <w:r w:rsidRPr="009739F6">
        <w:rPr>
          <w:bCs/>
          <w:color w:val="000000"/>
          <w:vertAlign w:val="superscript"/>
        </w:rPr>
        <w:t>th</w:t>
      </w:r>
      <w:r w:rsidRPr="009739F6">
        <w:rPr>
          <w:bCs/>
          <w:color w:val="000000"/>
        </w:rPr>
        <w:t>.  Please mark your FedEx air bill priority over night and Saturday delivery. These samples will be billed to FY2011.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Samples received on or after September 11</w:t>
      </w:r>
      <w:r w:rsidRPr="009739F6">
        <w:rPr>
          <w:bCs/>
          <w:color w:val="000000"/>
          <w:vertAlign w:val="superscript"/>
        </w:rPr>
        <w:t>th</w:t>
      </w:r>
      <w:r w:rsidRPr="009739F6">
        <w:rPr>
          <w:bCs/>
          <w:color w:val="000000"/>
        </w:rPr>
        <w:t xml:space="preserve"> will be billed to FY2012. ASR forms must have FBMS account numbers that are expected to be funded. </w:t>
      </w:r>
    </w:p>
    <w:p w:rsidR="004F6C00" w:rsidRPr="004F6C00"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and Test America) need to be received by September 2</w:t>
      </w:r>
      <w:r w:rsidRPr="009739F6">
        <w:rPr>
          <w:bCs/>
          <w:color w:val="000000"/>
          <w:vertAlign w:val="superscript"/>
        </w:rPr>
        <w:t>nd</w:t>
      </w:r>
    </w:p>
    <w:p w:rsidR="004F6C00" w:rsidRPr="004F6C00" w:rsidRDefault="004F6C00" w:rsidP="004F6C00">
      <w:pPr>
        <w:autoSpaceDE w:val="0"/>
        <w:autoSpaceDN w:val="0"/>
        <w:adjustRightInd w:val="0"/>
        <w:rPr>
          <w:bCs/>
          <w:color w:val="000000"/>
          <w:szCs w:val="24"/>
        </w:rPr>
      </w:pPr>
    </w:p>
    <w:p w:rsidR="004F6C00" w:rsidRPr="00344499" w:rsidRDefault="004F6C00" w:rsidP="004F6C00">
      <w:pPr>
        <w:autoSpaceDE w:val="0"/>
        <w:autoSpaceDN w:val="0"/>
        <w:adjustRightInd w:val="0"/>
        <w:rPr>
          <w:b/>
          <w:bCs/>
          <w:color w:val="000000"/>
          <w:szCs w:val="24"/>
        </w:rPr>
      </w:pPr>
      <w:r w:rsidRPr="00344499">
        <w:rPr>
          <w:b/>
          <w:bCs/>
          <w:color w:val="000000"/>
          <w:szCs w:val="24"/>
        </w:rPr>
        <w:t>2011 “Talent Within” Art Show</w:t>
      </w:r>
    </w:p>
    <w:p w:rsidR="004F6C00" w:rsidRPr="00344499" w:rsidRDefault="004F6C00" w:rsidP="004F6C00">
      <w:pPr>
        <w:autoSpaceDE w:val="0"/>
        <w:autoSpaceDN w:val="0"/>
        <w:adjustRightInd w:val="0"/>
        <w:rPr>
          <w:bCs/>
          <w:color w:val="000000"/>
          <w:szCs w:val="24"/>
        </w:rPr>
      </w:pPr>
      <w:r w:rsidRPr="00344499">
        <w:rPr>
          <w:bCs/>
          <w:color w:val="000000"/>
          <w:szCs w:val="24"/>
        </w:rPr>
        <w:t>When: Entries will be accepted August 17-29 for the September 2011 show (Sept 1-30)</w:t>
      </w:r>
    </w:p>
    <w:p w:rsidR="004F6C00" w:rsidRPr="00344499" w:rsidRDefault="004F6C00" w:rsidP="004F6C00">
      <w:pPr>
        <w:autoSpaceDE w:val="0"/>
        <w:autoSpaceDN w:val="0"/>
        <w:adjustRightInd w:val="0"/>
        <w:rPr>
          <w:bCs/>
          <w:color w:val="000000"/>
          <w:szCs w:val="24"/>
        </w:rPr>
      </w:pPr>
      <w:r w:rsidRPr="00344499">
        <w:rPr>
          <w:bCs/>
          <w:color w:val="000000"/>
          <w:szCs w:val="24"/>
        </w:rPr>
        <w:t>What: Most types of art and crafts will be accepted, including carvings, ceramics, digital art, needlework, paintings, paper crafts, sculptures, woodworking, and others. Entries must be of finished quality (mounted, framed, ready to display or hang)</w:t>
      </w:r>
    </w:p>
    <w:p w:rsidR="004F6C00" w:rsidRPr="00344499" w:rsidRDefault="004F6C00" w:rsidP="004F6C00">
      <w:pPr>
        <w:autoSpaceDE w:val="0"/>
        <w:autoSpaceDN w:val="0"/>
        <w:adjustRightInd w:val="0"/>
        <w:rPr>
          <w:bCs/>
          <w:color w:val="000000"/>
          <w:szCs w:val="24"/>
        </w:rPr>
      </w:pPr>
      <w:r w:rsidRPr="00344499">
        <w:rPr>
          <w:bCs/>
          <w:color w:val="000000"/>
          <w:szCs w:val="24"/>
        </w:rPr>
        <w:lastRenderedPageBreak/>
        <w:t>Who: Reston-based USGS employees, contractors, retirees, or family members.  Also there will be a children’s corner; children’s artwork in any of the media formats in ready to display form are welcome.</w:t>
      </w:r>
    </w:p>
    <w:p w:rsidR="004F6C00" w:rsidRPr="00344499" w:rsidRDefault="004F6C00" w:rsidP="004F6C00">
      <w:pPr>
        <w:autoSpaceDE w:val="0"/>
        <w:autoSpaceDN w:val="0"/>
        <w:adjustRightInd w:val="0"/>
        <w:rPr>
          <w:bCs/>
          <w:color w:val="000000"/>
          <w:szCs w:val="24"/>
        </w:rPr>
      </w:pPr>
    </w:p>
    <w:p w:rsidR="004F6C00" w:rsidRPr="00344499" w:rsidRDefault="004F6C00" w:rsidP="004F6C00">
      <w:pPr>
        <w:autoSpaceDE w:val="0"/>
        <w:autoSpaceDN w:val="0"/>
        <w:adjustRightInd w:val="0"/>
        <w:rPr>
          <w:bCs/>
          <w:color w:val="000000"/>
          <w:szCs w:val="24"/>
        </w:rPr>
      </w:pPr>
      <w:r w:rsidRPr="00344499">
        <w:rPr>
          <w:bCs/>
          <w:color w:val="000000"/>
          <w:szCs w:val="24"/>
        </w:rPr>
        <w:t>For more information about requirements for framing and hanging, submittal of entries, or volunteering contact Susan Miles (</w:t>
      </w:r>
      <w:hyperlink r:id="rId11" w:history="1">
        <w:r w:rsidRPr="00344499">
          <w:rPr>
            <w:rStyle w:val="Hyperlink"/>
            <w:bCs/>
            <w:szCs w:val="24"/>
          </w:rPr>
          <w:t>slmiles@usgs.gov</w:t>
        </w:r>
      </w:hyperlink>
      <w:r w:rsidRPr="00344499">
        <w:rPr>
          <w:bCs/>
          <w:color w:val="000000"/>
          <w:szCs w:val="24"/>
        </w:rPr>
        <w:t>, x5768) or Sarah Gerould (</w:t>
      </w:r>
      <w:hyperlink r:id="rId12" w:history="1">
        <w:r w:rsidRPr="00344499">
          <w:rPr>
            <w:rStyle w:val="Hyperlink"/>
            <w:bCs/>
            <w:szCs w:val="24"/>
          </w:rPr>
          <w:t>sgerould@usgs.gov</w:t>
        </w:r>
      </w:hyperlink>
      <w:r w:rsidRPr="00344499">
        <w:rPr>
          <w:bCs/>
          <w:color w:val="000000"/>
          <w:szCs w:val="24"/>
        </w:rPr>
        <w:t>, x6895)</w:t>
      </w:r>
    </w:p>
    <w:p w:rsidR="004F6C00" w:rsidRPr="009739F6" w:rsidRDefault="004F6C00" w:rsidP="004F6C00">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sidRPr="009739F6">
        <w:rPr>
          <w:b/>
          <w:bCs/>
          <w:color w:val="000000"/>
          <w:szCs w:val="24"/>
        </w:rPr>
        <w:t xml:space="preserve">Barbara </w:t>
      </w:r>
      <w:proofErr w:type="spellStart"/>
      <w:r w:rsidRPr="009739F6">
        <w:rPr>
          <w:b/>
          <w:bCs/>
          <w:color w:val="000000"/>
          <w:szCs w:val="24"/>
        </w:rPr>
        <w:t>Cardellichio</w:t>
      </w:r>
      <w:proofErr w:type="spellEnd"/>
      <w:r w:rsidRPr="009739F6">
        <w:rPr>
          <w:b/>
          <w:bCs/>
          <w:color w:val="000000"/>
          <w:szCs w:val="24"/>
        </w:rPr>
        <w:t xml:space="preserve"> - Leave Share</w:t>
      </w:r>
    </w:p>
    <w:p w:rsidR="004F6C00" w:rsidRPr="009739F6" w:rsidRDefault="004F6C00" w:rsidP="004F6C00">
      <w:pPr>
        <w:autoSpaceDE w:val="0"/>
        <w:autoSpaceDN w:val="0"/>
        <w:adjustRightInd w:val="0"/>
        <w:rPr>
          <w:bCs/>
          <w:color w:val="000000"/>
          <w:szCs w:val="24"/>
        </w:rPr>
      </w:pPr>
      <w:r w:rsidRPr="009739F6">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3" w:history="1">
        <w:r w:rsidRPr="009739F6">
          <w:rPr>
            <w:rStyle w:val="Hyperlink"/>
            <w:bCs/>
            <w:szCs w:val="24"/>
          </w:rPr>
          <w:t>http://internal.usgs.gov/ops/hro/benefits/famlv/630-a.pdf</w:t>
        </w:r>
      </w:hyperlink>
      <w:r w:rsidRPr="009739F6">
        <w:rPr>
          <w:bCs/>
          <w:color w:val="000000"/>
          <w:szCs w:val="24"/>
        </w:rPr>
        <w:t>) and fax it t</w:t>
      </w:r>
      <w:r>
        <w:rPr>
          <w:bCs/>
          <w:color w:val="000000"/>
          <w:szCs w:val="24"/>
        </w:rPr>
        <w:t>o Cedric Simon at 703-648-4113.</w:t>
      </w:r>
    </w:p>
    <w:p w:rsidR="004F6C00" w:rsidRPr="009739F6" w:rsidRDefault="004F6C00" w:rsidP="004F6C00">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sidRPr="009739F6">
        <w:rPr>
          <w:b/>
          <w:bCs/>
          <w:color w:val="000000"/>
          <w:szCs w:val="24"/>
        </w:rPr>
        <w:t>Job Opening with the South Carolina Water Science Center</w:t>
      </w:r>
    </w:p>
    <w:p w:rsidR="004F6C00" w:rsidRPr="009739F6" w:rsidRDefault="004F6C00" w:rsidP="004F6C00">
      <w:pPr>
        <w:autoSpaceDE w:val="0"/>
        <w:autoSpaceDN w:val="0"/>
        <w:adjustRightInd w:val="0"/>
        <w:rPr>
          <w:bCs/>
          <w:color w:val="000000"/>
          <w:szCs w:val="24"/>
        </w:rPr>
      </w:pPr>
      <w:r w:rsidRPr="009739F6">
        <w:rPr>
          <w:bCs/>
          <w:color w:val="000000"/>
          <w:szCs w:val="24"/>
        </w:rPr>
        <w:t>J</w:t>
      </w:r>
      <w:r>
        <w:rPr>
          <w:bCs/>
          <w:color w:val="000000"/>
          <w:szCs w:val="24"/>
        </w:rPr>
        <w:t>ob Title: Hydrologic Technician</w:t>
      </w:r>
    </w:p>
    <w:p w:rsidR="004F6C00" w:rsidRPr="009739F6" w:rsidRDefault="004F6C00" w:rsidP="004F6C00">
      <w:pPr>
        <w:autoSpaceDE w:val="0"/>
        <w:autoSpaceDN w:val="0"/>
        <w:adjustRightInd w:val="0"/>
        <w:rPr>
          <w:bCs/>
          <w:color w:val="000000"/>
          <w:szCs w:val="24"/>
        </w:rPr>
      </w:pPr>
      <w:r w:rsidRPr="009739F6">
        <w:rPr>
          <w:bCs/>
          <w:color w:val="000000"/>
          <w:szCs w:val="24"/>
        </w:rPr>
        <w:t>Salary Range: 42,960.00 – 61,678.00/</w:t>
      </w:r>
      <w:proofErr w:type="spellStart"/>
      <w:r w:rsidRPr="009739F6">
        <w:rPr>
          <w:bCs/>
          <w:color w:val="000000"/>
          <w:szCs w:val="24"/>
        </w:rPr>
        <w:t>yr</w:t>
      </w:r>
      <w:proofErr w:type="spellEnd"/>
    </w:p>
    <w:p w:rsidR="004F6C00" w:rsidRPr="009739F6" w:rsidRDefault="004F6C00" w:rsidP="004F6C00">
      <w:pPr>
        <w:autoSpaceDE w:val="0"/>
        <w:autoSpaceDN w:val="0"/>
        <w:adjustRightInd w:val="0"/>
        <w:rPr>
          <w:bCs/>
          <w:color w:val="000000"/>
          <w:szCs w:val="24"/>
        </w:rPr>
      </w:pPr>
      <w:r w:rsidRPr="009739F6">
        <w:rPr>
          <w:bCs/>
          <w:color w:val="000000"/>
          <w:szCs w:val="24"/>
        </w:rPr>
        <w:t>Position Info: Fulltime, Permanent</w:t>
      </w:r>
    </w:p>
    <w:p w:rsidR="004F6C00" w:rsidRPr="009739F6" w:rsidRDefault="004F6C00" w:rsidP="004F6C00">
      <w:pPr>
        <w:autoSpaceDE w:val="0"/>
        <w:autoSpaceDN w:val="0"/>
        <w:adjustRightInd w:val="0"/>
        <w:rPr>
          <w:bCs/>
          <w:color w:val="000000"/>
          <w:szCs w:val="24"/>
        </w:rPr>
      </w:pPr>
      <w:r w:rsidRPr="009739F6">
        <w:rPr>
          <w:bCs/>
          <w:color w:val="000000"/>
          <w:szCs w:val="24"/>
        </w:rPr>
        <w:t>Duty Location: Clemson, SC</w:t>
      </w:r>
    </w:p>
    <w:p w:rsidR="004F6C00" w:rsidRPr="009739F6" w:rsidRDefault="004F6C00" w:rsidP="004F6C00">
      <w:pPr>
        <w:autoSpaceDE w:val="0"/>
        <w:autoSpaceDN w:val="0"/>
        <w:adjustRightInd w:val="0"/>
        <w:rPr>
          <w:bCs/>
          <w:color w:val="000000"/>
          <w:szCs w:val="24"/>
        </w:rPr>
      </w:pPr>
      <w:r w:rsidRPr="009739F6">
        <w:rPr>
          <w:bCs/>
          <w:color w:val="000000"/>
          <w:szCs w:val="24"/>
        </w:rPr>
        <w:t xml:space="preserve">The “open” period for this will end Tuesday, </w:t>
      </w:r>
      <w:r w:rsidRPr="009739F6">
        <w:rPr>
          <w:bCs/>
          <w:color w:val="000000"/>
          <w:szCs w:val="24"/>
          <w:u w:val="single"/>
        </w:rPr>
        <w:t>August 16, 2011</w:t>
      </w:r>
      <w:r w:rsidRPr="009739F6">
        <w:rPr>
          <w:bCs/>
          <w:color w:val="000000"/>
          <w:szCs w:val="24"/>
        </w:rPr>
        <w:t>.  If you have any interest in this position or know someone who might follow</w:t>
      </w:r>
      <w:r>
        <w:rPr>
          <w:bCs/>
          <w:color w:val="000000"/>
          <w:szCs w:val="24"/>
        </w:rPr>
        <w:t xml:space="preserve"> the link for more information:</w:t>
      </w:r>
    </w:p>
    <w:p w:rsidR="004F6C00" w:rsidRPr="009739F6" w:rsidRDefault="00A70129" w:rsidP="004F6C00">
      <w:pPr>
        <w:autoSpaceDE w:val="0"/>
        <w:autoSpaceDN w:val="0"/>
        <w:adjustRightInd w:val="0"/>
        <w:rPr>
          <w:bCs/>
          <w:color w:val="000000"/>
          <w:szCs w:val="24"/>
        </w:rPr>
      </w:pPr>
      <w:hyperlink r:id="rId14" w:history="1">
        <w:r w:rsidR="004F6C00" w:rsidRPr="009739F6">
          <w:rPr>
            <w:rStyle w:val="Hyperlink"/>
            <w:bCs/>
            <w:szCs w:val="24"/>
          </w:rPr>
          <w:t>http://jobview.usajobs.gov/GetJob.aspx?JobID=100710862&amp;JobTitle=Hydrologic+Technician%2c+GS-1316-8%2f9%2c+MP-AH&amp;q=&amp;where=clemson%2c+sc&amp;brd=3876&amp;vw=b&amp;FedEmp=N&amp;FedPub=Y&amp;x=77&amp;y=5&amp;AVSDM=2011-07-12+04%3a13%3a00</w:t>
        </w:r>
      </w:hyperlink>
    </w:p>
    <w:p w:rsidR="004F6C00" w:rsidRPr="00EC40D4" w:rsidRDefault="004F6C00" w:rsidP="004F6C00">
      <w:pPr>
        <w:autoSpaceDE w:val="0"/>
        <w:autoSpaceDN w:val="0"/>
        <w:adjustRightInd w:val="0"/>
        <w:rPr>
          <w:bCs/>
          <w:color w:val="000000"/>
          <w:szCs w:val="24"/>
        </w:rPr>
      </w:pPr>
    </w:p>
    <w:p w:rsidR="004F6C00" w:rsidRPr="00EC40D4" w:rsidRDefault="004F6C00" w:rsidP="004F6C00">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4F6C00" w:rsidRDefault="004F6C00" w:rsidP="004F6C00">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5"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4F6C00" w:rsidRPr="00EC40D4" w:rsidRDefault="004F6C00" w:rsidP="004F6C00">
      <w:pPr>
        <w:autoSpaceDE w:val="0"/>
        <w:autoSpaceDN w:val="0"/>
        <w:adjustRightInd w:val="0"/>
        <w:rPr>
          <w:bCs/>
          <w:color w:val="000000"/>
          <w:szCs w:val="24"/>
        </w:rPr>
      </w:pPr>
    </w:p>
    <w:p w:rsidR="004F6C00" w:rsidRDefault="004F6C00" w:rsidP="004F6C00">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F6C00" w:rsidRDefault="004F6C00" w:rsidP="004F6C00">
      <w:pPr>
        <w:autoSpaceDE w:val="0"/>
        <w:autoSpaceDN w:val="0"/>
        <w:adjustRightInd w:val="0"/>
        <w:rPr>
          <w:bCs/>
          <w:color w:val="000000"/>
        </w:rPr>
      </w:pPr>
    </w:p>
    <w:p w:rsidR="004F6C00" w:rsidRPr="00817083" w:rsidRDefault="004F6C00" w:rsidP="004F6C00">
      <w:pPr>
        <w:autoSpaceDE w:val="0"/>
        <w:autoSpaceDN w:val="0"/>
        <w:adjustRightInd w:val="0"/>
        <w:rPr>
          <w:bCs/>
          <w:color w:val="000000"/>
          <w:u w:val="single"/>
        </w:rPr>
      </w:pPr>
      <w:r w:rsidRPr="00817083">
        <w:rPr>
          <w:bCs/>
          <w:color w:val="000000"/>
          <w:u w:val="single"/>
        </w:rPr>
        <w:t>Simplified Acquisitions and Contracts</w:t>
      </w:r>
    </w:p>
    <w:p w:rsidR="004F6C00" w:rsidRDefault="004F6C00" w:rsidP="004F6C00">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F6C00" w:rsidRDefault="004F6C00" w:rsidP="004F6C00">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F6C00" w:rsidRPr="005A295A" w:rsidRDefault="004F6C00" w:rsidP="004F6C00">
      <w:pPr>
        <w:autoSpaceDE w:val="0"/>
        <w:autoSpaceDN w:val="0"/>
        <w:adjustRightInd w:val="0"/>
        <w:ind w:left="1440" w:hanging="1440"/>
      </w:pPr>
      <w:r w:rsidRPr="004B20F5">
        <w:t>September 2</w:t>
      </w:r>
      <w:r>
        <w:rPr>
          <w:bCs/>
          <w:color w:val="000000"/>
        </w:rPr>
        <w:tab/>
      </w:r>
      <w:r w:rsidRPr="004B20F5">
        <w:t>DOI Enterprise Agreements (computers)</w:t>
      </w:r>
    </w:p>
    <w:p w:rsidR="004F6C00" w:rsidRDefault="004F6C00" w:rsidP="004F6C00">
      <w:pPr>
        <w:autoSpaceDE w:val="0"/>
        <w:autoSpaceDN w:val="0"/>
        <w:adjustRightInd w:val="0"/>
        <w:rPr>
          <w:bCs/>
          <w:color w:val="000000"/>
        </w:rPr>
      </w:pPr>
    </w:p>
    <w:p w:rsidR="004F6C00" w:rsidRPr="00BB7C50" w:rsidRDefault="004F6C00" w:rsidP="004F6C00">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F6C00" w:rsidRPr="00BB7C50" w:rsidRDefault="004F6C00" w:rsidP="004F6C00">
      <w:pPr>
        <w:autoSpaceDE w:val="0"/>
        <w:autoSpaceDN w:val="0"/>
        <w:adjustRightInd w:val="0"/>
        <w:rPr>
          <w:bCs/>
          <w:color w:val="000000"/>
          <w:u w:val="single"/>
        </w:rPr>
      </w:pPr>
    </w:p>
    <w:p w:rsidR="004F6C00" w:rsidRDefault="004F6C00" w:rsidP="004F6C00">
      <w:pPr>
        <w:autoSpaceDE w:val="0"/>
        <w:autoSpaceDN w:val="0"/>
        <w:adjustRightInd w:val="0"/>
        <w:rPr>
          <w:bCs/>
          <w:color w:val="000000"/>
        </w:rPr>
      </w:pPr>
      <w:r w:rsidRPr="00BB7C50">
        <w:rPr>
          <w:bCs/>
          <w:color w:val="000000"/>
        </w:rPr>
        <w:t>Remember that most purchases of $3,000 or less can be made using the government charge card.</w:t>
      </w:r>
    </w:p>
    <w:p w:rsidR="004F6C00" w:rsidRPr="00E21DE2" w:rsidRDefault="004F6C00"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F6C00" w:rsidRDefault="004F6C00" w:rsidP="004F6C00">
      <w:pPr>
        <w:autoSpaceDE w:val="0"/>
        <w:autoSpaceDN w:val="0"/>
        <w:adjustRightInd w:val="0"/>
        <w:ind w:left="720"/>
        <w:rPr>
          <w:color w:val="000000"/>
          <w:szCs w:val="24"/>
        </w:rPr>
      </w:pPr>
      <w:r w:rsidRPr="00A70129">
        <w:rPr>
          <w:color w:val="000000"/>
          <w:szCs w:val="24"/>
          <w:u w:val="single"/>
        </w:rPr>
        <w:lastRenderedPageBreak/>
        <w:t>August 17</w:t>
      </w:r>
      <w:r w:rsidRPr="004F6C00">
        <w:rPr>
          <w:color w:val="000000"/>
          <w:szCs w:val="24"/>
        </w:rPr>
        <w:t xml:space="preserve"> Cholesterol Screening (must have fasted for 12 hours)</w:t>
      </w:r>
    </w:p>
    <w:p w:rsidR="004F6C00" w:rsidRPr="00797CC8" w:rsidRDefault="004F6C00" w:rsidP="004F6C00">
      <w:pPr>
        <w:autoSpaceDE w:val="0"/>
        <w:autoSpaceDN w:val="0"/>
        <w:adjustRightInd w:val="0"/>
        <w:ind w:left="1440"/>
        <w:rPr>
          <w:color w:val="000000"/>
          <w:szCs w:val="24"/>
        </w:rPr>
      </w:pPr>
      <w:r w:rsidRPr="004F6C00">
        <w:rPr>
          <w:color w:val="000000"/>
          <w:szCs w:val="24"/>
        </w:rPr>
        <w:t>8:00</w:t>
      </w:r>
      <w:r>
        <w:rPr>
          <w:color w:val="000000"/>
          <w:szCs w:val="24"/>
        </w:rPr>
        <w:t xml:space="preserve"> a.m. – 11:00 a.m. – Room 1B-215</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F6C00" w:rsidRPr="004F6C00"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F6C00" w:rsidRDefault="004F6C00" w:rsidP="004F6C00">
      <w:pPr>
        <w:autoSpaceDE w:val="0"/>
        <w:autoSpaceDN w:val="0"/>
        <w:adjustRightInd w:val="0"/>
        <w:jc w:val="center"/>
        <w:rPr>
          <w:b/>
          <w:bCs/>
          <w:color w:val="000000"/>
          <w:szCs w:val="24"/>
        </w:rPr>
      </w:pPr>
    </w:p>
    <w:p w:rsidR="004F6C00" w:rsidRDefault="004F6C00" w:rsidP="004F6C00">
      <w:pPr>
        <w:autoSpaceDE w:val="0"/>
        <w:autoSpaceDN w:val="0"/>
        <w:adjustRightInd w:val="0"/>
        <w:jc w:val="center"/>
        <w:rPr>
          <w:b/>
          <w:bCs/>
          <w:color w:val="000000"/>
          <w:szCs w:val="24"/>
        </w:rPr>
      </w:pPr>
      <w:r w:rsidRPr="004F6C00">
        <w:rPr>
          <w:b/>
          <w:bCs/>
          <w:color w:val="000000"/>
          <w:szCs w:val="24"/>
        </w:rPr>
        <w:t>New Publications from NRP/EB</w:t>
      </w:r>
    </w:p>
    <w:p w:rsidR="004F6C00" w:rsidRPr="004F6C00" w:rsidRDefault="004F6C00" w:rsidP="004F6C00">
      <w:pPr>
        <w:autoSpaceDE w:val="0"/>
        <w:autoSpaceDN w:val="0"/>
        <w:adjustRightInd w:val="0"/>
        <w:jc w:val="center"/>
        <w:rPr>
          <w:b/>
          <w:bCs/>
          <w:color w:val="000000"/>
          <w:szCs w:val="24"/>
        </w:rPr>
      </w:pPr>
    </w:p>
    <w:p w:rsidR="004F6C00" w:rsidRPr="004F6C00" w:rsidRDefault="004F6C00" w:rsidP="004F6C00">
      <w:pPr>
        <w:autoSpaceDE w:val="0"/>
        <w:autoSpaceDN w:val="0"/>
        <w:adjustRightInd w:val="0"/>
        <w:rPr>
          <w:bCs/>
          <w:color w:val="000000"/>
          <w:szCs w:val="24"/>
        </w:rPr>
      </w:pPr>
      <w:r w:rsidRPr="004F6C00">
        <w:rPr>
          <w:bCs/>
          <w:color w:val="000000"/>
          <w:szCs w:val="24"/>
        </w:rPr>
        <w:t xml:space="preserve">N.E. Holden, T.B. </w:t>
      </w:r>
      <w:proofErr w:type="spellStart"/>
      <w:r w:rsidRPr="004F6C00">
        <w:rPr>
          <w:bCs/>
          <w:color w:val="000000"/>
          <w:szCs w:val="24"/>
        </w:rPr>
        <w:t>Coplen</w:t>
      </w:r>
      <w:proofErr w:type="spellEnd"/>
      <w:r w:rsidRPr="004F6C00">
        <w:rPr>
          <w:bCs/>
          <w:color w:val="000000"/>
          <w:szCs w:val="24"/>
        </w:rPr>
        <w:t xml:space="preserve">, J.K. </w:t>
      </w:r>
      <w:proofErr w:type="spellStart"/>
      <w:r w:rsidRPr="004F6C00">
        <w:rPr>
          <w:bCs/>
          <w:color w:val="000000"/>
          <w:szCs w:val="24"/>
        </w:rPr>
        <w:t>Böhlke</w:t>
      </w:r>
      <w:proofErr w:type="spellEnd"/>
      <w:r w:rsidRPr="004F6C00">
        <w:rPr>
          <w:bCs/>
          <w:color w:val="000000"/>
          <w:szCs w:val="24"/>
        </w:rPr>
        <w:t xml:space="preserve">, M.E. </w:t>
      </w:r>
      <w:proofErr w:type="spellStart"/>
      <w:r w:rsidRPr="004F6C00">
        <w:rPr>
          <w:bCs/>
          <w:color w:val="000000"/>
          <w:szCs w:val="24"/>
        </w:rPr>
        <w:t>Wieser</w:t>
      </w:r>
      <w:proofErr w:type="spellEnd"/>
      <w:r w:rsidRPr="004F6C00">
        <w:rPr>
          <w:bCs/>
          <w:color w:val="000000"/>
          <w:szCs w:val="24"/>
        </w:rPr>
        <w:t xml:space="preserve">, G. Singleton, T.R. </w:t>
      </w:r>
      <w:proofErr w:type="spellStart"/>
      <w:r w:rsidRPr="004F6C00">
        <w:rPr>
          <w:bCs/>
          <w:color w:val="000000"/>
          <w:szCs w:val="24"/>
        </w:rPr>
        <w:t>Walczyk</w:t>
      </w:r>
      <w:proofErr w:type="spellEnd"/>
      <w:r w:rsidRPr="004F6C00">
        <w:rPr>
          <w:bCs/>
          <w:color w:val="000000"/>
          <w:szCs w:val="24"/>
        </w:rPr>
        <w:t xml:space="preserve">, S. </w:t>
      </w:r>
      <w:proofErr w:type="spellStart"/>
      <w:r w:rsidRPr="004F6C00">
        <w:rPr>
          <w:bCs/>
          <w:color w:val="000000"/>
          <w:szCs w:val="24"/>
        </w:rPr>
        <w:t>Yoneda</w:t>
      </w:r>
      <w:proofErr w:type="spellEnd"/>
      <w:r w:rsidRPr="004F6C00">
        <w:rPr>
          <w:bCs/>
          <w:color w:val="000000"/>
          <w:szCs w:val="24"/>
        </w:rPr>
        <w:t xml:space="preserve">, P.G. </w:t>
      </w:r>
      <w:proofErr w:type="spellStart"/>
      <w:r w:rsidRPr="004F6C00">
        <w:rPr>
          <w:bCs/>
          <w:color w:val="000000"/>
          <w:szCs w:val="24"/>
        </w:rPr>
        <w:t>Mahaffy</w:t>
      </w:r>
      <w:proofErr w:type="spellEnd"/>
      <w:r w:rsidRPr="004F6C00">
        <w:rPr>
          <w:bCs/>
          <w:color w:val="000000"/>
          <w:szCs w:val="24"/>
        </w:rPr>
        <w:t xml:space="preserve">, and L.V. </w:t>
      </w:r>
      <w:proofErr w:type="spellStart"/>
      <w:r w:rsidRPr="004F6C00">
        <w:rPr>
          <w:bCs/>
          <w:color w:val="000000"/>
          <w:szCs w:val="24"/>
        </w:rPr>
        <w:t>Tarbox</w:t>
      </w:r>
      <w:proofErr w:type="spellEnd"/>
      <w:r w:rsidRPr="004F6C00">
        <w:rPr>
          <w:bCs/>
          <w:color w:val="000000"/>
          <w:szCs w:val="24"/>
        </w:rPr>
        <w:t>, "</w:t>
      </w:r>
      <w:r w:rsidRPr="004F6C00">
        <w:rPr>
          <w:b/>
          <w:bCs/>
          <w:color w:val="000000"/>
          <w:szCs w:val="24"/>
        </w:rPr>
        <w:t>IUPAC Periodic Table of the Isotopes</w:t>
      </w:r>
      <w:r w:rsidRPr="004F6C00">
        <w:rPr>
          <w:bCs/>
          <w:color w:val="000000"/>
          <w:szCs w:val="24"/>
        </w:rPr>
        <w:t>", Chemistry International, Vol. 33, No. 4, July-August 2011, Supplement.</w:t>
      </w:r>
    </w:p>
    <w:p w:rsidR="004F6C00" w:rsidRPr="004F6C00" w:rsidRDefault="00A70129" w:rsidP="004F6C00">
      <w:pPr>
        <w:autoSpaceDE w:val="0"/>
        <w:autoSpaceDN w:val="0"/>
        <w:adjustRightInd w:val="0"/>
        <w:rPr>
          <w:bCs/>
          <w:color w:val="000000"/>
          <w:szCs w:val="24"/>
        </w:rPr>
      </w:pPr>
      <w:hyperlink r:id="rId16" w:history="1">
        <w:r w:rsidR="004F6C00" w:rsidRPr="004F6C00">
          <w:rPr>
            <w:rStyle w:val="Hyperlink"/>
            <w:bCs/>
            <w:szCs w:val="24"/>
          </w:rPr>
          <w:t>http://iupac.org/publications/ci/2011/3304/pp6_2007-038-3-200.html</w:t>
        </w:r>
      </w:hyperlink>
    </w:p>
    <w:p w:rsidR="009739F6" w:rsidRPr="004F6C00" w:rsidRDefault="00A70129" w:rsidP="00FA2C99">
      <w:pPr>
        <w:autoSpaceDE w:val="0"/>
        <w:autoSpaceDN w:val="0"/>
        <w:adjustRightInd w:val="0"/>
        <w:rPr>
          <w:bCs/>
          <w:color w:val="000000"/>
          <w:szCs w:val="24"/>
        </w:rPr>
      </w:pPr>
      <w:hyperlink r:id="rId17" w:history="1">
        <w:r w:rsidR="004F6C00" w:rsidRPr="004F6C00">
          <w:rPr>
            <w:rStyle w:val="Hyperlink"/>
            <w:bCs/>
            <w:szCs w:val="24"/>
          </w:rPr>
          <w:t>http://iupac.org/publications/ci/2011/3304/July11_supplement_hi_res.pdf</w:t>
        </w:r>
      </w:hyperlink>
    </w:p>
    <w:p w:rsidR="004F6C00" w:rsidRDefault="004F6C00" w:rsidP="00FA2C99">
      <w:pPr>
        <w:autoSpaceDE w:val="0"/>
        <w:autoSpaceDN w:val="0"/>
        <w:adjustRightInd w:val="0"/>
        <w:rPr>
          <w:bCs/>
          <w:color w:val="000000"/>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8"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9"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0"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1"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2"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3"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in;height:3in" o:bullet="t"/>
    </w:pict>
  </w:numPicBullet>
  <w:numPicBullet w:numPicBulletId="1">
    <w:pict>
      <v:shape id="_x0000_i1108" type="#_x0000_t75" style="width:3in;height:3in" o:bullet="t"/>
    </w:pict>
  </w:numPicBullet>
  <w:numPicBullet w:numPicBulletId="2">
    <w:pict>
      <v:shape id="_x0000_i1109" type="#_x0000_t75" style="width:3in;height:3in" o:bullet="t"/>
    </w:pict>
  </w:numPicBullet>
  <w:numPicBullet w:numPicBulletId="3">
    <w:pict>
      <v:shape id="_x0000_i1110" type="#_x0000_t75" style="width:3in;height:3in" o:bullet="t"/>
    </w:pict>
  </w:numPicBullet>
  <w:numPicBullet w:numPicBulletId="4">
    <w:pict>
      <v:shape id="_x0000_i1111" type="#_x0000_t75" style="width:3in;height:3in" o:bullet="t"/>
    </w:pict>
  </w:numPicBullet>
  <w:numPicBullet w:numPicBulletId="5">
    <w:pict>
      <v:shape id="_x0000_i1112" type="#_x0000_t75" style="width:3in;height:3in" o:bullet="t"/>
    </w:pict>
  </w:numPicBullet>
  <w:numPicBullet w:numPicBulletId="6">
    <w:pict>
      <v:shape id="_x0000_i1113" type="#_x0000_t75" style="width:3in;height:3in" o:bullet="t"/>
    </w:pict>
  </w:numPicBullet>
  <w:numPicBullet w:numPicBulletId="7">
    <w:pict>
      <v:shape id="_x0000_i1114" type="#_x0000_t75" style="width:3in;height:3in" o:bullet="t"/>
    </w:pict>
  </w:numPicBullet>
  <w:numPicBullet w:numPicBulletId="8">
    <w:pict>
      <v:shape id="_x0000_i1115"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129"/>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al.usgs.gov/ops/hro/benefits/famlv/630-a.pdf" TargetMode="External"/><Relationship Id="rId18" Type="http://schemas.openxmlformats.org/officeDocument/2006/relationships/hyperlink" Target="mailto:kburrell@usgs.gov" TargetMode="External"/><Relationship Id="rId3" Type="http://schemas.openxmlformats.org/officeDocument/2006/relationships/styles" Target="styles.xml"/><Relationship Id="rId21" Type="http://schemas.openxmlformats.org/officeDocument/2006/relationships/hyperlink" Target="mailto:servicedesk@usgs.gov" TargetMode="External"/><Relationship Id="rId7" Type="http://schemas.openxmlformats.org/officeDocument/2006/relationships/footnotes" Target="footnotes.xml"/><Relationship Id="rId12" Type="http://schemas.openxmlformats.org/officeDocument/2006/relationships/hyperlink" Target="mailto:sgerould@usgs.gov" TargetMode="External"/><Relationship Id="rId17" Type="http://schemas.openxmlformats.org/officeDocument/2006/relationships/hyperlink" Target="http://iupac.org/publications/ci/2011/3304/July11_supplement_hi_r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upac.org/publications/ci/2011/3304/pp6_2007-038-3-200.html" TargetMode="External"/><Relationship Id="rId20" Type="http://schemas.openxmlformats.org/officeDocument/2006/relationships/hyperlink" Target="https://profile.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miles@usgs.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i.gov/doilearn/index.cfm" TargetMode="External"/><Relationship Id="rId23" Type="http://schemas.openxmlformats.org/officeDocument/2006/relationships/hyperlink" Target="http://www.usajobs.gov/" TargetMode="External"/><Relationship Id="rId10" Type="http://schemas.openxmlformats.org/officeDocument/2006/relationships/hyperlink" Target="https://usgs.webex.com/mw0305l/mywebex/default.do?siteurl=usgs" TargetMode="External"/><Relationship Id="rId19" Type="http://schemas.openxmlformats.org/officeDocument/2006/relationships/hyperlink" Target="https://profile.usgs.gov/professional/index.php"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jobview.usajobs.gov/GetJob.aspx?JobID=100710862&amp;JobTitle=Hydrologic+Technician%2c+GS-1316-8%2f9%2c+MP-AH&amp;q=&amp;where=clemson%2c+sc&amp;brd=3876&amp;vw=b&amp;FedEmp=N&amp;FedPub=Y&amp;x=77&amp;y=5&amp;AVSDM=2011-07-12+04%3a13%3a00" TargetMode="External"/><Relationship Id="rId22"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1E77-730C-4D1A-8E32-76E0A6E2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1295</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10092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22</cp:revision>
  <cp:lastPrinted>2010-07-30T14:23:00Z</cp:lastPrinted>
  <dcterms:created xsi:type="dcterms:W3CDTF">2011-06-10T12:16:00Z</dcterms:created>
  <dcterms:modified xsi:type="dcterms:W3CDTF">2011-08-31T17:25:00Z</dcterms:modified>
</cp:coreProperties>
</file>