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1" w:rsidRDefault="00D0408B" w:rsidP="00D0408B">
      <w:pPr>
        <w:jc w:val="center"/>
      </w:pPr>
      <w:bookmarkStart w:id="0" w:name="_GoBack"/>
      <w:bookmarkEnd w:id="0"/>
      <w:r>
        <w:t>BRR/ER All Hands Meeting</w:t>
      </w:r>
    </w:p>
    <w:p w:rsidR="00D0408B" w:rsidRDefault="00D0408B" w:rsidP="00D0408B">
      <w:pPr>
        <w:jc w:val="center"/>
      </w:pPr>
      <w:r>
        <w:t>February 3, 2010</w:t>
      </w:r>
    </w:p>
    <w:p w:rsidR="00F50C44" w:rsidRDefault="00F50C44" w:rsidP="00D0408B">
      <w:pPr>
        <w:jc w:val="center"/>
      </w:pPr>
    </w:p>
    <w:p w:rsidR="00F50C44" w:rsidRDefault="00F50C44" w:rsidP="00D0408B">
      <w:pPr>
        <w:jc w:val="center"/>
      </w:pPr>
      <w:smartTag w:uri="urn:schemas-microsoft-com:office:smarttags" w:element="place">
        <w:smartTag w:uri="urn:schemas-microsoft-com:office:smarttags" w:element="City">
          <w:r>
            <w:t>Pierre</w:t>
          </w:r>
        </w:smartTag>
      </w:smartTag>
      <w:r>
        <w:t xml:space="preserve">’s talking points following presentations </w:t>
      </w:r>
    </w:p>
    <w:p w:rsidR="00F50C44" w:rsidRDefault="00F50C44" w:rsidP="00D0408B">
      <w:pPr>
        <w:jc w:val="center"/>
      </w:pPr>
      <w:proofErr w:type="gramStart"/>
      <w:r>
        <w:t>and</w:t>
      </w:r>
      <w:proofErr w:type="gramEnd"/>
      <w:r>
        <w:t xml:space="preserve"> Q&amp;A from </w:t>
      </w:r>
      <w:proofErr w:type="spellStart"/>
      <w:r>
        <w:t>Jerad</w:t>
      </w:r>
      <w:proofErr w:type="spellEnd"/>
      <w:r>
        <w:t xml:space="preserve"> Bales and Earl Greene</w:t>
      </w:r>
    </w:p>
    <w:p w:rsidR="00D0408B" w:rsidRDefault="00D0408B"/>
    <w:p w:rsidR="00D0408B" w:rsidRDefault="00D0408B"/>
    <w:p w:rsidR="001D5648" w:rsidRPr="00DA0E4B" w:rsidRDefault="001D5648" w:rsidP="00DA0E4B">
      <w:pPr>
        <w:spacing w:after="120"/>
        <w:rPr>
          <w:b/>
        </w:rPr>
      </w:pPr>
      <w:r w:rsidRPr="00DA0E4B">
        <w:rPr>
          <w:b/>
        </w:rPr>
        <w:t xml:space="preserve">1) Opportunities for Branch </w:t>
      </w:r>
      <w:r w:rsidR="00FD179C" w:rsidRPr="00DA0E4B">
        <w:rPr>
          <w:b/>
        </w:rPr>
        <w:t xml:space="preserve">and NRP </w:t>
      </w:r>
      <w:r w:rsidRPr="00DA0E4B">
        <w:rPr>
          <w:b/>
        </w:rPr>
        <w:t>scientists</w:t>
      </w:r>
    </w:p>
    <w:p w:rsidR="00FE36B3" w:rsidRDefault="00FE36B3" w:rsidP="00DA0E4B">
      <w:pPr>
        <w:spacing w:after="120"/>
        <w:ind w:left="720" w:hanging="432"/>
      </w:pPr>
      <w:r>
        <w:t>a) NSF Earth Sciences Postdoctoral Fellowship solicitation (#</w:t>
      </w:r>
      <w:r w:rsidRPr="00FE36B3">
        <w:t xml:space="preserve"> 10-500</w:t>
      </w:r>
      <w:r>
        <w:t>; 10 fellowships; deadline July 1, 2010; 85K, incl. 58K stipend; postdoc candidate must apply).</w:t>
      </w:r>
    </w:p>
    <w:p w:rsidR="00FE36B3" w:rsidRDefault="00FE36B3" w:rsidP="00DA0E4B">
      <w:pPr>
        <w:spacing w:after="120"/>
        <w:ind w:left="720" w:hanging="432"/>
      </w:pPr>
      <w:r>
        <w:t xml:space="preserve">b) </w:t>
      </w:r>
      <w:r w:rsidR="00FD179C">
        <w:t>New NSF Earth Science solicitation on “Water Sustainability and Climate</w:t>
      </w:r>
      <w:proofErr w:type="gramStart"/>
      <w:r w:rsidR="00FD179C">
        <w:t>”  (</w:t>
      </w:r>
      <w:proofErr w:type="gramEnd"/>
      <w:r w:rsidR="00FD179C">
        <w:t>#10-524; letter of intent due March 15).  USGS scientists encouraged to apply in partnership with University scientists (Federal salaries are not covered, but many other expenses can be).</w:t>
      </w:r>
    </w:p>
    <w:p w:rsidR="007151A4" w:rsidRDefault="007151A4" w:rsidP="00DA0E4B">
      <w:pPr>
        <w:spacing w:after="120"/>
        <w:ind w:left="720" w:hanging="432"/>
      </w:pPr>
      <w:r>
        <w:t xml:space="preserve">c) In addition to Climate Change (and energy, to a smaller extent) foci, NSF has received funding for the NEON (National Ecosystem Observatory Network) and for 6 CZO’s (Critical Zone Observatories in PR, PA, CO, DE, AZ, CA).  USGS (and NRP) participation is encouraged in all these efforts </w:t>
      </w:r>
    </w:p>
    <w:p w:rsidR="00FD179C" w:rsidRDefault="007151A4" w:rsidP="00DA0E4B">
      <w:pPr>
        <w:spacing w:after="120"/>
        <w:ind w:left="720" w:hanging="432"/>
      </w:pPr>
      <w:r>
        <w:t>d</w:t>
      </w:r>
      <w:r w:rsidR="00FD179C">
        <w:t>) Funding for students.  We have received a promise of 15K of funding from HR, and anticipate more funds forthcoming.  NAGT process is an excellent opportunity also, in which NRP always does well.  Please recruit and get students (and in particular minority students) to send in their CV’s to Harry and Pierre.</w:t>
      </w:r>
    </w:p>
    <w:p w:rsidR="00FD179C" w:rsidRDefault="007151A4" w:rsidP="00DA0E4B">
      <w:pPr>
        <w:spacing w:after="120"/>
        <w:ind w:left="720" w:hanging="432"/>
      </w:pPr>
      <w:r>
        <w:t>e</w:t>
      </w:r>
      <w:r w:rsidR="00FD179C">
        <w:t xml:space="preserve">) Interagency environmental modeling group (ISCMEM).  </w:t>
      </w:r>
      <w:smartTag w:uri="urn:schemas-microsoft-com:office:smarttags" w:element="City">
        <w:smartTag w:uri="urn:schemas-microsoft-com:office:smarttags" w:element="place">
          <w:r w:rsidR="00FD179C">
            <w:t>Pierre</w:t>
          </w:r>
        </w:smartTag>
      </w:smartTag>
      <w:r w:rsidR="00FD179C">
        <w:t xml:space="preserve"> was re-elected Chair for a second (and final) year.  </w:t>
      </w:r>
      <w:proofErr w:type="gramStart"/>
      <w:smartTag w:uri="urn:schemas-microsoft-com:office:smarttags" w:element="place">
        <w:r w:rsidR="00FD179C">
          <w:t>Opportunity</w:t>
        </w:r>
      </w:smartTag>
      <w:r w:rsidR="00FD179C">
        <w:t xml:space="preserve"> to contribute proposals for ISCMEM endorsement.</w:t>
      </w:r>
      <w:proofErr w:type="gramEnd"/>
      <w:r w:rsidR="00FD179C">
        <w:t xml:space="preserve">  Proposals must meet the following requirements: </w:t>
      </w:r>
      <w:proofErr w:type="spellStart"/>
      <w:r w:rsidR="00FD179C">
        <w:t>i</w:t>
      </w:r>
      <w:proofErr w:type="spellEnd"/>
      <w:r w:rsidR="00FD179C">
        <w:t>) PI participation on ISCMEM activities, ii) multi-agency effort, iii) practical short-term applications of interest to ISCMEM members (in particular: NRC, DOE, EPA, but others as well).</w:t>
      </w:r>
      <w:r w:rsidR="000C6041">
        <w:t xml:space="preserve">  Six working groups: 1) model frameworks and data sharing, 2) uncertainty analysis and parameter estimation, 3) subsurface reactive transport, 4) distributed water quality and watershed </w:t>
      </w:r>
      <w:r w:rsidR="00FD179C">
        <w:t xml:space="preserve"> </w:t>
      </w:r>
      <w:r w:rsidR="000C6041">
        <w:t xml:space="preserve">modeling, 5) modeling of ecosystem functions and services (new since 2009), 6) integrated monitoring and modeling (just started; currently has a </w:t>
      </w:r>
      <w:proofErr w:type="spellStart"/>
      <w:r w:rsidR="000C6041">
        <w:t>gw</w:t>
      </w:r>
      <w:proofErr w:type="spellEnd"/>
      <w:r w:rsidR="000C6041">
        <w:t xml:space="preserve"> focus).</w:t>
      </w:r>
    </w:p>
    <w:p w:rsidR="000C6041" w:rsidRDefault="007151A4" w:rsidP="00DA0E4B">
      <w:pPr>
        <w:spacing w:after="120"/>
        <w:ind w:left="720" w:hanging="432"/>
      </w:pPr>
      <w:proofErr w:type="gramStart"/>
      <w:r>
        <w:t>f</w:t>
      </w:r>
      <w:r w:rsidR="00234D32">
        <w:t xml:space="preserve">) </w:t>
      </w:r>
      <w:smartTag w:uri="urn:schemas-microsoft-com:office:smarttags" w:element="place">
        <w:smartTag w:uri="urn:schemas-microsoft-com:office:smarttags" w:element="PlaceName">
          <w:r w:rsidR="00234D32">
            <w:t>National</w:t>
          </w:r>
        </w:smartTag>
        <w:r w:rsidR="00234D32">
          <w:t xml:space="preserve"> </w:t>
        </w:r>
        <w:smartTag w:uri="urn:schemas-microsoft-com:office:smarttags" w:element="PlaceName">
          <w:r w:rsidR="00234D32">
            <w:t>Climate</w:t>
          </w:r>
        </w:smartTag>
        <w:r w:rsidR="00234D32">
          <w:t xml:space="preserve"> </w:t>
        </w:r>
        <w:smartTag w:uri="urn:schemas-microsoft-com:office:smarttags" w:element="PlaceName">
          <w:r w:rsidR="00234D32">
            <w:t>Change</w:t>
          </w:r>
        </w:smartTag>
        <w:r w:rsidR="00234D32">
          <w:t xml:space="preserve"> </w:t>
        </w:r>
        <w:smartTag w:uri="urn:schemas-microsoft-com:office:smarttags" w:element="PlaceName">
          <w:r w:rsidR="00234D32">
            <w:t>Wildlife</w:t>
          </w:r>
        </w:smartTag>
        <w:r w:rsidR="00234D32">
          <w:t xml:space="preserve"> </w:t>
        </w:r>
        <w:smartTag w:uri="urn:schemas-microsoft-com:office:smarttags" w:element="PlaceName">
          <w:r w:rsidR="00234D32">
            <w:t>Science</w:t>
          </w:r>
        </w:smartTag>
        <w:r w:rsidR="00234D32">
          <w:t xml:space="preserve"> </w:t>
        </w:r>
        <w:smartTag w:uri="urn:schemas-microsoft-com:office:smarttags" w:element="PlaceType">
          <w:r w:rsidR="00234D32">
            <w:t>Center</w:t>
          </w:r>
        </w:smartTag>
      </w:smartTag>
      <w:r w:rsidR="00234D32">
        <w:t xml:space="preserve"> request for proposals (Sue </w:t>
      </w:r>
      <w:proofErr w:type="spellStart"/>
      <w:r w:rsidR="00234D32">
        <w:t>Haseltine</w:t>
      </w:r>
      <w:proofErr w:type="spellEnd"/>
      <w:r w:rsidR="00234D32">
        <w:t xml:space="preserve"> Jan 28 email; pre-proposals due Feb 19).</w:t>
      </w:r>
      <w:proofErr w:type="gramEnd"/>
      <w:r w:rsidR="00234D32">
        <w:t xml:space="preserve">  Focus on implications for wildlife (which includes plants) management.  All disciplines encouraged to </w:t>
      </w:r>
      <w:proofErr w:type="gramStart"/>
      <w:r w:rsidR="00234D32">
        <w:t>submit</w:t>
      </w:r>
      <w:proofErr w:type="gramEnd"/>
      <w:r w:rsidR="00234D32">
        <w:t xml:space="preserve"> proposals.  </w:t>
      </w:r>
      <w:proofErr w:type="gramStart"/>
      <w:r w:rsidR="00234D32">
        <w:t xml:space="preserve">Robin O’Malley in charge (formerly at </w:t>
      </w:r>
      <w:smartTag w:uri="urn:schemas-microsoft-com:office:smarttags" w:element="place">
        <w:smartTag w:uri="urn:schemas-microsoft-com:office:smarttags" w:element="PlaceName">
          <w:r w:rsidR="00234D32">
            <w:t>Heinz</w:t>
          </w:r>
        </w:smartTag>
        <w:r w:rsidR="00234D32">
          <w:t xml:space="preserve"> </w:t>
        </w:r>
        <w:smartTag w:uri="urn:schemas-microsoft-com:office:smarttags" w:element="PlaceType">
          <w:r w:rsidR="00234D32">
            <w:t>Center</w:t>
          </w:r>
        </w:smartTag>
      </w:smartTag>
      <w:r w:rsidR="00234D32">
        <w:t>; author of report on “our Nation’s Ecosystem Indicators”).</w:t>
      </w:r>
      <w:proofErr w:type="gramEnd"/>
    </w:p>
    <w:p w:rsidR="007151A4" w:rsidRDefault="007151A4" w:rsidP="00DA0E4B">
      <w:pPr>
        <w:spacing w:after="120"/>
        <w:ind w:left="720" w:hanging="432"/>
      </w:pPr>
      <w:r>
        <w:t xml:space="preserve">g) Other:  </w:t>
      </w:r>
      <w:r w:rsidR="001345E5">
        <w:t xml:space="preserve">USGS (Jill Baron and Marty </w:t>
      </w:r>
      <w:proofErr w:type="spellStart"/>
      <w:r w:rsidR="001345E5">
        <w:t>Goldhaber</w:t>
      </w:r>
      <w:proofErr w:type="spellEnd"/>
      <w:r w:rsidR="001345E5">
        <w:t xml:space="preserve">) Powell Center proposals (analog to the UC Santa Barbara NSF-funded “National Center for Ecological Analysis and Synthesis”), </w:t>
      </w:r>
      <w:r>
        <w:t xml:space="preserve">LEAG and Lower Mississippi (Pierre), Klamath (Keith Prince), Chesapeake Bay Executive Order (Scott Phillips), Great Lakes Executive order (NERLT)….Exploring possibility of having NSF </w:t>
      </w:r>
      <w:r w:rsidR="001345E5">
        <w:t>REU’s (Research Experiences for Undergraduates) at NRP centers…</w:t>
      </w:r>
    </w:p>
    <w:p w:rsidR="001D5648" w:rsidRPr="00DA0E4B" w:rsidRDefault="001D5648">
      <w:pPr>
        <w:rPr>
          <w:b/>
        </w:rPr>
      </w:pPr>
      <w:r w:rsidRPr="00DA0E4B">
        <w:rPr>
          <w:b/>
        </w:rPr>
        <w:lastRenderedPageBreak/>
        <w:t xml:space="preserve">2) Branch </w:t>
      </w:r>
      <w:r w:rsidR="00E6646C">
        <w:rPr>
          <w:b/>
        </w:rPr>
        <w:t xml:space="preserve">and NRP </w:t>
      </w:r>
      <w:r w:rsidRPr="00DA0E4B">
        <w:rPr>
          <w:b/>
        </w:rPr>
        <w:t>initiatives</w:t>
      </w:r>
      <w:r w:rsidR="00DA0E4B">
        <w:rPr>
          <w:b/>
        </w:rPr>
        <w:t>:</w:t>
      </w:r>
    </w:p>
    <w:p w:rsidR="00CE6FF5" w:rsidRDefault="00BC1823" w:rsidP="004352CF">
      <w:pPr>
        <w:spacing w:after="120"/>
        <w:ind w:left="720" w:hanging="432"/>
      </w:pPr>
      <w:r>
        <w:t xml:space="preserve">a) </w:t>
      </w:r>
      <w:r w:rsidR="00CE6FF5">
        <w:t xml:space="preserve">Methods development research scientist for the GW dating lab.  </w:t>
      </w:r>
      <w:proofErr w:type="gramStart"/>
      <w:r w:rsidR="00CE6FF5">
        <w:t>Vacancy to be announced soon.</w:t>
      </w:r>
      <w:proofErr w:type="gramEnd"/>
      <w:r w:rsidR="00CE6FF5">
        <w:t xml:space="preserve">  Encourage folks to apply.</w:t>
      </w:r>
    </w:p>
    <w:p w:rsidR="0033263E" w:rsidRDefault="00CE6FF5" w:rsidP="004352CF">
      <w:pPr>
        <w:spacing w:after="120"/>
        <w:ind w:left="720" w:hanging="432"/>
      </w:pPr>
      <w:r>
        <w:t xml:space="preserve">b) </w:t>
      </w:r>
      <w:r w:rsidR="0033263E">
        <w:t xml:space="preserve">NRP Project Committee chaired by Isabelle </w:t>
      </w:r>
      <w:proofErr w:type="spellStart"/>
      <w:r w:rsidR="0033263E">
        <w:t>Cozzarelli</w:t>
      </w:r>
      <w:proofErr w:type="spellEnd"/>
      <w:r w:rsidR="0033263E">
        <w:t xml:space="preserve"> (</w:t>
      </w:r>
      <w:proofErr w:type="spellStart"/>
      <w:r w:rsidR="0033263E">
        <w:t>Jenter</w:t>
      </w:r>
      <w:proofErr w:type="spellEnd"/>
      <w:r w:rsidR="0033263E">
        <w:t xml:space="preserve"> and </w:t>
      </w:r>
      <w:proofErr w:type="spellStart"/>
      <w:r w:rsidR="0033263E">
        <w:t>Bohlke</w:t>
      </w:r>
      <w:proofErr w:type="spellEnd"/>
      <w:r w:rsidR="0033263E">
        <w:t xml:space="preserve"> are also members).</w:t>
      </w:r>
    </w:p>
    <w:p w:rsidR="00DA0E4B" w:rsidRDefault="0033263E" w:rsidP="004352CF">
      <w:pPr>
        <w:spacing w:after="120"/>
        <w:ind w:left="720" w:hanging="432"/>
      </w:pPr>
      <w:r>
        <w:t xml:space="preserve">c) </w:t>
      </w:r>
      <w:r w:rsidR="00BC1823">
        <w:t>Brown Bag talks.  Plan to invite University researchers and students within a 2 hour radius to visit the Branch and discuss their research.</w:t>
      </w:r>
    </w:p>
    <w:p w:rsidR="00BC1823" w:rsidRDefault="0033263E" w:rsidP="004352CF">
      <w:pPr>
        <w:spacing w:after="120"/>
        <w:ind w:left="720" w:hanging="432"/>
      </w:pPr>
      <w:r>
        <w:t>d</w:t>
      </w:r>
      <w:r w:rsidR="00BC1823">
        <w:t>) Proposal to have a Branch reimbursable funding meeting, with presentations from Branch experts on getting funding from NASA (Mary Voytek), NSF (Harvey</w:t>
      </w:r>
      <w:r w:rsidR="004352CF">
        <w:t xml:space="preserve">, </w:t>
      </w:r>
      <w:proofErr w:type="spellStart"/>
      <w:r w:rsidR="00BC1823">
        <w:t>Bohlke</w:t>
      </w:r>
      <w:proofErr w:type="spellEnd"/>
      <w:r w:rsidR="004352CF">
        <w:t xml:space="preserve">, </w:t>
      </w:r>
      <w:proofErr w:type="spellStart"/>
      <w:r w:rsidR="004352CF">
        <w:t>Cozzarelli</w:t>
      </w:r>
      <w:proofErr w:type="spellEnd"/>
      <w:r w:rsidR="00BC1823">
        <w:t>), EPA (Eganhouse), NGA (</w:t>
      </w:r>
      <w:proofErr w:type="spellStart"/>
      <w:r w:rsidR="00BC1823">
        <w:t>Coplen</w:t>
      </w:r>
      <w:proofErr w:type="spellEnd"/>
      <w:r w:rsidR="00BC1823">
        <w:t>)</w:t>
      </w:r>
      <w:r w:rsidR="004352CF">
        <w:t xml:space="preserve"> and others.</w:t>
      </w:r>
    </w:p>
    <w:p w:rsidR="004352CF" w:rsidRDefault="0033263E" w:rsidP="004352CF">
      <w:pPr>
        <w:spacing w:after="120"/>
        <w:ind w:left="720" w:hanging="432"/>
      </w:pPr>
      <w:r>
        <w:t>e</w:t>
      </w:r>
      <w:r w:rsidR="004352CF">
        <w:t xml:space="preserve">) </w:t>
      </w:r>
      <w:smartTag w:uri="urn:schemas-microsoft-com:office:smarttags" w:element="place">
        <w:smartTag w:uri="urn:schemas-microsoft-com:office:smarttags" w:element="PlaceName">
          <w:r w:rsidR="004352CF">
            <w:t>Water</w:t>
          </w:r>
        </w:smartTag>
        <w:r w:rsidR="004352CF">
          <w:t xml:space="preserve"> </w:t>
        </w:r>
        <w:smartTag w:uri="urn:schemas-microsoft-com:office:smarttags" w:element="PlaceName">
          <w:r w:rsidR="004352CF">
            <w:t>Science</w:t>
          </w:r>
        </w:smartTag>
        <w:r w:rsidR="004352CF">
          <w:t xml:space="preserve"> </w:t>
        </w:r>
        <w:smartTag w:uri="urn:schemas-microsoft-com:office:smarttags" w:element="PlaceType">
          <w:r w:rsidR="004352CF">
            <w:t>Center</w:t>
          </w:r>
        </w:smartTag>
      </w:smartTag>
      <w:r w:rsidR="004352CF">
        <w:t xml:space="preserve"> Visits.  Per </w:t>
      </w:r>
      <w:proofErr w:type="spellStart"/>
      <w:r w:rsidR="004352CF">
        <w:t>Jerad</w:t>
      </w:r>
      <w:proofErr w:type="spellEnd"/>
      <w:r w:rsidR="004352CF">
        <w:t xml:space="preserve"> Bale’s request, I plan to visit a large number of WSC’s this spring and summer.  NH, VT, ME are scheduled right now.  Others planned.  Please contribute your thoughts and interests.  Branch Scientists also invited to do WSC visits (at Branch expense; please let </w:t>
      </w:r>
      <w:smartTag w:uri="urn:schemas-microsoft-com:office:smarttags" w:element="place">
        <w:smartTag w:uri="urn:schemas-microsoft-com:office:smarttags" w:element="City">
          <w:r w:rsidR="004352CF">
            <w:t>Pierre</w:t>
          </w:r>
        </w:smartTag>
      </w:smartTag>
      <w:r w:rsidR="004352CF">
        <w:t xml:space="preserve"> know if interested).</w:t>
      </w:r>
    </w:p>
    <w:p w:rsidR="00E6646C" w:rsidRDefault="00E6646C" w:rsidP="00E6646C">
      <w:pPr>
        <w:spacing w:after="120"/>
        <w:ind w:left="720" w:hanging="432"/>
      </w:pPr>
      <w:r>
        <w:t xml:space="preserve">f) NRP BC’s seeing and commenting on WSC science proposals forwarded by Dan </w:t>
      </w:r>
      <w:proofErr w:type="spellStart"/>
      <w:r>
        <w:t>Hippe</w:t>
      </w:r>
      <w:proofErr w:type="spellEnd"/>
      <w:r>
        <w:t xml:space="preserve"> and the other Regional Science Coordinators for Water (Woody Woodward and Jim </w:t>
      </w:r>
      <w:proofErr w:type="spellStart"/>
      <w:r>
        <w:t>Eychaner</w:t>
      </w:r>
      <w:proofErr w:type="spellEnd"/>
      <w:r>
        <w:t>).</w:t>
      </w:r>
    </w:p>
    <w:p w:rsidR="004352CF" w:rsidRDefault="00E6646C" w:rsidP="004352CF">
      <w:pPr>
        <w:spacing w:after="120"/>
        <w:ind w:left="720" w:hanging="432"/>
      </w:pPr>
      <w:r>
        <w:t>g</w:t>
      </w:r>
      <w:r w:rsidR="004352CF">
        <w:t xml:space="preserve">) 3D visualization software.  </w:t>
      </w:r>
      <w:proofErr w:type="gramStart"/>
      <w:smartTag w:uri="urn:schemas-microsoft-com:office:smarttags" w:element="place">
        <w:smartTag w:uri="urn:schemas-microsoft-com:office:smarttags" w:element="City">
          <w:r>
            <w:t>Pierre</w:t>
          </w:r>
        </w:smartTag>
      </w:smartTag>
      <w:r>
        <w:t xml:space="preserve"> w</w:t>
      </w:r>
      <w:r w:rsidR="004352CF">
        <w:t>orking with GD to find affordable, user-friendly software for 3D information.</w:t>
      </w:r>
      <w:proofErr w:type="gramEnd"/>
      <w:r w:rsidR="004352CF">
        <w:t xml:space="preserve"> </w:t>
      </w:r>
    </w:p>
    <w:p w:rsidR="007151A4" w:rsidRDefault="007151A4"/>
    <w:p w:rsidR="001D5648" w:rsidRPr="004352CF" w:rsidRDefault="001D5648">
      <w:pPr>
        <w:rPr>
          <w:b/>
        </w:rPr>
      </w:pPr>
      <w:r w:rsidRPr="004352CF">
        <w:rPr>
          <w:b/>
        </w:rPr>
        <w:t>3) Branch admin issues</w:t>
      </w:r>
      <w:r w:rsidR="004352CF">
        <w:rPr>
          <w:b/>
        </w:rPr>
        <w:t>:</w:t>
      </w:r>
    </w:p>
    <w:p w:rsidR="00CE6FF5" w:rsidRDefault="004352CF" w:rsidP="004352CF">
      <w:pPr>
        <w:spacing w:after="120"/>
        <w:ind w:left="720" w:hanging="432"/>
      </w:pPr>
      <w:r>
        <w:t xml:space="preserve">a) </w:t>
      </w:r>
      <w:r w:rsidR="00CE6FF5">
        <w:t xml:space="preserve">Candidates for Branch Administrative Assistant position being considered.  </w:t>
      </w:r>
      <w:proofErr w:type="gramStart"/>
      <w:r w:rsidR="00CE6FF5">
        <w:t>Many applicants.</w:t>
      </w:r>
      <w:proofErr w:type="gramEnd"/>
      <w:r w:rsidR="00CE6FF5">
        <w:t xml:space="preserve">   </w:t>
      </w:r>
      <w:proofErr w:type="gramStart"/>
      <w:r w:rsidR="00CE6FF5">
        <w:t>Budget office AOA position being re-advertised.</w:t>
      </w:r>
      <w:proofErr w:type="gramEnd"/>
    </w:p>
    <w:p w:rsidR="004352CF" w:rsidRDefault="00CE6FF5" w:rsidP="004352CF">
      <w:pPr>
        <w:spacing w:after="120"/>
        <w:ind w:left="720" w:hanging="432"/>
      </w:pPr>
      <w:r>
        <w:t xml:space="preserve">b) </w:t>
      </w:r>
      <w:r w:rsidR="004352CF">
        <w:t>Too many priority requests going in to Dorothy Tepper (30% of her approval requests are high priority).  Please plan your USGS approval process to help Dorothy with this issue.  Dorothy is making a major effort to decrease ms approval lag times, (and to provide information on average lag time).</w:t>
      </w:r>
    </w:p>
    <w:p w:rsidR="0033263E" w:rsidRDefault="0033263E" w:rsidP="004352CF">
      <w:pPr>
        <w:spacing w:after="120"/>
        <w:ind w:left="720" w:hanging="432"/>
      </w:pPr>
      <w:r>
        <w:t xml:space="preserve">c) Branch Property inventory (to help deal with property from retiring employees).  Let Gary </w:t>
      </w:r>
      <w:proofErr w:type="spellStart"/>
      <w:r>
        <w:t>Welliver</w:t>
      </w:r>
      <w:proofErr w:type="spellEnd"/>
      <w:r>
        <w:t xml:space="preserve"> know if you have surplus property. </w:t>
      </w:r>
    </w:p>
    <w:p w:rsidR="0033263E" w:rsidRDefault="0033263E" w:rsidP="004352CF">
      <w:pPr>
        <w:spacing w:after="120"/>
        <w:ind w:left="720" w:hanging="432"/>
      </w:pPr>
    </w:p>
    <w:p w:rsidR="001D5648" w:rsidRPr="0033263E" w:rsidRDefault="001D5648">
      <w:pPr>
        <w:rPr>
          <w:b/>
        </w:rPr>
      </w:pPr>
      <w:r w:rsidRPr="0033263E">
        <w:rPr>
          <w:b/>
        </w:rPr>
        <w:t xml:space="preserve">4) Branch </w:t>
      </w:r>
      <w:r w:rsidR="00CE6FF5" w:rsidRPr="0033263E">
        <w:rPr>
          <w:b/>
        </w:rPr>
        <w:t xml:space="preserve">and NRP </w:t>
      </w:r>
      <w:r w:rsidRPr="0033263E">
        <w:rPr>
          <w:b/>
        </w:rPr>
        <w:t>news</w:t>
      </w:r>
    </w:p>
    <w:p w:rsidR="00CE6FF5" w:rsidRDefault="0033263E" w:rsidP="0033263E">
      <w:pPr>
        <w:spacing w:after="120"/>
        <w:ind w:left="720" w:hanging="432"/>
      </w:pPr>
      <w:r>
        <w:t>a) Owen Bricker named AAAS Fellow</w:t>
      </w:r>
    </w:p>
    <w:p w:rsidR="0033263E" w:rsidRDefault="0033263E" w:rsidP="0033263E">
      <w:pPr>
        <w:spacing w:after="120"/>
        <w:ind w:left="720" w:hanging="432"/>
      </w:pPr>
      <w:r>
        <w:t xml:space="preserve">b) Jack Sharp (UT Austin) on sabbatical with us. </w:t>
      </w:r>
      <w:proofErr w:type="gramStart"/>
      <w:r>
        <w:t>working</w:t>
      </w:r>
      <w:proofErr w:type="gramEnd"/>
      <w:r>
        <w:t xml:space="preserve"> with Lenny Konikow.</w:t>
      </w:r>
    </w:p>
    <w:p w:rsidR="0033263E" w:rsidRDefault="0033263E" w:rsidP="0033263E">
      <w:pPr>
        <w:spacing w:after="120"/>
        <w:ind w:left="720" w:hanging="432"/>
      </w:pPr>
      <w:r>
        <w:t xml:space="preserve">c) Jeff McKenzie (McGill) also visiting this week. </w:t>
      </w:r>
      <w:proofErr w:type="gramStart"/>
      <w:r>
        <w:t>Working with Cliff Voss.</w:t>
      </w:r>
      <w:proofErr w:type="gramEnd"/>
    </w:p>
    <w:p w:rsidR="0033263E" w:rsidRDefault="0033263E" w:rsidP="0033263E">
      <w:pPr>
        <w:spacing w:after="120"/>
        <w:ind w:left="720" w:hanging="432"/>
      </w:pPr>
      <w:r>
        <w:t>d) New NRP management in CR and WR: Don Campbell (Chief, BRR/CR); Peter Griffiths (Assistant Chief, BRR/CR); Cindy Brown (Assistant Chief, BRR/WR).</w:t>
      </w:r>
    </w:p>
    <w:p w:rsidR="0033263E" w:rsidRDefault="0033263E"/>
    <w:p w:rsidR="001D5648" w:rsidRPr="0033263E" w:rsidRDefault="001D5648">
      <w:pPr>
        <w:rPr>
          <w:b/>
        </w:rPr>
      </w:pPr>
      <w:r w:rsidRPr="0033263E">
        <w:rPr>
          <w:b/>
        </w:rPr>
        <w:t>5) Q&amp;A</w:t>
      </w:r>
    </w:p>
    <w:p w:rsidR="001D5648" w:rsidRDefault="001D5648"/>
    <w:p w:rsidR="0033263E" w:rsidRDefault="0033263E"/>
    <w:sectPr w:rsidR="003326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8B"/>
    <w:rsid w:val="00005513"/>
    <w:rsid w:val="00020C54"/>
    <w:rsid w:val="000234DA"/>
    <w:rsid w:val="00053317"/>
    <w:rsid w:val="00063F66"/>
    <w:rsid w:val="00066CDE"/>
    <w:rsid w:val="00071772"/>
    <w:rsid w:val="00076077"/>
    <w:rsid w:val="00096066"/>
    <w:rsid w:val="000964CF"/>
    <w:rsid w:val="000C6041"/>
    <w:rsid w:val="00100E9D"/>
    <w:rsid w:val="00110F6A"/>
    <w:rsid w:val="001345E5"/>
    <w:rsid w:val="00135903"/>
    <w:rsid w:val="0016306C"/>
    <w:rsid w:val="001636D9"/>
    <w:rsid w:val="00180A91"/>
    <w:rsid w:val="00187103"/>
    <w:rsid w:val="001B2E6A"/>
    <w:rsid w:val="001D2DA6"/>
    <w:rsid w:val="001D5648"/>
    <w:rsid w:val="00207841"/>
    <w:rsid w:val="0021499E"/>
    <w:rsid w:val="00225DF7"/>
    <w:rsid w:val="002276EF"/>
    <w:rsid w:val="00234D32"/>
    <w:rsid w:val="00256D0D"/>
    <w:rsid w:val="00261BA4"/>
    <w:rsid w:val="00267797"/>
    <w:rsid w:val="002860CF"/>
    <w:rsid w:val="002A4FF3"/>
    <w:rsid w:val="002B0DE8"/>
    <w:rsid w:val="002B1CE8"/>
    <w:rsid w:val="003072F2"/>
    <w:rsid w:val="003249CB"/>
    <w:rsid w:val="00326FEC"/>
    <w:rsid w:val="0033263E"/>
    <w:rsid w:val="00393FD3"/>
    <w:rsid w:val="003A412C"/>
    <w:rsid w:val="003D332F"/>
    <w:rsid w:val="003F075A"/>
    <w:rsid w:val="004016CD"/>
    <w:rsid w:val="00416DC3"/>
    <w:rsid w:val="004352CF"/>
    <w:rsid w:val="0044180B"/>
    <w:rsid w:val="0044605C"/>
    <w:rsid w:val="00471E3F"/>
    <w:rsid w:val="004B038E"/>
    <w:rsid w:val="004B367D"/>
    <w:rsid w:val="004E7FAD"/>
    <w:rsid w:val="004F48CF"/>
    <w:rsid w:val="004F4F8B"/>
    <w:rsid w:val="00507026"/>
    <w:rsid w:val="00507C9C"/>
    <w:rsid w:val="0052643B"/>
    <w:rsid w:val="00550578"/>
    <w:rsid w:val="00566881"/>
    <w:rsid w:val="00586DF2"/>
    <w:rsid w:val="00596843"/>
    <w:rsid w:val="005A46C7"/>
    <w:rsid w:val="005B5A77"/>
    <w:rsid w:val="005E4332"/>
    <w:rsid w:val="005E4C06"/>
    <w:rsid w:val="006214E3"/>
    <w:rsid w:val="006236A1"/>
    <w:rsid w:val="006459B1"/>
    <w:rsid w:val="0066416D"/>
    <w:rsid w:val="00666800"/>
    <w:rsid w:val="0067503D"/>
    <w:rsid w:val="00676609"/>
    <w:rsid w:val="00695D04"/>
    <w:rsid w:val="006D0157"/>
    <w:rsid w:val="006D08E8"/>
    <w:rsid w:val="006D6C89"/>
    <w:rsid w:val="006E111F"/>
    <w:rsid w:val="006E245C"/>
    <w:rsid w:val="006E77AB"/>
    <w:rsid w:val="006E7A2F"/>
    <w:rsid w:val="00712F97"/>
    <w:rsid w:val="007151A4"/>
    <w:rsid w:val="00725F0A"/>
    <w:rsid w:val="00731C46"/>
    <w:rsid w:val="00742672"/>
    <w:rsid w:val="00754AB1"/>
    <w:rsid w:val="00755BC0"/>
    <w:rsid w:val="0077179A"/>
    <w:rsid w:val="00771B96"/>
    <w:rsid w:val="007A3635"/>
    <w:rsid w:val="007B53CA"/>
    <w:rsid w:val="007E58AC"/>
    <w:rsid w:val="00815B94"/>
    <w:rsid w:val="0082090C"/>
    <w:rsid w:val="00823AA2"/>
    <w:rsid w:val="00825F9D"/>
    <w:rsid w:val="00831C5B"/>
    <w:rsid w:val="0085295D"/>
    <w:rsid w:val="00892346"/>
    <w:rsid w:val="008A50BC"/>
    <w:rsid w:val="008B1632"/>
    <w:rsid w:val="008B3289"/>
    <w:rsid w:val="0090181D"/>
    <w:rsid w:val="00943E3C"/>
    <w:rsid w:val="00996FC1"/>
    <w:rsid w:val="009A3B01"/>
    <w:rsid w:val="009B797D"/>
    <w:rsid w:val="009C7103"/>
    <w:rsid w:val="009D5A94"/>
    <w:rsid w:val="00A10051"/>
    <w:rsid w:val="00A82617"/>
    <w:rsid w:val="00A936FE"/>
    <w:rsid w:val="00A97CC5"/>
    <w:rsid w:val="00AA1A59"/>
    <w:rsid w:val="00AA248C"/>
    <w:rsid w:val="00AB1D3B"/>
    <w:rsid w:val="00AE0364"/>
    <w:rsid w:val="00AF760E"/>
    <w:rsid w:val="00B700CB"/>
    <w:rsid w:val="00B7109C"/>
    <w:rsid w:val="00B83448"/>
    <w:rsid w:val="00BB1225"/>
    <w:rsid w:val="00BB785D"/>
    <w:rsid w:val="00BB7DD8"/>
    <w:rsid w:val="00BC1823"/>
    <w:rsid w:val="00C06D83"/>
    <w:rsid w:val="00C209C8"/>
    <w:rsid w:val="00C415C5"/>
    <w:rsid w:val="00CC3AC3"/>
    <w:rsid w:val="00CD60DE"/>
    <w:rsid w:val="00CE6FF5"/>
    <w:rsid w:val="00D0408B"/>
    <w:rsid w:val="00D0760F"/>
    <w:rsid w:val="00D129F0"/>
    <w:rsid w:val="00D52364"/>
    <w:rsid w:val="00D671A5"/>
    <w:rsid w:val="00D7549D"/>
    <w:rsid w:val="00DA0E4B"/>
    <w:rsid w:val="00DB5475"/>
    <w:rsid w:val="00DE5012"/>
    <w:rsid w:val="00DF623F"/>
    <w:rsid w:val="00E11FBB"/>
    <w:rsid w:val="00E33E09"/>
    <w:rsid w:val="00E6646C"/>
    <w:rsid w:val="00E76656"/>
    <w:rsid w:val="00E76CCD"/>
    <w:rsid w:val="00EA7623"/>
    <w:rsid w:val="00F50C44"/>
    <w:rsid w:val="00F556DC"/>
    <w:rsid w:val="00F64D01"/>
    <w:rsid w:val="00F716D7"/>
    <w:rsid w:val="00F75FDB"/>
    <w:rsid w:val="00F76DBB"/>
    <w:rsid w:val="00FA793E"/>
    <w:rsid w:val="00FB081C"/>
    <w:rsid w:val="00FC2359"/>
    <w:rsid w:val="00FD179C"/>
    <w:rsid w:val="00FD25AC"/>
    <w:rsid w:val="00FE14DA"/>
    <w:rsid w:val="00FE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BRR/ER All Hands Meeting</vt:lpstr>
    </vt:vector>
  </TitlesOfParts>
  <Company>DOI</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BRR/ER All Hands Meeting</dc:title>
  <dc:subject/>
  <dc:creator>Pierre Glynn</dc:creator>
  <cp:keywords/>
  <dc:description/>
  <cp:lastModifiedBy>Emerson E. Perez-Paniagua</cp:lastModifiedBy>
  <cp:revision>2</cp:revision>
  <cp:lastPrinted>2010-02-03T16:20:00Z</cp:lastPrinted>
  <dcterms:created xsi:type="dcterms:W3CDTF">2012-03-19T13:56:00Z</dcterms:created>
  <dcterms:modified xsi:type="dcterms:W3CDTF">2012-03-19T13:56:00Z</dcterms:modified>
</cp:coreProperties>
</file>