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BBCB50" w14:textId="63095C16" w:rsidR="00816A77" w:rsidRPr="00E02BDC" w:rsidRDefault="00816A77" w:rsidP="00816A77">
      <w:pPr>
        <w:rPr>
          <w:rFonts w:ascii="Times New Roman" w:hAnsi="Times New Roman" w:cs="Times New Roman"/>
        </w:rPr>
      </w:pPr>
      <w:bookmarkStart w:id="0" w:name="_GoBack"/>
      <w:bookmarkEnd w:id="0"/>
      <w:r w:rsidRPr="00E02BDC">
        <w:rPr>
          <w:rFonts w:ascii="Times New Roman" w:hAnsi="Times New Roman" w:cs="Times New Roman"/>
        </w:rPr>
        <w:t>Projects wishing to include their data on the USGS FIM</w:t>
      </w:r>
      <w:r w:rsidR="00273CAF">
        <w:rPr>
          <w:rFonts w:ascii="Times New Roman" w:hAnsi="Times New Roman" w:cs="Times New Roman"/>
        </w:rPr>
        <w:t xml:space="preserve"> Program</w:t>
      </w:r>
      <w:r w:rsidRPr="00E02BDC">
        <w:rPr>
          <w:rFonts w:ascii="Times New Roman" w:hAnsi="Times New Roman" w:cs="Times New Roman"/>
        </w:rPr>
        <w:t xml:space="preserve"> Mapper need to </w:t>
      </w:r>
      <w:r w:rsidR="00EA7F56">
        <w:rPr>
          <w:rFonts w:ascii="Times New Roman" w:hAnsi="Times New Roman" w:cs="Times New Roman"/>
        </w:rPr>
        <w:t xml:space="preserve">follow the process and </w:t>
      </w:r>
      <w:r w:rsidRPr="00E02BDC">
        <w:rPr>
          <w:rFonts w:ascii="Times New Roman" w:hAnsi="Times New Roman" w:cs="Times New Roman"/>
        </w:rPr>
        <w:t>meet the specifications for data submission listed here. If you have any questions</w:t>
      </w:r>
      <w:r w:rsidR="00462D47">
        <w:rPr>
          <w:rFonts w:ascii="Times New Roman" w:hAnsi="Times New Roman" w:cs="Times New Roman"/>
        </w:rPr>
        <w:t xml:space="preserve"> or a unique library</w:t>
      </w:r>
      <w:r w:rsidRPr="00E02BDC">
        <w:rPr>
          <w:rFonts w:ascii="Times New Roman" w:hAnsi="Times New Roman" w:cs="Times New Roman"/>
        </w:rPr>
        <w:t>, please contact Marie Peppler (</w:t>
      </w:r>
      <w:hyperlink r:id="rId13" w:history="1">
        <w:r w:rsidR="005C0073" w:rsidRPr="003F4C9E">
          <w:rPr>
            <w:rStyle w:val="Hyperlink"/>
            <w:rFonts w:ascii="Times New Roman" w:hAnsi="Times New Roman" w:cs="Times New Roman"/>
          </w:rPr>
          <w:t>mpeppler@usgs.gov</w:t>
        </w:r>
      </w:hyperlink>
      <w:r w:rsidR="005C0073">
        <w:rPr>
          <w:rFonts w:ascii="Times New Roman" w:hAnsi="Times New Roman" w:cs="Times New Roman"/>
        </w:rPr>
        <w:t xml:space="preserve"> </w:t>
      </w:r>
      <w:r w:rsidRPr="00E02BDC">
        <w:rPr>
          <w:rFonts w:ascii="Times New Roman" w:hAnsi="Times New Roman" w:cs="Times New Roman"/>
        </w:rPr>
        <w:t xml:space="preserve">or 608.821.3821). </w:t>
      </w:r>
    </w:p>
    <w:p w14:paraId="58982B17" w14:textId="2B13594B" w:rsidR="00EA7F56" w:rsidRDefault="00EA7F56" w:rsidP="00EA7F56">
      <w:pPr>
        <w:pStyle w:val="Heading1"/>
      </w:pPr>
      <w:r>
        <w:t>Data Submission Process</w:t>
      </w:r>
    </w:p>
    <w:p w14:paraId="60B9F768" w14:textId="20554D85" w:rsidR="00EA7F56" w:rsidRDefault="00EA7F56" w:rsidP="00EA7F56">
      <w:pPr>
        <w:pStyle w:val="ListParagraph"/>
        <w:numPr>
          <w:ilvl w:val="0"/>
          <w:numId w:val="11"/>
        </w:numPr>
      </w:pPr>
      <w:r w:rsidRPr="00EA7F56">
        <w:rPr>
          <w:rFonts w:ascii="Times New Roman" w:eastAsia="Times New Roman" w:hAnsi="Times New Roman" w:cs="Times New Roman"/>
        </w:rPr>
        <w:t>Prepare your files using the submission guidelines below for posting in the peer-review mapper (</w:t>
      </w:r>
      <w:hyperlink r:id="rId14">
        <w:r w:rsidRPr="00EA7F56">
          <w:rPr>
            <w:rFonts w:ascii="Times New Roman" w:eastAsia="Times New Roman" w:hAnsi="Times New Roman" w:cs="Times New Roman"/>
            <w:color w:val="1155CC"/>
            <w:u w:val="single"/>
          </w:rPr>
          <w:t>http://wim.usgs.gov/fimireview/</w:t>
        </w:r>
      </w:hyperlink>
      <w:r w:rsidRPr="00EA7F56">
        <w:rPr>
          <w:rFonts w:ascii="Times New Roman" w:eastAsia="Times New Roman" w:hAnsi="Times New Roman" w:cs="Times New Roman"/>
        </w:rPr>
        <w:t>)</w:t>
      </w:r>
      <w:r w:rsidR="00EA032E">
        <w:rPr>
          <w:rFonts w:ascii="Times New Roman" w:eastAsia="Times New Roman" w:hAnsi="Times New Roman" w:cs="Times New Roman"/>
        </w:rPr>
        <w:t>.</w:t>
      </w:r>
      <w:r w:rsidRPr="00EA7F56">
        <w:rPr>
          <w:rFonts w:ascii="Times New Roman" w:eastAsia="Times New Roman" w:hAnsi="Times New Roman" w:cs="Times New Roman"/>
        </w:rPr>
        <w:t xml:space="preserve"> You are encouraged to use the peer-review mapper to assist your reviewers. Submit your files to allow for two weeks processing time before your reviewers need to access the maps.</w:t>
      </w:r>
    </w:p>
    <w:p w14:paraId="595539C1" w14:textId="61C0B6BD" w:rsidR="00EA7F56" w:rsidRDefault="00EA7F56" w:rsidP="00EA7F56">
      <w:pPr>
        <w:pStyle w:val="ListParagraph"/>
        <w:numPr>
          <w:ilvl w:val="0"/>
          <w:numId w:val="11"/>
        </w:numPr>
      </w:pPr>
      <w:r w:rsidRPr="00EA7F56">
        <w:rPr>
          <w:rFonts w:ascii="Times New Roman" w:eastAsia="Times New Roman" w:hAnsi="Times New Roman" w:cs="Times New Roman"/>
        </w:rPr>
        <w:t>Contact Marie to double check the cost (if you haven’t already)</w:t>
      </w:r>
    </w:p>
    <w:p w14:paraId="35958D50" w14:textId="476B4C6A" w:rsidR="00EA7F56" w:rsidRDefault="00EA7F56" w:rsidP="00EA7F56">
      <w:pPr>
        <w:pStyle w:val="ListParagraph"/>
        <w:numPr>
          <w:ilvl w:val="0"/>
          <w:numId w:val="11"/>
        </w:numPr>
      </w:pPr>
      <w:r w:rsidRPr="00EA7F56">
        <w:rPr>
          <w:rFonts w:ascii="Times New Roman" w:eastAsia="Times New Roman" w:hAnsi="Times New Roman" w:cs="Times New Roman"/>
        </w:rPr>
        <w:t>Fill out the SharePoint form</w:t>
      </w:r>
      <w:r w:rsidR="001652E0">
        <w:rPr>
          <w:rFonts w:ascii="Times New Roman" w:eastAsia="Times New Roman" w:hAnsi="Times New Roman" w:cs="Times New Roman"/>
        </w:rPr>
        <w:t xml:space="preserve">: </w:t>
      </w:r>
      <w:hyperlink r:id="rId15">
        <w:r w:rsidR="001652E0" w:rsidRPr="00EA7F56">
          <w:rPr>
            <w:rFonts w:ascii="Times New Roman" w:eastAsia="Times New Roman" w:hAnsi="Times New Roman" w:cs="Times New Roman"/>
            <w:color w:val="1155CC"/>
            <w:u w:val="single"/>
          </w:rPr>
          <w:t>https://xcollaboration.usgs.gov/wg/wiwsc/FIMI/</w:t>
        </w:r>
      </w:hyperlink>
      <w:r w:rsidRPr="00EA7F56">
        <w:rPr>
          <w:rFonts w:ascii="Times New Roman" w:eastAsia="Times New Roman" w:hAnsi="Times New Roman" w:cs="Times New Roman"/>
        </w:rPr>
        <w:t xml:space="preserve">, being sure to fill in ALL required fields (*) for the review mapper submission. </w:t>
      </w:r>
      <w:r w:rsidR="001652E0">
        <w:rPr>
          <w:rFonts w:ascii="Times New Roman" w:eastAsia="Times New Roman" w:hAnsi="Times New Roman" w:cs="Times New Roman"/>
        </w:rPr>
        <w:t>Missing information</w:t>
      </w:r>
      <w:r w:rsidRPr="00EA7F56">
        <w:rPr>
          <w:rFonts w:ascii="Times New Roman" w:eastAsia="Times New Roman" w:hAnsi="Times New Roman" w:cs="Times New Roman"/>
        </w:rPr>
        <w:t xml:space="preserve"> </w:t>
      </w:r>
      <w:r w:rsidR="001652E0">
        <w:rPr>
          <w:rFonts w:ascii="Times New Roman" w:eastAsia="Times New Roman" w:hAnsi="Times New Roman" w:cs="Times New Roman"/>
        </w:rPr>
        <w:t>can result in</w:t>
      </w:r>
      <w:r w:rsidRPr="00EA7F56">
        <w:rPr>
          <w:rFonts w:ascii="Times New Roman" w:eastAsia="Times New Roman" w:hAnsi="Times New Roman" w:cs="Times New Roman"/>
        </w:rPr>
        <w:t xml:space="preserve"> delays</w:t>
      </w:r>
      <w:r w:rsidR="00EA032E">
        <w:rPr>
          <w:rFonts w:ascii="Times New Roman" w:eastAsia="Times New Roman" w:hAnsi="Times New Roman" w:cs="Times New Roman"/>
        </w:rPr>
        <w:t xml:space="preserve">. If you need permissions on the SharePoint </w:t>
      </w:r>
      <w:r w:rsidRPr="00EA7F56">
        <w:rPr>
          <w:rFonts w:ascii="Times New Roman" w:eastAsia="Times New Roman" w:hAnsi="Times New Roman" w:cs="Times New Roman"/>
        </w:rPr>
        <w:t xml:space="preserve">to submit your data, please email Marie. </w:t>
      </w:r>
    </w:p>
    <w:p w14:paraId="630F6BE5" w14:textId="0A1C21D3" w:rsidR="001652E0" w:rsidRPr="001652E0" w:rsidRDefault="001652E0" w:rsidP="001652E0">
      <w:pPr>
        <w:pStyle w:val="ListParagraph"/>
        <w:numPr>
          <w:ilvl w:val="1"/>
          <w:numId w:val="12"/>
        </w:numPr>
        <w:rPr>
          <w:rFonts w:ascii="Times New Roman" w:eastAsia="Times New Roman" w:hAnsi="Times New Roman" w:cs="Times New Roman"/>
        </w:rPr>
      </w:pPr>
      <w:r w:rsidRPr="001652E0">
        <w:rPr>
          <w:rFonts w:ascii="Times New Roman" w:eastAsia="Times New Roman" w:hAnsi="Times New Roman" w:cs="Times New Roman"/>
        </w:rPr>
        <w:t>Zip all of your</w:t>
      </w:r>
      <w:r>
        <w:rPr>
          <w:rFonts w:ascii="Times New Roman" w:eastAsia="Times New Roman" w:hAnsi="Times New Roman" w:cs="Times New Roman"/>
        </w:rPr>
        <w:t xml:space="preserve"> organized files t</w:t>
      </w:r>
      <w:r w:rsidR="00EF5BA0">
        <w:rPr>
          <w:rFonts w:ascii="Times New Roman" w:eastAsia="Times New Roman" w:hAnsi="Times New Roman" w:cs="Times New Roman"/>
        </w:rPr>
        <w:t>ogether and place them on an FTP</w:t>
      </w:r>
      <w:r>
        <w:rPr>
          <w:rFonts w:ascii="Times New Roman" w:eastAsia="Times New Roman" w:hAnsi="Times New Roman" w:cs="Times New Roman"/>
        </w:rPr>
        <w:t xml:space="preserve"> site. Submit the </w:t>
      </w:r>
      <w:r w:rsidR="00EF5BA0">
        <w:rPr>
          <w:rFonts w:ascii="Times New Roman" w:eastAsia="Times New Roman" w:hAnsi="Times New Roman" w:cs="Times New Roman"/>
        </w:rPr>
        <w:t xml:space="preserve">FTP </w:t>
      </w:r>
      <w:r>
        <w:rPr>
          <w:rFonts w:ascii="Times New Roman" w:eastAsia="Times New Roman" w:hAnsi="Times New Roman" w:cs="Times New Roman"/>
        </w:rPr>
        <w:t>location to WiM via the SharePoint form.</w:t>
      </w:r>
    </w:p>
    <w:p w14:paraId="455AF4A1" w14:textId="59517FF9" w:rsidR="00EA7F56" w:rsidRDefault="00EA7F56" w:rsidP="00EA7F56">
      <w:pPr>
        <w:pStyle w:val="ListParagraph"/>
        <w:numPr>
          <w:ilvl w:val="1"/>
          <w:numId w:val="12"/>
        </w:numPr>
      </w:pPr>
      <w:r w:rsidRPr="00EA7F56">
        <w:rPr>
          <w:rFonts w:ascii="Times New Roman" w:eastAsia="Times New Roman" w:hAnsi="Times New Roman" w:cs="Times New Roman"/>
        </w:rPr>
        <w:t xml:space="preserve">Please attach the </w:t>
      </w:r>
      <w:r w:rsidR="00232B47">
        <w:rPr>
          <w:rFonts w:ascii="Times New Roman" w:eastAsia="Times New Roman" w:hAnsi="Times New Roman" w:cs="Times New Roman"/>
        </w:rPr>
        <w:t>“</w:t>
      </w:r>
      <w:r w:rsidRPr="00EA7F56">
        <w:rPr>
          <w:rFonts w:ascii="Times New Roman" w:eastAsia="Times New Roman" w:hAnsi="Times New Roman" w:cs="Times New Roman"/>
        </w:rPr>
        <w:t xml:space="preserve">Page 1 </w:t>
      </w:r>
      <w:r w:rsidR="00232B47">
        <w:rPr>
          <w:rFonts w:ascii="Times New Roman" w:eastAsia="Times New Roman" w:hAnsi="Times New Roman" w:cs="Times New Roman"/>
        </w:rPr>
        <w:t>text</w:t>
      </w:r>
      <w:r w:rsidRPr="00EA7F56">
        <w:rPr>
          <w:rFonts w:ascii="Times New Roman" w:eastAsia="Times New Roman" w:hAnsi="Times New Roman" w:cs="Times New Roman"/>
        </w:rPr>
        <w:t xml:space="preserve"> template</w:t>
      </w:r>
      <w:r w:rsidR="00232B47">
        <w:rPr>
          <w:rFonts w:ascii="Times New Roman" w:eastAsia="Times New Roman" w:hAnsi="Times New Roman" w:cs="Times New Roman"/>
        </w:rPr>
        <w:t>”</w:t>
      </w:r>
      <w:r w:rsidRPr="00EA7F56">
        <w:rPr>
          <w:rFonts w:ascii="Times New Roman" w:eastAsia="Times New Roman" w:hAnsi="Times New Roman" w:cs="Times New Roman"/>
        </w:rPr>
        <w:t xml:space="preserve"> to your SharePoint submission. You are also encouraged to submit this text to your peer reviewers and editorial review. Strict character limits will be enforced. </w:t>
      </w:r>
    </w:p>
    <w:p w14:paraId="4D6791AA" w14:textId="3928A414" w:rsidR="00EA7F56" w:rsidRDefault="00EA7F56" w:rsidP="00EA7F56">
      <w:pPr>
        <w:pStyle w:val="ListParagraph"/>
        <w:numPr>
          <w:ilvl w:val="1"/>
          <w:numId w:val="12"/>
        </w:numPr>
      </w:pPr>
      <w:r w:rsidRPr="00EA7F56">
        <w:rPr>
          <w:rFonts w:ascii="Times New Roman" w:eastAsia="Times New Roman" w:hAnsi="Times New Roman" w:cs="Times New Roman"/>
        </w:rPr>
        <w:t xml:space="preserve">Processing will begin as soon as your data is complete and the account number is available for the funds transfer. Payment is due at the time of posting on the peer-review mapper. WiM will not accept fees for a library “coming soon.” Please contact us as soon as possible if you have a strict deadline you need to meet. Normal processing </w:t>
      </w:r>
      <w:r w:rsidR="0028307A">
        <w:rPr>
          <w:rFonts w:ascii="Times New Roman" w:eastAsia="Times New Roman" w:hAnsi="Times New Roman" w:cs="Times New Roman"/>
        </w:rPr>
        <w:t xml:space="preserve">time for complete submissions </w:t>
      </w:r>
      <w:r w:rsidRPr="00EA7F56">
        <w:rPr>
          <w:rFonts w:ascii="Times New Roman" w:eastAsia="Times New Roman" w:hAnsi="Times New Roman" w:cs="Times New Roman"/>
        </w:rPr>
        <w:t>is two weeks.</w:t>
      </w:r>
    </w:p>
    <w:p w14:paraId="194C040C" w14:textId="69E78BD6" w:rsidR="00EA7F56" w:rsidRDefault="00EA7F56" w:rsidP="00EA7F56">
      <w:pPr>
        <w:pStyle w:val="ListParagraph"/>
        <w:numPr>
          <w:ilvl w:val="0"/>
          <w:numId w:val="11"/>
        </w:numPr>
      </w:pPr>
      <w:r w:rsidRPr="00EA7F56">
        <w:rPr>
          <w:rFonts w:ascii="Times New Roman" w:eastAsia="Times New Roman" w:hAnsi="Times New Roman" w:cs="Times New Roman"/>
        </w:rPr>
        <w:t xml:space="preserve">Once peer-reviews are completed and any revisions completed, you may resubmit your files, once, via </w:t>
      </w:r>
      <w:r w:rsidR="0028307A">
        <w:rPr>
          <w:rFonts w:ascii="Times New Roman" w:eastAsia="Times New Roman" w:hAnsi="Times New Roman" w:cs="Times New Roman"/>
        </w:rPr>
        <w:t>FTP</w:t>
      </w:r>
      <w:r w:rsidRPr="00EA7F56">
        <w:rPr>
          <w:rFonts w:ascii="Times New Roman" w:eastAsia="Times New Roman" w:hAnsi="Times New Roman" w:cs="Times New Roman"/>
        </w:rPr>
        <w:t xml:space="preserve">. If no updates are needed, please fill out the remaining fields in the SharePoint form. You must have all fields completed before final publishing. </w:t>
      </w:r>
    </w:p>
    <w:p w14:paraId="1443F94F" w14:textId="39481AF2" w:rsidR="00EA7F56" w:rsidRDefault="00EA7F56" w:rsidP="00EA7F56">
      <w:pPr>
        <w:pStyle w:val="ListParagraph"/>
        <w:numPr>
          <w:ilvl w:val="1"/>
          <w:numId w:val="13"/>
        </w:numPr>
      </w:pPr>
      <w:r w:rsidRPr="00EA7F56">
        <w:rPr>
          <w:rFonts w:ascii="Times New Roman" w:eastAsia="Times New Roman" w:hAnsi="Times New Roman" w:cs="Times New Roman"/>
        </w:rPr>
        <w:t>Approved Report number and link to Pubs Warehouse and location of data download files</w:t>
      </w:r>
    </w:p>
    <w:p w14:paraId="0EC000FA" w14:textId="507393A2" w:rsidR="00EA7F56" w:rsidRDefault="0028307A" w:rsidP="00EA7F56">
      <w:pPr>
        <w:pStyle w:val="ListParagraph"/>
        <w:numPr>
          <w:ilvl w:val="1"/>
          <w:numId w:val="13"/>
        </w:numPr>
      </w:pPr>
      <w:r>
        <w:rPr>
          <w:rFonts w:ascii="Times New Roman" w:eastAsia="Times New Roman" w:hAnsi="Times New Roman" w:cs="Times New Roman"/>
        </w:rPr>
        <w:t>Names, URLs</w:t>
      </w:r>
      <w:r w:rsidR="00EA7F56" w:rsidRPr="00EA7F56">
        <w:rPr>
          <w:rFonts w:ascii="Times New Roman" w:eastAsia="Times New Roman" w:hAnsi="Times New Roman" w:cs="Times New Roman"/>
        </w:rPr>
        <w:t xml:space="preserve"> and logos for the parties involved in creating and reviewing the maps (partners and OFA)</w:t>
      </w:r>
    </w:p>
    <w:p w14:paraId="76F22FEA" w14:textId="2AFEDA2B" w:rsidR="00EA7F56" w:rsidRDefault="00EA7F56" w:rsidP="00EA7F56">
      <w:pPr>
        <w:pStyle w:val="ListParagraph"/>
        <w:numPr>
          <w:ilvl w:val="1"/>
          <w:numId w:val="13"/>
        </w:numPr>
      </w:pPr>
      <w:r w:rsidRPr="00EA7F56">
        <w:rPr>
          <w:rFonts w:ascii="Times New Roman" w:eastAsia="Times New Roman" w:hAnsi="Times New Roman" w:cs="Times New Roman"/>
        </w:rPr>
        <w:t xml:space="preserve">Basic logos are on file (USGS, NWS, </w:t>
      </w:r>
      <w:r w:rsidR="00D36E4F" w:rsidRPr="00EA7F56">
        <w:rPr>
          <w:rFonts w:ascii="Times New Roman" w:eastAsia="Times New Roman" w:hAnsi="Times New Roman" w:cs="Times New Roman"/>
        </w:rPr>
        <w:t>and USACE</w:t>
      </w:r>
      <w:r w:rsidRPr="00EA7F56">
        <w:rPr>
          <w:rFonts w:ascii="Times New Roman" w:eastAsia="Times New Roman" w:hAnsi="Times New Roman" w:cs="Times New Roman"/>
        </w:rPr>
        <w:t>) but please let us know which ones to post</w:t>
      </w:r>
      <w:r w:rsidR="00980358">
        <w:rPr>
          <w:rFonts w:ascii="Times New Roman" w:eastAsia="Times New Roman" w:hAnsi="Times New Roman" w:cs="Times New Roman"/>
        </w:rPr>
        <w:t>,</w:t>
      </w:r>
      <w:r w:rsidRPr="00EA7F56">
        <w:rPr>
          <w:rFonts w:ascii="Times New Roman" w:eastAsia="Times New Roman" w:hAnsi="Times New Roman" w:cs="Times New Roman"/>
        </w:rPr>
        <w:t xml:space="preserve"> and upload any additional logos that should appear on the “Services and Data” tab.</w:t>
      </w:r>
      <w:r>
        <w:t xml:space="preserve"> </w:t>
      </w:r>
      <w:r w:rsidR="0028307A">
        <w:rPr>
          <w:rFonts w:ascii="Times New Roman" w:eastAsia="Times New Roman" w:hAnsi="Times New Roman" w:cs="Times New Roman"/>
        </w:rPr>
        <w:t>Logos should be a max</w:t>
      </w:r>
      <w:r w:rsidR="00B94B07">
        <w:rPr>
          <w:rFonts w:ascii="Times New Roman" w:eastAsia="Times New Roman" w:hAnsi="Times New Roman" w:cs="Times New Roman"/>
        </w:rPr>
        <w:t>imum</w:t>
      </w:r>
      <w:r w:rsidR="0028307A">
        <w:rPr>
          <w:rFonts w:ascii="Times New Roman" w:eastAsia="Times New Roman" w:hAnsi="Times New Roman" w:cs="Times New Roman"/>
        </w:rPr>
        <w:t xml:space="preserve"> </w:t>
      </w:r>
      <w:r w:rsidR="00B94B07">
        <w:rPr>
          <w:rFonts w:ascii="Times New Roman" w:eastAsia="Times New Roman" w:hAnsi="Times New Roman" w:cs="Times New Roman"/>
        </w:rPr>
        <w:t>height of 150</w:t>
      </w:r>
      <w:r w:rsidRPr="00EA7F56">
        <w:rPr>
          <w:rFonts w:ascii="Times New Roman" w:eastAsia="Times New Roman" w:hAnsi="Times New Roman" w:cs="Times New Roman"/>
        </w:rPr>
        <w:t xml:space="preserve"> pixels to fit in the lower left side of the tab.</w:t>
      </w:r>
    </w:p>
    <w:p w14:paraId="44250D95" w14:textId="266F4672" w:rsidR="00EA7F56" w:rsidRDefault="00EA7F56" w:rsidP="00EA7F56">
      <w:pPr>
        <w:pStyle w:val="ListParagraph"/>
        <w:numPr>
          <w:ilvl w:val="0"/>
          <w:numId w:val="11"/>
        </w:numPr>
      </w:pPr>
      <w:r w:rsidRPr="00EA7F56">
        <w:rPr>
          <w:rFonts w:ascii="Times New Roman" w:eastAsia="Times New Roman" w:hAnsi="Times New Roman" w:cs="Times New Roman"/>
        </w:rPr>
        <w:t xml:space="preserve">Once the depth grids are finalized, the hazus loss-estimation can be completed on your final depth grids. Please allow for additional time and planning for publishing. </w:t>
      </w:r>
    </w:p>
    <w:p w14:paraId="5C86E46B" w14:textId="49B1E046" w:rsidR="00EA7F56" w:rsidRDefault="00EA7F56" w:rsidP="00EA7F56">
      <w:pPr>
        <w:pStyle w:val="ListParagraph"/>
        <w:numPr>
          <w:ilvl w:val="0"/>
          <w:numId w:val="11"/>
        </w:numPr>
      </w:pPr>
      <w:r w:rsidRPr="00EA7F56">
        <w:rPr>
          <w:rFonts w:ascii="Times New Roman" w:eastAsia="Times New Roman" w:hAnsi="Times New Roman" w:cs="Times New Roman"/>
        </w:rPr>
        <w:t>The final mapper upload and proofing can happen concurrently with your SPN layout but the final links to pubs warehouse are needed before the maps can be published.</w:t>
      </w:r>
    </w:p>
    <w:p w14:paraId="12BBCB51" w14:textId="0136B6E6" w:rsidR="00FD5FB5" w:rsidRPr="00E02BDC" w:rsidRDefault="00881FBE" w:rsidP="00EA7F56">
      <w:pPr>
        <w:pStyle w:val="Heading1"/>
        <w:tabs>
          <w:tab w:val="right" w:pos="9360"/>
        </w:tabs>
      </w:pPr>
      <w:r w:rsidRPr="00E02BDC">
        <w:lastRenderedPageBreak/>
        <w:t>Requirements</w:t>
      </w:r>
      <w:r w:rsidR="001F536C">
        <w:t xml:space="preserve"> for Mapper Submission</w:t>
      </w:r>
    </w:p>
    <w:p w14:paraId="12BBCB52" w14:textId="77777777" w:rsidR="001F536C" w:rsidRDefault="00816A77" w:rsidP="001F536C">
      <w:pPr>
        <w:pStyle w:val="Heading2"/>
      </w:pPr>
      <w:r w:rsidRPr="00E02BDC">
        <w:t>Flood extent areas</w:t>
      </w:r>
      <w:r w:rsidR="00512A2B">
        <w:t xml:space="preserve"> </w:t>
      </w:r>
    </w:p>
    <w:p w14:paraId="629374CD" w14:textId="1A42744C" w:rsidR="00EA7F56" w:rsidRDefault="00EA7F56" w:rsidP="00EA7F56">
      <w:r>
        <w:rPr>
          <w:rFonts w:ascii="Times New Roman" w:eastAsia="Times New Roman" w:hAnsi="Times New Roman" w:cs="Times New Roman"/>
        </w:rPr>
        <w:t xml:space="preserve">Flood extent areas should be submitted as a single shapefile. Each flood stage should be a single, distinct polygon within the shapefile (multi-part if necessary), appropriately attributed with stage, elevation, discharge, associated grid ID, and the USGS gage ID. The shapefile has been formed correctly if there is one row in the attribute table for each flood stage. For instance, if there are 10 flood-extent polygons for 10 stages in the study, there should be 10 rows in the shapefile attribute table. This may require merging separate polygons into one shapefile. See Appendix A for guidance </w:t>
      </w:r>
      <w:r w:rsidR="00EA032E">
        <w:rPr>
          <w:rFonts w:ascii="Times New Roman" w:eastAsia="Times New Roman" w:hAnsi="Times New Roman" w:cs="Times New Roman"/>
        </w:rPr>
        <w:t>on merging multiple shapefiles.</w:t>
      </w:r>
    </w:p>
    <w:p w14:paraId="12BBCB55" w14:textId="667F33E1" w:rsidR="00512A2B" w:rsidRDefault="00512A2B" w:rsidP="00E02BDC">
      <w:pPr>
        <w:rPr>
          <w:rFonts w:ascii="Times New Roman" w:hAnsi="Times New Roman" w:cs="Times New Roman"/>
        </w:rPr>
      </w:pPr>
      <w:r w:rsidRPr="00512A2B">
        <w:rPr>
          <w:rStyle w:val="Heading3Char"/>
        </w:rPr>
        <w:t>Naming Convention:</w:t>
      </w:r>
      <w:r w:rsidRPr="00512A2B">
        <w:rPr>
          <w:rFonts w:ascii="Times New Roman" w:hAnsi="Times New Roman" w:cs="Times New Roman"/>
          <w:b/>
        </w:rPr>
        <w:t xml:space="preserve"> </w:t>
      </w:r>
      <w:r w:rsidR="00232B47">
        <w:rPr>
          <w:rFonts w:ascii="Times New Roman" w:eastAsia="Times New Roman" w:hAnsi="Times New Roman" w:cs="Times New Roman"/>
        </w:rPr>
        <w:t xml:space="preserve">The shapefile should be named </w:t>
      </w:r>
      <w:r w:rsidR="00D36E4F">
        <w:rPr>
          <w:rFonts w:ascii="Times New Roman" w:eastAsia="Times New Roman" w:hAnsi="Times New Roman" w:cs="Times New Roman"/>
        </w:rPr>
        <w:t>ShortName</w:t>
      </w:r>
      <w:r w:rsidR="00232B47">
        <w:rPr>
          <w:rFonts w:ascii="Times New Roman" w:eastAsia="Times New Roman" w:hAnsi="Times New Roman" w:cs="Times New Roman"/>
        </w:rPr>
        <w:t>.shp,</w:t>
      </w:r>
      <w:r w:rsidR="00EA7F56">
        <w:rPr>
          <w:rFonts w:ascii="Times New Roman" w:eastAsia="Times New Roman" w:hAnsi="Times New Roman" w:cs="Times New Roman"/>
        </w:rPr>
        <w:t xml:space="preserve"> where “ShortName” is a logical, unique name for the library that is no more than 10 characters in length.</w:t>
      </w:r>
      <w:r w:rsidR="00EA032E">
        <w:rPr>
          <w:rFonts w:ascii="Times New Roman" w:eastAsia="Times New Roman" w:hAnsi="Times New Roman" w:cs="Times New Roman"/>
        </w:rPr>
        <w:t xml:space="preserve"> </w:t>
      </w:r>
      <w:r w:rsidR="00EA7F56">
        <w:rPr>
          <w:rFonts w:ascii="Times New Roman" w:eastAsia="Times New Roman" w:hAnsi="Times New Roman" w:cs="Times New Roman"/>
        </w:rPr>
        <w:t>The ShortName must start with a letter, and end with the 2-letter state abbreviation for the state where the library is located. If feasible, incorporate the name of the stream/river in addition to the location.  For example, an ideal ShortName for a library based on a gage on the Yahara River in Madison</w:t>
      </w:r>
      <w:r w:rsidR="00232B47">
        <w:rPr>
          <w:rFonts w:ascii="Times New Roman" w:eastAsia="Times New Roman" w:hAnsi="Times New Roman" w:cs="Times New Roman"/>
        </w:rPr>
        <w:t>, Wisconsin would be “</w:t>
      </w:r>
      <w:proofErr w:type="spellStart"/>
      <w:r w:rsidR="00232B47">
        <w:rPr>
          <w:rFonts w:ascii="Times New Roman" w:eastAsia="Times New Roman" w:hAnsi="Times New Roman" w:cs="Times New Roman"/>
        </w:rPr>
        <w:t>yahmadWI</w:t>
      </w:r>
      <w:proofErr w:type="spellEnd"/>
      <w:r w:rsidR="00232B47">
        <w:rPr>
          <w:rFonts w:ascii="Times New Roman" w:eastAsia="Times New Roman" w:hAnsi="Times New Roman" w:cs="Times New Roman"/>
        </w:rPr>
        <w:t>.”</w:t>
      </w:r>
      <w:r w:rsidR="0028307A">
        <w:rPr>
          <w:rFonts w:ascii="Times New Roman" w:eastAsia="Times New Roman" w:hAnsi="Times New Roman" w:cs="Times New Roman"/>
        </w:rPr>
        <w:t xml:space="preserve"> </w:t>
      </w:r>
      <w:r w:rsidR="00B456B7">
        <w:rPr>
          <w:rFonts w:ascii="Times New Roman" w:eastAsia="Times New Roman" w:hAnsi="Times New Roman" w:cs="Times New Roman"/>
        </w:rPr>
        <w:t>B</w:t>
      </w:r>
      <w:r w:rsidR="0028307A">
        <w:rPr>
          <w:rFonts w:ascii="Times New Roman" w:eastAsia="Times New Roman" w:hAnsi="Times New Roman" w:cs="Times New Roman"/>
        </w:rPr>
        <w:t xml:space="preserve">e sure each </w:t>
      </w:r>
      <w:r w:rsidR="00B456B7">
        <w:rPr>
          <w:rFonts w:ascii="Times New Roman" w:eastAsia="Times New Roman" w:hAnsi="Times New Roman" w:cs="Times New Roman"/>
        </w:rPr>
        <w:t>site submitted</w:t>
      </w:r>
      <w:r w:rsidR="0028307A">
        <w:rPr>
          <w:rFonts w:ascii="Times New Roman" w:eastAsia="Times New Roman" w:hAnsi="Times New Roman" w:cs="Times New Roman"/>
        </w:rPr>
        <w:t xml:space="preserve"> has a unique </w:t>
      </w:r>
      <w:proofErr w:type="spellStart"/>
      <w:r w:rsidR="0028307A">
        <w:rPr>
          <w:rFonts w:ascii="Times New Roman" w:eastAsia="Times New Roman" w:hAnsi="Times New Roman" w:cs="Times New Roman"/>
        </w:rPr>
        <w:t>ShortName</w:t>
      </w:r>
      <w:proofErr w:type="spellEnd"/>
      <w:r w:rsidR="0028307A">
        <w:rPr>
          <w:rFonts w:ascii="Times New Roman" w:eastAsia="Times New Roman" w:hAnsi="Times New Roman" w:cs="Times New Roman"/>
        </w:rPr>
        <w:t>.</w:t>
      </w:r>
    </w:p>
    <w:p w14:paraId="1001D987" w14:textId="4F367F9E" w:rsidR="00EA7F56" w:rsidRDefault="00512A2B" w:rsidP="00EA7F56">
      <w:pPr>
        <w:rPr>
          <w:rFonts w:ascii="Times New Roman" w:eastAsia="Times New Roman" w:hAnsi="Times New Roman" w:cs="Times New Roman"/>
        </w:rPr>
      </w:pPr>
      <w:r w:rsidRPr="00512A2B">
        <w:rPr>
          <w:rStyle w:val="Heading3Char"/>
        </w:rPr>
        <w:t>Attributes:</w:t>
      </w:r>
      <w:r>
        <w:rPr>
          <w:rFonts w:ascii="Times New Roman" w:hAnsi="Times New Roman" w:cs="Times New Roman"/>
        </w:rPr>
        <w:t xml:space="preserve"> </w:t>
      </w:r>
      <w:r w:rsidR="00EA7F56">
        <w:rPr>
          <w:rFonts w:ascii="Times New Roman" w:eastAsia="Times New Roman" w:hAnsi="Times New Roman" w:cs="Times New Roman"/>
        </w:rPr>
        <w:t>The required attribute fields are STAGE, ELEV (elevation), QCFS (discharge), USGSID, and GRIDID. Please be sure to make the USGSID field a text type (this allows for the leading zero present in USGS gage IDs). See Table 1 for the required table schema. See Figure 1 for example attribute table. See Appendix B for</w:t>
      </w:r>
      <w:r w:rsidR="0010074A">
        <w:rPr>
          <w:rFonts w:ascii="Times New Roman" w:eastAsia="Times New Roman" w:hAnsi="Times New Roman" w:cs="Times New Roman"/>
        </w:rPr>
        <w:t xml:space="preserve"> general</w:t>
      </w:r>
      <w:r w:rsidR="00EA7F56">
        <w:rPr>
          <w:rFonts w:ascii="Times New Roman" w:eastAsia="Times New Roman" w:hAnsi="Times New Roman" w:cs="Times New Roman"/>
        </w:rPr>
        <w:t xml:space="preserve"> instructions on editing an attribute table.</w:t>
      </w:r>
    </w:p>
    <w:p w14:paraId="2FA35086" w14:textId="459F6A59" w:rsidR="00EA7F56" w:rsidRDefault="00EA7F56" w:rsidP="00EA7F56">
      <w:r w:rsidRPr="00EA7F56">
        <w:rPr>
          <w:rStyle w:val="Heading3Char"/>
        </w:rPr>
        <w:t>Projection:</w:t>
      </w:r>
      <w:r>
        <w:rPr>
          <w:rFonts w:ascii="Times New Roman" w:eastAsia="Times New Roman" w:hAnsi="Times New Roman" w:cs="Times New Roman"/>
        </w:rPr>
        <w:t xml:space="preserve"> The Spatial Reference required for shapefile mapper submission is WGS 1984 Web Mercator Auxiliary Sphere (WKID 3857). See Appendix C for detailed instructions on projecting to Web Mercator. </w:t>
      </w:r>
    </w:p>
    <w:p w14:paraId="12BBCB58" w14:textId="4E08E915" w:rsidR="00230DF8" w:rsidRPr="00EA7F56" w:rsidRDefault="00EA7F56" w:rsidP="00EA7F56">
      <w:pPr>
        <w:pStyle w:val="Heading4"/>
      </w:pPr>
      <w:r>
        <w:t>Table 1.</w:t>
      </w:r>
      <w:r w:rsidR="00BD27E9" w:rsidRPr="00EA7F56">
        <w:t xml:space="preserve"> </w:t>
      </w:r>
      <w:r w:rsidR="00881FBE" w:rsidRPr="00EA7F56">
        <w:t>R</w:t>
      </w:r>
      <w:r w:rsidR="006A6571" w:rsidRPr="00EA7F56">
        <w:t xml:space="preserve">equired </w:t>
      </w:r>
      <w:r>
        <w:t>schema</w:t>
      </w:r>
    </w:p>
    <w:tbl>
      <w:tblPr>
        <w:tblW w:w="9450" w:type="dxa"/>
        <w:tblLayout w:type="fixed"/>
        <w:tblLook w:val="0600" w:firstRow="0" w:lastRow="0" w:firstColumn="0" w:lastColumn="0" w:noHBand="1" w:noVBand="1"/>
      </w:tblPr>
      <w:tblGrid>
        <w:gridCol w:w="1770"/>
        <w:gridCol w:w="1800"/>
        <w:gridCol w:w="5880"/>
      </w:tblGrid>
      <w:tr w:rsidR="00EA7F56" w14:paraId="0BC0991C" w14:textId="77777777" w:rsidTr="00172B40">
        <w:trPr>
          <w:trHeight w:val="331"/>
        </w:trPr>
        <w:tc>
          <w:tcPr>
            <w:tcW w:w="1770" w:type="dxa"/>
            <w:tcBorders>
              <w:top w:val="single" w:sz="4" w:space="0" w:color="auto"/>
              <w:bottom w:val="single" w:sz="4" w:space="0" w:color="auto"/>
            </w:tcBorders>
            <w:tcMar>
              <w:top w:w="36" w:type="dxa"/>
              <w:left w:w="36" w:type="dxa"/>
              <w:bottom w:w="36" w:type="dxa"/>
              <w:right w:w="36" w:type="dxa"/>
            </w:tcMar>
          </w:tcPr>
          <w:p w14:paraId="786FEE7E" w14:textId="77777777" w:rsidR="00EA7F56" w:rsidRDefault="00EA7F56" w:rsidP="00EA7F56">
            <w:pPr>
              <w:spacing w:after="0" w:line="240" w:lineRule="auto"/>
              <w:ind w:left="75"/>
            </w:pPr>
            <w:r>
              <w:rPr>
                <w:rFonts w:ascii="Times New Roman" w:eastAsia="Times New Roman" w:hAnsi="Times New Roman" w:cs="Times New Roman"/>
                <w:b/>
              </w:rPr>
              <w:t>Field Name</w:t>
            </w:r>
          </w:p>
        </w:tc>
        <w:tc>
          <w:tcPr>
            <w:tcW w:w="1800" w:type="dxa"/>
            <w:tcBorders>
              <w:top w:val="single" w:sz="4" w:space="0" w:color="auto"/>
              <w:bottom w:val="single" w:sz="4" w:space="0" w:color="auto"/>
            </w:tcBorders>
            <w:tcMar>
              <w:top w:w="36" w:type="dxa"/>
              <w:left w:w="36" w:type="dxa"/>
              <w:bottom w:w="36" w:type="dxa"/>
              <w:right w:w="36" w:type="dxa"/>
            </w:tcMar>
          </w:tcPr>
          <w:p w14:paraId="791D532D" w14:textId="77777777" w:rsidR="00EA7F56" w:rsidRDefault="00EA7F56" w:rsidP="00EA7F56">
            <w:pPr>
              <w:spacing w:after="0" w:line="240" w:lineRule="auto"/>
              <w:ind w:left="105"/>
            </w:pPr>
            <w:r>
              <w:rPr>
                <w:rFonts w:ascii="Times New Roman" w:eastAsia="Times New Roman" w:hAnsi="Times New Roman" w:cs="Times New Roman"/>
                <w:b/>
              </w:rPr>
              <w:t>Data Type</w:t>
            </w:r>
          </w:p>
        </w:tc>
        <w:tc>
          <w:tcPr>
            <w:tcW w:w="5880" w:type="dxa"/>
            <w:tcBorders>
              <w:top w:val="single" w:sz="4" w:space="0" w:color="auto"/>
              <w:bottom w:val="single" w:sz="4" w:space="0" w:color="auto"/>
            </w:tcBorders>
            <w:tcMar>
              <w:top w:w="36" w:type="dxa"/>
              <w:left w:w="36" w:type="dxa"/>
              <w:bottom w:w="36" w:type="dxa"/>
              <w:right w:w="36" w:type="dxa"/>
            </w:tcMar>
          </w:tcPr>
          <w:p w14:paraId="750CEBD7" w14:textId="77777777" w:rsidR="00EA7F56" w:rsidRDefault="00EA7F56" w:rsidP="00EA7F56">
            <w:pPr>
              <w:spacing w:after="0" w:line="240" w:lineRule="auto"/>
              <w:ind w:left="105"/>
            </w:pPr>
            <w:r>
              <w:rPr>
                <w:rFonts w:ascii="Times New Roman" w:eastAsia="Times New Roman" w:hAnsi="Times New Roman" w:cs="Times New Roman"/>
                <w:b/>
              </w:rPr>
              <w:t>Description</w:t>
            </w:r>
          </w:p>
        </w:tc>
      </w:tr>
      <w:tr w:rsidR="00EA7F56" w14:paraId="5136DFFE" w14:textId="77777777" w:rsidTr="00172B40">
        <w:trPr>
          <w:trHeight w:val="20"/>
        </w:trPr>
        <w:tc>
          <w:tcPr>
            <w:tcW w:w="1770" w:type="dxa"/>
            <w:tcBorders>
              <w:top w:val="single" w:sz="4" w:space="0" w:color="auto"/>
            </w:tcBorders>
            <w:tcMar>
              <w:top w:w="36" w:type="dxa"/>
              <w:left w:w="36" w:type="dxa"/>
              <w:bottom w:w="36" w:type="dxa"/>
              <w:right w:w="36" w:type="dxa"/>
            </w:tcMar>
          </w:tcPr>
          <w:p w14:paraId="76BE8057" w14:textId="77777777" w:rsidR="00EA7F56" w:rsidRDefault="00EA7F56" w:rsidP="00EA7F56">
            <w:pPr>
              <w:spacing w:after="0" w:line="240" w:lineRule="auto"/>
              <w:ind w:left="75"/>
            </w:pPr>
            <w:r>
              <w:rPr>
                <w:rFonts w:ascii="Times New Roman" w:eastAsia="Times New Roman" w:hAnsi="Times New Roman" w:cs="Times New Roman"/>
              </w:rPr>
              <w:t>STAGE</w:t>
            </w:r>
          </w:p>
        </w:tc>
        <w:tc>
          <w:tcPr>
            <w:tcW w:w="1800" w:type="dxa"/>
            <w:tcBorders>
              <w:top w:val="single" w:sz="4" w:space="0" w:color="auto"/>
            </w:tcBorders>
            <w:tcMar>
              <w:top w:w="36" w:type="dxa"/>
              <w:left w:w="36" w:type="dxa"/>
              <w:bottom w:w="36" w:type="dxa"/>
              <w:right w:w="36" w:type="dxa"/>
            </w:tcMar>
          </w:tcPr>
          <w:p w14:paraId="054E7A27" w14:textId="77777777" w:rsidR="00EA7F56" w:rsidRDefault="00EA7F56" w:rsidP="00EA7F56">
            <w:pPr>
              <w:spacing w:after="0" w:line="240" w:lineRule="auto"/>
              <w:ind w:left="105"/>
            </w:pPr>
            <w:r>
              <w:rPr>
                <w:rFonts w:ascii="Times New Roman" w:eastAsia="Times New Roman" w:hAnsi="Times New Roman" w:cs="Times New Roman"/>
              </w:rPr>
              <w:t>Double</w:t>
            </w:r>
          </w:p>
        </w:tc>
        <w:tc>
          <w:tcPr>
            <w:tcW w:w="5880" w:type="dxa"/>
            <w:tcBorders>
              <w:top w:val="single" w:sz="4" w:space="0" w:color="auto"/>
            </w:tcBorders>
            <w:tcMar>
              <w:top w:w="36" w:type="dxa"/>
              <w:left w:w="36" w:type="dxa"/>
              <w:bottom w:w="36" w:type="dxa"/>
              <w:right w:w="36" w:type="dxa"/>
            </w:tcMar>
          </w:tcPr>
          <w:p w14:paraId="2EB0D70D" w14:textId="77777777" w:rsidR="00EA7F56" w:rsidRDefault="00EA7F56" w:rsidP="00EA7F56">
            <w:pPr>
              <w:spacing w:after="0" w:line="240" w:lineRule="auto"/>
              <w:ind w:left="105"/>
            </w:pPr>
            <w:r>
              <w:rPr>
                <w:rFonts w:ascii="Times New Roman" w:eastAsia="Times New Roman" w:hAnsi="Times New Roman" w:cs="Times New Roman"/>
              </w:rPr>
              <w:t>USGS stage associated with the flood-extent polygon</w:t>
            </w:r>
          </w:p>
        </w:tc>
      </w:tr>
      <w:tr w:rsidR="00EA7F56" w14:paraId="21DD52FE" w14:textId="77777777" w:rsidTr="00172B40">
        <w:trPr>
          <w:trHeight w:val="20"/>
        </w:trPr>
        <w:tc>
          <w:tcPr>
            <w:tcW w:w="1770" w:type="dxa"/>
            <w:tcMar>
              <w:top w:w="36" w:type="dxa"/>
              <w:left w:w="36" w:type="dxa"/>
              <w:bottom w:w="36" w:type="dxa"/>
              <w:right w:w="36" w:type="dxa"/>
            </w:tcMar>
          </w:tcPr>
          <w:p w14:paraId="413BFE0C" w14:textId="77777777" w:rsidR="00EA7F56" w:rsidRDefault="00EA7F56" w:rsidP="00EA7F56">
            <w:pPr>
              <w:spacing w:after="0" w:line="240" w:lineRule="auto"/>
              <w:ind w:left="75"/>
            </w:pPr>
            <w:r>
              <w:rPr>
                <w:rFonts w:ascii="Times New Roman" w:eastAsia="Times New Roman" w:hAnsi="Times New Roman" w:cs="Times New Roman"/>
              </w:rPr>
              <w:t>ELEV</w:t>
            </w:r>
          </w:p>
        </w:tc>
        <w:tc>
          <w:tcPr>
            <w:tcW w:w="1800" w:type="dxa"/>
            <w:tcMar>
              <w:top w:w="36" w:type="dxa"/>
              <w:left w:w="36" w:type="dxa"/>
              <w:bottom w:w="36" w:type="dxa"/>
              <w:right w:w="36" w:type="dxa"/>
            </w:tcMar>
          </w:tcPr>
          <w:p w14:paraId="358DE5FB" w14:textId="77777777" w:rsidR="00EA7F56" w:rsidRDefault="00EA7F56" w:rsidP="00EA7F56">
            <w:pPr>
              <w:spacing w:after="0" w:line="240" w:lineRule="auto"/>
              <w:ind w:left="105"/>
            </w:pPr>
            <w:r>
              <w:rPr>
                <w:rFonts w:ascii="Times New Roman" w:eastAsia="Times New Roman" w:hAnsi="Times New Roman" w:cs="Times New Roman"/>
              </w:rPr>
              <w:t>Double</w:t>
            </w:r>
          </w:p>
        </w:tc>
        <w:tc>
          <w:tcPr>
            <w:tcW w:w="5880" w:type="dxa"/>
            <w:tcMar>
              <w:top w:w="36" w:type="dxa"/>
              <w:left w:w="36" w:type="dxa"/>
              <w:bottom w:w="36" w:type="dxa"/>
              <w:right w:w="36" w:type="dxa"/>
            </w:tcMar>
          </w:tcPr>
          <w:p w14:paraId="1FBC9CEF" w14:textId="77777777" w:rsidR="00EA7F56" w:rsidRDefault="00EA7F56" w:rsidP="00EA7F56">
            <w:pPr>
              <w:spacing w:after="0" w:line="240" w:lineRule="auto"/>
              <w:ind w:left="105"/>
            </w:pPr>
            <w:r>
              <w:rPr>
                <w:rFonts w:ascii="Times New Roman" w:eastAsia="Times New Roman" w:hAnsi="Times New Roman" w:cs="Times New Roman"/>
              </w:rPr>
              <w:t>NAVD88 elevation that correlates with the stage</w:t>
            </w:r>
          </w:p>
        </w:tc>
      </w:tr>
      <w:tr w:rsidR="00EA7F56" w14:paraId="295D3C68" w14:textId="77777777" w:rsidTr="00172B40">
        <w:trPr>
          <w:trHeight w:val="20"/>
        </w:trPr>
        <w:tc>
          <w:tcPr>
            <w:tcW w:w="1770" w:type="dxa"/>
            <w:tcMar>
              <w:top w:w="36" w:type="dxa"/>
              <w:left w:w="36" w:type="dxa"/>
              <w:bottom w:w="36" w:type="dxa"/>
              <w:right w:w="36" w:type="dxa"/>
            </w:tcMar>
          </w:tcPr>
          <w:p w14:paraId="42C5AFC4" w14:textId="77777777" w:rsidR="00EA7F56" w:rsidRDefault="00EA7F56" w:rsidP="00EA7F56">
            <w:pPr>
              <w:spacing w:after="0" w:line="240" w:lineRule="auto"/>
              <w:ind w:left="75"/>
            </w:pPr>
            <w:r>
              <w:rPr>
                <w:rFonts w:ascii="Times New Roman" w:eastAsia="Times New Roman" w:hAnsi="Times New Roman" w:cs="Times New Roman"/>
              </w:rPr>
              <w:t>USGSID</w:t>
            </w:r>
          </w:p>
        </w:tc>
        <w:tc>
          <w:tcPr>
            <w:tcW w:w="1800" w:type="dxa"/>
            <w:tcMar>
              <w:top w:w="36" w:type="dxa"/>
              <w:left w:w="36" w:type="dxa"/>
              <w:bottom w:w="36" w:type="dxa"/>
              <w:right w:w="36" w:type="dxa"/>
            </w:tcMar>
          </w:tcPr>
          <w:p w14:paraId="34F4D5B5" w14:textId="77777777" w:rsidR="00EA7F56" w:rsidRDefault="00EA7F56" w:rsidP="00EA7F56">
            <w:pPr>
              <w:spacing w:after="0" w:line="240" w:lineRule="auto"/>
              <w:ind w:left="105"/>
            </w:pPr>
            <w:r>
              <w:rPr>
                <w:rFonts w:ascii="Times New Roman" w:eastAsia="Times New Roman" w:hAnsi="Times New Roman" w:cs="Times New Roman"/>
              </w:rPr>
              <w:t>Text</w:t>
            </w:r>
          </w:p>
        </w:tc>
        <w:tc>
          <w:tcPr>
            <w:tcW w:w="5880" w:type="dxa"/>
            <w:tcMar>
              <w:top w:w="36" w:type="dxa"/>
              <w:left w:w="36" w:type="dxa"/>
              <w:bottom w:w="36" w:type="dxa"/>
              <w:right w:w="36" w:type="dxa"/>
            </w:tcMar>
          </w:tcPr>
          <w:p w14:paraId="2FB762FC" w14:textId="5E28B413" w:rsidR="00EA7F56" w:rsidRDefault="00EA7F56" w:rsidP="00EA7F56">
            <w:pPr>
              <w:spacing w:after="0" w:line="240" w:lineRule="auto"/>
              <w:ind w:left="105"/>
            </w:pPr>
            <w:r>
              <w:rPr>
                <w:rFonts w:ascii="Times New Roman" w:eastAsia="Times New Roman" w:hAnsi="Times New Roman" w:cs="Times New Roman"/>
              </w:rPr>
              <w:t xml:space="preserve">USGS station ID number, including leading </w:t>
            </w:r>
            <w:r w:rsidR="00D36E4F">
              <w:rPr>
                <w:rFonts w:ascii="Times New Roman" w:eastAsia="Times New Roman" w:hAnsi="Times New Roman" w:cs="Times New Roman"/>
              </w:rPr>
              <w:t>zeroes</w:t>
            </w:r>
          </w:p>
        </w:tc>
      </w:tr>
      <w:tr w:rsidR="00EA7F56" w14:paraId="08AFB940" w14:textId="77777777" w:rsidTr="00172B40">
        <w:trPr>
          <w:trHeight w:val="20"/>
        </w:trPr>
        <w:tc>
          <w:tcPr>
            <w:tcW w:w="1770" w:type="dxa"/>
            <w:tcMar>
              <w:top w:w="36" w:type="dxa"/>
              <w:left w:w="36" w:type="dxa"/>
              <w:bottom w:w="36" w:type="dxa"/>
              <w:right w:w="36" w:type="dxa"/>
            </w:tcMar>
          </w:tcPr>
          <w:p w14:paraId="78E339F8" w14:textId="77777777" w:rsidR="00EA7F56" w:rsidRDefault="00EA7F56" w:rsidP="00EA7F56">
            <w:pPr>
              <w:spacing w:after="0" w:line="240" w:lineRule="auto"/>
              <w:ind w:left="75"/>
            </w:pPr>
            <w:r>
              <w:rPr>
                <w:rFonts w:ascii="Times New Roman" w:eastAsia="Times New Roman" w:hAnsi="Times New Roman" w:cs="Times New Roman"/>
              </w:rPr>
              <w:t>GRIDID</w:t>
            </w:r>
          </w:p>
        </w:tc>
        <w:tc>
          <w:tcPr>
            <w:tcW w:w="1800" w:type="dxa"/>
            <w:tcMar>
              <w:top w:w="36" w:type="dxa"/>
              <w:left w:w="36" w:type="dxa"/>
              <w:bottom w:w="36" w:type="dxa"/>
              <w:right w:w="36" w:type="dxa"/>
            </w:tcMar>
          </w:tcPr>
          <w:p w14:paraId="4033D747" w14:textId="77777777" w:rsidR="00EA7F56" w:rsidRDefault="00EA7F56" w:rsidP="00EA7F56">
            <w:pPr>
              <w:spacing w:after="0" w:line="240" w:lineRule="auto"/>
              <w:ind w:left="105"/>
            </w:pPr>
            <w:r>
              <w:rPr>
                <w:rFonts w:ascii="Times New Roman" w:eastAsia="Times New Roman" w:hAnsi="Times New Roman" w:cs="Times New Roman"/>
              </w:rPr>
              <w:t>Integer</w:t>
            </w:r>
          </w:p>
        </w:tc>
        <w:tc>
          <w:tcPr>
            <w:tcW w:w="5880" w:type="dxa"/>
            <w:tcMar>
              <w:top w:w="36" w:type="dxa"/>
              <w:left w:w="36" w:type="dxa"/>
              <w:bottom w:w="36" w:type="dxa"/>
              <w:right w:w="36" w:type="dxa"/>
            </w:tcMar>
          </w:tcPr>
          <w:p w14:paraId="1FD6A61F" w14:textId="77777777" w:rsidR="00EA7F56" w:rsidRDefault="00EA7F56" w:rsidP="00EA7F56">
            <w:pPr>
              <w:spacing w:after="0" w:line="240" w:lineRule="auto"/>
              <w:ind w:left="105"/>
            </w:pPr>
            <w:r>
              <w:rPr>
                <w:rFonts w:ascii="Times New Roman" w:eastAsia="Times New Roman" w:hAnsi="Times New Roman" w:cs="Times New Roman"/>
              </w:rPr>
              <w:t>Code to match the appropriate grid with the flood depths. Please double check your numbers and data.</w:t>
            </w:r>
          </w:p>
        </w:tc>
      </w:tr>
      <w:tr w:rsidR="00EA7F56" w14:paraId="37214624" w14:textId="77777777" w:rsidTr="00172B40">
        <w:trPr>
          <w:trHeight w:val="20"/>
        </w:trPr>
        <w:tc>
          <w:tcPr>
            <w:tcW w:w="1770" w:type="dxa"/>
            <w:tcBorders>
              <w:bottom w:val="single" w:sz="4" w:space="0" w:color="auto"/>
            </w:tcBorders>
            <w:tcMar>
              <w:top w:w="36" w:type="dxa"/>
              <w:left w:w="36" w:type="dxa"/>
              <w:bottom w:w="36" w:type="dxa"/>
              <w:right w:w="36" w:type="dxa"/>
            </w:tcMar>
          </w:tcPr>
          <w:p w14:paraId="58627263" w14:textId="77777777" w:rsidR="00EA7F56" w:rsidRDefault="00EA7F56" w:rsidP="00EA7F56">
            <w:pPr>
              <w:spacing w:after="0" w:line="240" w:lineRule="auto"/>
              <w:ind w:left="75"/>
            </w:pPr>
            <w:r>
              <w:rPr>
                <w:rFonts w:ascii="Times New Roman" w:eastAsia="Times New Roman" w:hAnsi="Times New Roman" w:cs="Times New Roman"/>
              </w:rPr>
              <w:t>QCFS</w:t>
            </w:r>
          </w:p>
        </w:tc>
        <w:tc>
          <w:tcPr>
            <w:tcW w:w="1800" w:type="dxa"/>
            <w:tcBorders>
              <w:bottom w:val="single" w:sz="4" w:space="0" w:color="auto"/>
            </w:tcBorders>
            <w:tcMar>
              <w:top w:w="36" w:type="dxa"/>
              <w:left w:w="36" w:type="dxa"/>
              <w:bottom w:w="36" w:type="dxa"/>
              <w:right w:w="36" w:type="dxa"/>
            </w:tcMar>
          </w:tcPr>
          <w:p w14:paraId="53CB2B43" w14:textId="77777777" w:rsidR="00EA7F56" w:rsidRDefault="00EA7F56" w:rsidP="00EA7F56">
            <w:pPr>
              <w:spacing w:after="0" w:line="240" w:lineRule="auto"/>
              <w:ind w:left="105"/>
            </w:pPr>
            <w:r>
              <w:rPr>
                <w:rFonts w:ascii="Times New Roman" w:eastAsia="Times New Roman" w:hAnsi="Times New Roman" w:cs="Times New Roman"/>
              </w:rPr>
              <w:t>Double</w:t>
            </w:r>
          </w:p>
        </w:tc>
        <w:tc>
          <w:tcPr>
            <w:tcW w:w="5880" w:type="dxa"/>
            <w:tcBorders>
              <w:bottom w:val="single" w:sz="4" w:space="0" w:color="auto"/>
            </w:tcBorders>
            <w:tcMar>
              <w:top w:w="36" w:type="dxa"/>
              <w:left w:w="36" w:type="dxa"/>
              <w:bottom w:w="36" w:type="dxa"/>
              <w:right w:w="36" w:type="dxa"/>
            </w:tcMar>
          </w:tcPr>
          <w:p w14:paraId="34478760" w14:textId="7D03EB35" w:rsidR="00EA7F56" w:rsidRDefault="00EA7F56" w:rsidP="00172B40">
            <w:pPr>
              <w:spacing w:after="0" w:line="240" w:lineRule="auto"/>
              <w:ind w:left="105"/>
            </w:pPr>
            <w:r>
              <w:rPr>
                <w:rFonts w:ascii="Times New Roman" w:eastAsia="Times New Roman" w:hAnsi="Times New Roman" w:cs="Times New Roman"/>
              </w:rPr>
              <w:t xml:space="preserve">Discharge in </w:t>
            </w:r>
            <w:proofErr w:type="spellStart"/>
            <w:r w:rsidR="00172B40">
              <w:rPr>
                <w:rFonts w:ascii="Times New Roman" w:eastAsia="Times New Roman" w:hAnsi="Times New Roman" w:cs="Times New Roman"/>
              </w:rPr>
              <w:t>cfs</w:t>
            </w:r>
            <w:proofErr w:type="spellEnd"/>
            <w:r>
              <w:rPr>
                <w:rFonts w:ascii="Times New Roman" w:eastAsia="Times New Roman" w:hAnsi="Times New Roman" w:cs="Times New Roman"/>
              </w:rPr>
              <w:t xml:space="preserve"> </w:t>
            </w:r>
          </w:p>
        </w:tc>
      </w:tr>
    </w:tbl>
    <w:p w14:paraId="12BBCB6E" w14:textId="05F7CF01" w:rsidR="00881FBE" w:rsidRDefault="00881FBE" w:rsidP="00D34849">
      <w:pPr>
        <w:ind w:left="1440"/>
        <w:rPr>
          <w:rFonts w:ascii="Times New Roman" w:hAnsi="Times New Roman" w:cs="Times New Roman"/>
        </w:rPr>
      </w:pPr>
    </w:p>
    <w:p w14:paraId="12BBCB6F" w14:textId="24B81021" w:rsidR="00AA6F04" w:rsidRPr="00C175E4" w:rsidRDefault="00BD27E9" w:rsidP="00EA7F56">
      <w:pPr>
        <w:pStyle w:val="Heading4"/>
      </w:pPr>
      <w:r w:rsidRPr="00EA7F56">
        <w:lastRenderedPageBreak/>
        <w:t>Figure</w:t>
      </w:r>
      <w:r w:rsidRPr="00C175E4">
        <w:t xml:space="preserve"> </w:t>
      </w:r>
      <w:r w:rsidR="00EA7F56">
        <w:t>1.</w:t>
      </w:r>
      <w:r w:rsidRPr="00C175E4">
        <w:t xml:space="preserve"> </w:t>
      </w:r>
      <w:r w:rsidR="00EA7F56">
        <w:t>Example flood extent file attribute table</w:t>
      </w:r>
    </w:p>
    <w:p w14:paraId="12BBCB8E" w14:textId="53AFE28D" w:rsidR="00512A2B" w:rsidRDefault="00EA7F56" w:rsidP="00512A2B">
      <w:pPr>
        <w:rPr>
          <w:rFonts w:ascii="Times New Roman" w:hAnsi="Times New Roman" w:cs="Times New Roman"/>
          <w:b/>
        </w:rPr>
      </w:pPr>
      <w:r>
        <w:rPr>
          <w:noProof/>
        </w:rPr>
        <w:drawing>
          <wp:inline distT="114300" distB="114300" distL="114300" distR="114300" wp14:anchorId="1D93124B" wp14:editId="2E318BA8">
            <wp:extent cx="4048125" cy="1581150"/>
            <wp:effectExtent l="0" t="0" r="0" b="0"/>
            <wp:docPr id="1" name="image02.png" descr="FldExtntTable.PNG"/>
            <wp:cNvGraphicFramePr/>
            <a:graphic xmlns:a="http://schemas.openxmlformats.org/drawingml/2006/main">
              <a:graphicData uri="http://schemas.openxmlformats.org/drawingml/2006/picture">
                <pic:pic xmlns:pic="http://schemas.openxmlformats.org/drawingml/2006/picture">
                  <pic:nvPicPr>
                    <pic:cNvPr id="0" name="image02.png" descr="FldExtntTable.PNG"/>
                    <pic:cNvPicPr preferRelativeResize="0"/>
                  </pic:nvPicPr>
                  <pic:blipFill>
                    <a:blip r:embed="rId16"/>
                    <a:srcRect/>
                    <a:stretch>
                      <a:fillRect/>
                    </a:stretch>
                  </pic:blipFill>
                  <pic:spPr>
                    <a:xfrm>
                      <a:off x="0" y="0"/>
                      <a:ext cx="4048125" cy="1581150"/>
                    </a:xfrm>
                    <a:prstGeom prst="rect">
                      <a:avLst/>
                    </a:prstGeom>
                    <a:ln/>
                  </pic:spPr>
                </pic:pic>
              </a:graphicData>
            </a:graphic>
          </wp:inline>
        </w:drawing>
      </w:r>
    </w:p>
    <w:p w14:paraId="7B310F5A" w14:textId="77777777" w:rsidR="00EA7F56" w:rsidRDefault="00EA7F56" w:rsidP="00EA7F56">
      <w:pPr>
        <w:pStyle w:val="Heading2"/>
      </w:pPr>
      <w:r>
        <w:t>Depth Grids</w:t>
      </w:r>
    </w:p>
    <w:p w14:paraId="03B468FB" w14:textId="5B552350" w:rsidR="00EA7F56" w:rsidRDefault="00EA7F56" w:rsidP="00EA7F56">
      <w:r>
        <w:rPr>
          <w:rFonts w:ascii="Times New Roman" w:eastAsia="Times New Roman" w:hAnsi="Times New Roman" w:cs="Times New Roman"/>
        </w:rPr>
        <w:t>One raster grid for each stage is required. Please place grids together in a folder nam</w:t>
      </w:r>
      <w:r w:rsidR="0010074A">
        <w:rPr>
          <w:rFonts w:ascii="Times New Roman" w:eastAsia="Times New Roman" w:hAnsi="Times New Roman" w:cs="Times New Roman"/>
        </w:rPr>
        <w:t xml:space="preserve">ed “grids” within the zip file placed in the FTP folder. </w:t>
      </w:r>
    </w:p>
    <w:p w14:paraId="3B2C0D0C" w14:textId="432A29BD" w:rsidR="00EA7F56" w:rsidRDefault="00EA7F56" w:rsidP="00EA7F56">
      <w:r w:rsidRPr="00EA7F56">
        <w:rPr>
          <w:rStyle w:val="Heading3Char"/>
        </w:rPr>
        <w:t>Naming Convention:</w:t>
      </w:r>
      <w:r w:rsidR="00232B47">
        <w:rPr>
          <w:rFonts w:ascii="Times New Roman" w:eastAsia="Times New Roman" w:hAnsi="Times New Roman" w:cs="Times New Roman"/>
        </w:rPr>
        <w:t xml:space="preserve"> Each grid should be named </w:t>
      </w:r>
      <w:proofErr w:type="spellStart"/>
      <w:r w:rsidR="00232B47">
        <w:rPr>
          <w:rFonts w:ascii="Times New Roman" w:eastAsia="Times New Roman" w:hAnsi="Times New Roman" w:cs="Times New Roman"/>
        </w:rPr>
        <w:t>ShortName_GridID</w:t>
      </w:r>
      <w:proofErr w:type="spellEnd"/>
      <w:r>
        <w:rPr>
          <w:rFonts w:ascii="Times New Roman" w:eastAsia="Times New Roman" w:hAnsi="Times New Roman" w:cs="Times New Roman"/>
        </w:rPr>
        <w:t xml:space="preserve">. “ShortName” should be the same from the name of the flood extent polygon shapefile outlined on page </w:t>
      </w:r>
      <w:r w:rsidR="00D36E4F">
        <w:rPr>
          <w:rFonts w:ascii="Times New Roman" w:eastAsia="Times New Roman" w:hAnsi="Times New Roman" w:cs="Times New Roman"/>
        </w:rPr>
        <w:t>2</w:t>
      </w:r>
      <w:r>
        <w:rPr>
          <w:rFonts w:ascii="Times New Roman" w:eastAsia="Times New Roman" w:hAnsi="Times New Roman" w:cs="Times New Roman"/>
        </w:rPr>
        <w:t xml:space="preserve">. GridID is the number of the grid which </w:t>
      </w:r>
      <w:r w:rsidR="0010074A">
        <w:rPr>
          <w:rFonts w:ascii="Times New Roman" w:eastAsia="Times New Roman" w:hAnsi="Times New Roman" w:cs="Times New Roman"/>
        </w:rPr>
        <w:t>correlates with</w:t>
      </w:r>
      <w:r>
        <w:rPr>
          <w:rFonts w:ascii="Times New Roman" w:eastAsia="Times New Roman" w:hAnsi="Times New Roman" w:cs="Times New Roman"/>
        </w:rPr>
        <w:t xml:space="preserve"> the GRIDID of the </w:t>
      </w:r>
      <w:r w:rsidR="0010074A">
        <w:rPr>
          <w:rFonts w:ascii="Times New Roman" w:eastAsia="Times New Roman" w:hAnsi="Times New Roman" w:cs="Times New Roman"/>
        </w:rPr>
        <w:t xml:space="preserve">respective </w:t>
      </w:r>
      <w:r>
        <w:rPr>
          <w:rFonts w:ascii="Times New Roman" w:eastAsia="Times New Roman" w:hAnsi="Times New Roman" w:cs="Times New Roman"/>
        </w:rPr>
        <w:t xml:space="preserve">stage </w:t>
      </w:r>
      <w:r w:rsidR="0010074A">
        <w:rPr>
          <w:rFonts w:ascii="Times New Roman" w:eastAsia="Times New Roman" w:hAnsi="Times New Roman" w:cs="Times New Roman"/>
        </w:rPr>
        <w:t>from</w:t>
      </w:r>
      <w:r>
        <w:rPr>
          <w:rFonts w:ascii="Times New Roman" w:eastAsia="Times New Roman" w:hAnsi="Times New Roman" w:cs="Times New Roman"/>
        </w:rPr>
        <w:t xml:space="preserve"> the flood extent polygon attribute table. For example</w:t>
      </w:r>
      <w:r w:rsidR="00D36E4F">
        <w:rPr>
          <w:rFonts w:ascii="Times New Roman" w:eastAsia="Times New Roman" w:hAnsi="Times New Roman" w:cs="Times New Roman"/>
        </w:rPr>
        <w:t>, the</w:t>
      </w:r>
      <w:r>
        <w:rPr>
          <w:rFonts w:ascii="Times New Roman" w:eastAsia="Times New Roman" w:hAnsi="Times New Roman" w:cs="Times New Roman"/>
        </w:rPr>
        <w:t xml:space="preserve"> accompanying grids to the “yahmadWI” example from page </w:t>
      </w:r>
      <w:r w:rsidR="00D36E4F">
        <w:rPr>
          <w:rFonts w:ascii="Times New Roman" w:eastAsia="Times New Roman" w:hAnsi="Times New Roman" w:cs="Times New Roman"/>
        </w:rPr>
        <w:t>2</w:t>
      </w:r>
      <w:r>
        <w:rPr>
          <w:rFonts w:ascii="Times New Roman" w:eastAsia="Times New Roman" w:hAnsi="Times New Roman" w:cs="Times New Roman"/>
        </w:rPr>
        <w:t xml:space="preserve"> would be “yahmadWI_01”, “yahmadWI_02, etc.  </w:t>
      </w:r>
    </w:p>
    <w:p w14:paraId="23FD511D" w14:textId="731531F9" w:rsidR="00EA7F56" w:rsidRDefault="00EA7F56" w:rsidP="00EA7F56">
      <w:r w:rsidRPr="00EA7F56">
        <w:rPr>
          <w:rStyle w:val="Heading3Char"/>
        </w:rPr>
        <w:t>Projection:</w:t>
      </w:r>
      <w:r>
        <w:rPr>
          <w:rFonts w:ascii="Times New Roman" w:eastAsia="Times New Roman" w:hAnsi="Times New Roman" w:cs="Times New Roman"/>
          <w:b/>
        </w:rPr>
        <w:t xml:space="preserve"> Grids DO NOT need to be reprojected</w:t>
      </w:r>
      <w:r>
        <w:rPr>
          <w:rFonts w:ascii="Times New Roman" w:eastAsia="Times New Roman" w:hAnsi="Times New Roman" w:cs="Times New Roman"/>
        </w:rPr>
        <w:t xml:space="preserve">. Grids are not displayed visually so there is no need to project them for the sake of the FIM application. The application queries the grids </w:t>
      </w:r>
      <w:r w:rsidR="0010074A">
        <w:rPr>
          <w:rFonts w:ascii="Times New Roman" w:eastAsia="Times New Roman" w:hAnsi="Times New Roman" w:cs="Times New Roman"/>
        </w:rPr>
        <w:t xml:space="preserve">in the background. </w:t>
      </w:r>
    </w:p>
    <w:p w14:paraId="481D9183" w14:textId="77777777" w:rsidR="00EA7F56" w:rsidRPr="00EA7F56" w:rsidRDefault="00EA7F56" w:rsidP="00EA7F56">
      <w:pPr>
        <w:pStyle w:val="Heading2"/>
      </w:pPr>
      <w:bookmarkStart w:id="1" w:name="h.eh5g2egusc0b" w:colFirst="0" w:colLast="0"/>
      <w:bookmarkEnd w:id="1"/>
      <w:r w:rsidRPr="00EA7F56">
        <w:t>Study boundary lines</w:t>
      </w:r>
    </w:p>
    <w:p w14:paraId="31642F79" w14:textId="0F2B2275" w:rsidR="00EA7F56" w:rsidRDefault="00EA7F56" w:rsidP="00EA7F56">
      <w:r>
        <w:rPr>
          <w:rFonts w:ascii="Times New Roman" w:eastAsia="Times New Roman" w:hAnsi="Times New Roman" w:cs="Times New Roman"/>
        </w:rPr>
        <w:t>Lines representing the extent of the study area should be submitted as a shapefile of a line feature type. In most cases, you will have more than one line (top and bottom of the extent). The lines for a site should be dissolved into a single multi-part feature. Use the "Dissolve" tool in ArcMap. The only field needed is USGSID. See Figure 2 for example study boundary attribute table. See Appendix B for</w:t>
      </w:r>
      <w:r w:rsidR="0010074A">
        <w:rPr>
          <w:rFonts w:ascii="Times New Roman" w:eastAsia="Times New Roman" w:hAnsi="Times New Roman" w:cs="Times New Roman"/>
        </w:rPr>
        <w:t xml:space="preserve"> general</w:t>
      </w:r>
      <w:r>
        <w:rPr>
          <w:rFonts w:ascii="Times New Roman" w:eastAsia="Times New Roman" w:hAnsi="Times New Roman" w:cs="Times New Roman"/>
        </w:rPr>
        <w:t xml:space="preserve"> instructions on editing an attribute table.</w:t>
      </w:r>
    </w:p>
    <w:p w14:paraId="6B7E0979" w14:textId="77777777" w:rsidR="00EA7F56" w:rsidRDefault="00EA7F56" w:rsidP="00EA7F56">
      <w:pPr>
        <w:pStyle w:val="Heading4"/>
      </w:pPr>
      <w:bookmarkStart w:id="2" w:name="h.t07jdxnl2y60" w:colFirst="0" w:colLast="0"/>
      <w:bookmarkEnd w:id="2"/>
      <w:r>
        <w:t>Figure 2. Example study boundary file attribute table</w:t>
      </w:r>
    </w:p>
    <w:p w14:paraId="3D6768E2" w14:textId="77777777" w:rsidR="00EA7F56" w:rsidRDefault="00EA7F56" w:rsidP="00EA7F56">
      <w:r>
        <w:rPr>
          <w:noProof/>
        </w:rPr>
        <w:drawing>
          <wp:inline distT="114300" distB="114300" distL="114300" distR="114300" wp14:anchorId="3421DA07" wp14:editId="11B616E3">
            <wp:extent cx="2243138" cy="1597386"/>
            <wp:effectExtent l="0" t="0" r="0" b="0"/>
            <wp:docPr id="2" name="image03.png" descr="LimitStudyAreaCap.PNG"/>
            <wp:cNvGraphicFramePr/>
            <a:graphic xmlns:a="http://schemas.openxmlformats.org/drawingml/2006/main">
              <a:graphicData uri="http://schemas.openxmlformats.org/drawingml/2006/picture">
                <pic:pic xmlns:pic="http://schemas.openxmlformats.org/drawingml/2006/picture">
                  <pic:nvPicPr>
                    <pic:cNvPr id="0" name="image03.png" descr="LimitStudyAreaCap.PNG"/>
                    <pic:cNvPicPr preferRelativeResize="0"/>
                  </pic:nvPicPr>
                  <pic:blipFill>
                    <a:blip r:embed="rId17"/>
                    <a:srcRect/>
                    <a:stretch>
                      <a:fillRect/>
                    </a:stretch>
                  </pic:blipFill>
                  <pic:spPr>
                    <a:xfrm>
                      <a:off x="0" y="0"/>
                      <a:ext cx="2243138" cy="1597386"/>
                    </a:xfrm>
                    <a:prstGeom prst="rect">
                      <a:avLst/>
                    </a:prstGeom>
                    <a:ln/>
                  </pic:spPr>
                </pic:pic>
              </a:graphicData>
            </a:graphic>
          </wp:inline>
        </w:drawing>
      </w:r>
    </w:p>
    <w:p w14:paraId="432F870F" w14:textId="77777777" w:rsidR="00EA7F56" w:rsidRDefault="00EA7F56" w:rsidP="00EA7F56">
      <w:pPr>
        <w:pStyle w:val="Heading2"/>
      </w:pPr>
      <w:bookmarkStart w:id="3" w:name="h.qfabxdltfl4d" w:colFirst="0" w:colLast="0"/>
      <w:bookmarkEnd w:id="3"/>
      <w:r>
        <w:lastRenderedPageBreak/>
        <w:t>Levee extent areas (optional)</w:t>
      </w:r>
    </w:p>
    <w:p w14:paraId="115D25F1" w14:textId="7C1A01CE" w:rsidR="00EA7F56" w:rsidRDefault="00EA7F56" w:rsidP="00EA7F56">
      <w:r>
        <w:rPr>
          <w:rFonts w:ascii="Times New Roman" w:eastAsia="Times New Roman" w:hAnsi="Times New Roman" w:cs="Times New Roman"/>
        </w:rPr>
        <w:t xml:space="preserve">Leveed flood extent area polygons should mimic the regular flood extent polygons. They need to have the same table structure with the 4 required fields being STAGE, ELEV, USGSID, </w:t>
      </w:r>
      <w:r w:rsidR="00D36E4F">
        <w:rPr>
          <w:rFonts w:ascii="Times New Roman" w:eastAsia="Times New Roman" w:hAnsi="Times New Roman" w:cs="Times New Roman"/>
        </w:rPr>
        <w:t>and GRIDID</w:t>
      </w:r>
      <w:r>
        <w:rPr>
          <w:rFonts w:ascii="Times New Roman" w:eastAsia="Times New Roman" w:hAnsi="Times New Roman" w:cs="Times New Roman"/>
        </w:rPr>
        <w:t xml:space="preserve">. Like the regular flood extents, there should be a polygon for each distinct level you want to represent. They should also have the same projection: WGS 1984 Web Mercator Auxiliary Sphere (WKID 3857). </w:t>
      </w:r>
    </w:p>
    <w:p w14:paraId="3D8539B6" w14:textId="36908646" w:rsidR="00EA7F56" w:rsidRDefault="00EA7F56" w:rsidP="00EA7F56">
      <w:r>
        <w:rPr>
          <w:rFonts w:ascii="Times New Roman" w:eastAsia="Times New Roman" w:hAnsi="Times New Roman" w:cs="Times New Roman"/>
        </w:rPr>
        <w:t>If you would like the same polygon to represent multiple stages above a threshold, please copy and attribute that polygon the appropriate number of times. Each breach extent which corresponds to a stage level should have its o</w:t>
      </w:r>
      <w:r w:rsidR="00EA032E">
        <w:rPr>
          <w:rFonts w:ascii="Times New Roman" w:eastAsia="Times New Roman" w:hAnsi="Times New Roman" w:cs="Times New Roman"/>
        </w:rPr>
        <w:t>wn line in the attribute table.</w:t>
      </w:r>
      <w:r>
        <w:rPr>
          <w:rFonts w:ascii="Times New Roman" w:eastAsia="Times New Roman" w:hAnsi="Times New Roman" w:cs="Times New Roman"/>
        </w:rPr>
        <w:t xml:space="preserve"> For example, if you have a library with stages 1-9, but the breached area begins at stage 5, you would submit a file that has that has breached flood area polygons for stages 5, 6, 7, 8 and 9, with the respective stage and elevation for each level. This is true whether all of those above the threshold are different or the same. </w:t>
      </w:r>
    </w:p>
    <w:p w14:paraId="1AE5A582" w14:textId="03650777" w:rsidR="00EA7F56" w:rsidRDefault="00EA7F56" w:rsidP="00EA7F56">
      <w:r>
        <w:rPr>
          <w:rFonts w:ascii="Times New Roman" w:eastAsia="Times New Roman" w:hAnsi="Times New Roman" w:cs="Times New Roman"/>
        </w:rPr>
        <w:t>If you have grids for the leveed areas, submit those just like the other grids, with the same naming convention applied to the regular grids (</w:t>
      </w:r>
      <w:proofErr w:type="spellStart"/>
      <w:r>
        <w:rPr>
          <w:rFonts w:ascii="Times New Roman" w:eastAsia="Times New Roman" w:hAnsi="Times New Roman" w:cs="Times New Roman"/>
        </w:rPr>
        <w:t>ShortName_GridID</w:t>
      </w:r>
      <w:r w:rsidR="00EA032E">
        <w:rPr>
          <w:rFonts w:ascii="Times New Roman" w:eastAsia="Times New Roman" w:hAnsi="Times New Roman" w:cs="Times New Roman"/>
        </w:rPr>
        <w:t>b</w:t>
      </w:r>
      <w:proofErr w:type="spellEnd"/>
      <w:r>
        <w:rPr>
          <w:rFonts w:ascii="Times New Roman" w:eastAsia="Times New Roman" w:hAnsi="Times New Roman" w:cs="Times New Roman"/>
        </w:rPr>
        <w:t xml:space="preserve">), with a letter "b" appended to the end of the grid number. </w:t>
      </w:r>
      <w:r w:rsidR="00D36E4F">
        <w:rPr>
          <w:rFonts w:ascii="Times New Roman" w:eastAsia="Times New Roman" w:hAnsi="Times New Roman" w:cs="Times New Roman"/>
        </w:rPr>
        <w:t xml:space="preserve">“ShortName” should be the same from the name of the flood extent polygon shapefile outlined on page 2. </w:t>
      </w:r>
      <w:r>
        <w:rPr>
          <w:rFonts w:ascii="Times New Roman" w:eastAsia="Times New Roman" w:hAnsi="Times New Roman" w:cs="Times New Roman"/>
        </w:rPr>
        <w:t>Example: yahmadWI_01b</w:t>
      </w:r>
    </w:p>
    <w:p w14:paraId="0452A575" w14:textId="7A921FB0" w:rsidR="00EA7F56" w:rsidRDefault="00EA7F56" w:rsidP="00EA7F56">
      <w:r w:rsidRPr="00EA7F56">
        <w:rPr>
          <w:rStyle w:val="Heading3Char"/>
        </w:rPr>
        <w:t>Naming Convention:</w:t>
      </w:r>
      <w:r>
        <w:rPr>
          <w:rFonts w:ascii="Times New Roman" w:eastAsia="Times New Roman" w:hAnsi="Times New Roman" w:cs="Times New Roman"/>
        </w:rPr>
        <w:t xml:space="preserve"> </w:t>
      </w:r>
      <w:r w:rsidR="00232B47">
        <w:rPr>
          <w:rFonts w:ascii="Times New Roman" w:eastAsia="Times New Roman" w:hAnsi="Times New Roman" w:cs="Times New Roman"/>
        </w:rPr>
        <w:t xml:space="preserve">The shapefile should be named </w:t>
      </w:r>
      <w:r w:rsidR="00D36E4F">
        <w:rPr>
          <w:rFonts w:ascii="Times New Roman" w:eastAsia="Times New Roman" w:hAnsi="Times New Roman" w:cs="Times New Roman"/>
        </w:rPr>
        <w:t>ShortName</w:t>
      </w:r>
      <w:r w:rsidR="00232B47">
        <w:rPr>
          <w:rFonts w:ascii="Times New Roman" w:eastAsia="Times New Roman" w:hAnsi="Times New Roman" w:cs="Times New Roman"/>
        </w:rPr>
        <w:t>_breach.shp. T</w:t>
      </w:r>
      <w:r w:rsidR="00D36E4F">
        <w:rPr>
          <w:rFonts w:ascii="Times New Roman" w:eastAsia="Times New Roman" w:hAnsi="Times New Roman" w:cs="Times New Roman"/>
        </w:rPr>
        <w:t>he grids should be zipped together and named ShortName_breachgrid.zip.</w:t>
      </w:r>
    </w:p>
    <w:p w14:paraId="71A236DE" w14:textId="279BE2F0" w:rsidR="00EA7F56" w:rsidRDefault="00EA7F56" w:rsidP="00EA7F56">
      <w:r w:rsidRPr="00EA7F56">
        <w:rPr>
          <w:rStyle w:val="Heading3Char"/>
        </w:rPr>
        <w:t>Attributes:</w:t>
      </w:r>
      <w:r>
        <w:rPr>
          <w:rFonts w:ascii="Times New Roman" w:eastAsia="Times New Roman" w:hAnsi="Times New Roman" w:cs="Times New Roman"/>
        </w:rPr>
        <w:t xml:space="preserve"> Same as regular flood extents area polygons</w:t>
      </w:r>
    </w:p>
    <w:p w14:paraId="771FD9C8" w14:textId="25E18F40" w:rsidR="00EA7F56" w:rsidRDefault="00EA7F56" w:rsidP="00EA7F56">
      <w:r w:rsidRPr="00EA7F56">
        <w:rPr>
          <w:rStyle w:val="Heading3Char"/>
        </w:rPr>
        <w:t>Projection:</w:t>
      </w:r>
      <w:r>
        <w:rPr>
          <w:rFonts w:ascii="Times New Roman" w:eastAsia="Times New Roman" w:hAnsi="Times New Roman" w:cs="Times New Roman"/>
        </w:rPr>
        <w:t xml:space="preserve"> Same as regular flood extents area polygons - WGS 1984 Web Mercator Auxiliary Sphere (WKID 3857). </w:t>
      </w:r>
      <w:r w:rsidR="00D36E4F">
        <w:rPr>
          <w:rFonts w:ascii="Times New Roman" w:eastAsia="Times New Roman" w:hAnsi="Times New Roman" w:cs="Times New Roman"/>
        </w:rPr>
        <w:t>Grids do not need to be reprojected.</w:t>
      </w:r>
    </w:p>
    <w:p w14:paraId="1BF2C6AB" w14:textId="77777777" w:rsidR="00EA7F56" w:rsidRDefault="00EA7F56" w:rsidP="00EA7F56">
      <w:pPr>
        <w:pStyle w:val="Heading2"/>
      </w:pPr>
      <w:bookmarkStart w:id="4" w:name="h.4x2ps7gossp6" w:colFirst="0" w:colLast="0"/>
      <w:bookmarkEnd w:id="4"/>
      <w:r>
        <w:t>Levee Centerlines (optional)</w:t>
      </w:r>
    </w:p>
    <w:p w14:paraId="4BBC4F15" w14:textId="4B7E6D6D" w:rsidR="00EA7F56" w:rsidRDefault="00EA7F56" w:rsidP="00EA7F56">
      <w:r>
        <w:rPr>
          <w:rFonts w:ascii="Times New Roman" w:eastAsia="Times New Roman" w:hAnsi="Times New Roman" w:cs="Times New Roman"/>
        </w:rPr>
        <w:t>Lines representing levees should be submitted as a shapefile of a line feature type. If there is more than one contiguous levee represented, the l</w:t>
      </w:r>
      <w:r w:rsidR="00232B47">
        <w:rPr>
          <w:rFonts w:ascii="Times New Roman" w:eastAsia="Times New Roman" w:hAnsi="Times New Roman" w:cs="Times New Roman"/>
        </w:rPr>
        <w:t>ines for single site should be d</w:t>
      </w:r>
      <w:r>
        <w:rPr>
          <w:rFonts w:ascii="Times New Roman" w:eastAsia="Times New Roman" w:hAnsi="Times New Roman" w:cs="Times New Roman"/>
        </w:rPr>
        <w:t>issolved into a sing</w:t>
      </w:r>
      <w:r w:rsidR="00232B47">
        <w:rPr>
          <w:rFonts w:ascii="Times New Roman" w:eastAsia="Times New Roman" w:hAnsi="Times New Roman" w:cs="Times New Roman"/>
        </w:rPr>
        <w:t>le multi-part feature. Use the Dissolve</w:t>
      </w:r>
      <w:r>
        <w:rPr>
          <w:rFonts w:ascii="Times New Roman" w:eastAsia="Times New Roman" w:hAnsi="Times New Roman" w:cs="Times New Roman"/>
        </w:rPr>
        <w:t xml:space="preserve"> tool in ArcMap. The only field needed is USGSID. See Figure 3 for example the levee shapefile’s attribute table for an example.</w:t>
      </w:r>
    </w:p>
    <w:p w14:paraId="1232C4FA" w14:textId="77777777" w:rsidR="00EA7F56" w:rsidRDefault="00EA7F56" w:rsidP="00EA7F56">
      <w:pPr>
        <w:pStyle w:val="Heading4"/>
      </w:pPr>
      <w:bookmarkStart w:id="5" w:name="h.p4yj6gt2jxfm" w:colFirst="0" w:colLast="0"/>
      <w:bookmarkEnd w:id="5"/>
      <w:r>
        <w:t>Figure 3. Example levee centerline file attribute table</w:t>
      </w:r>
    </w:p>
    <w:p w14:paraId="2023C31D" w14:textId="6D57BD69" w:rsidR="00EA032E" w:rsidRDefault="00EA7F56">
      <w:pPr>
        <w:rPr>
          <w:rStyle w:val="Heading2Char"/>
        </w:rPr>
      </w:pPr>
      <w:r>
        <w:rPr>
          <w:noProof/>
        </w:rPr>
        <w:drawing>
          <wp:inline distT="114300" distB="114300" distL="114300" distR="114300" wp14:anchorId="1198BBDD" wp14:editId="2B6BC602">
            <wp:extent cx="2566219" cy="1243013"/>
            <wp:effectExtent l="0" t="0" r="0" b="0"/>
            <wp:docPr id="4" name="image01.png" descr="LeveeTableCap.PNG"/>
            <wp:cNvGraphicFramePr/>
            <a:graphic xmlns:a="http://schemas.openxmlformats.org/drawingml/2006/main">
              <a:graphicData uri="http://schemas.openxmlformats.org/drawingml/2006/picture">
                <pic:pic xmlns:pic="http://schemas.openxmlformats.org/drawingml/2006/picture">
                  <pic:nvPicPr>
                    <pic:cNvPr id="0" name="image01.png" descr="LeveeTableCap.PNG"/>
                    <pic:cNvPicPr preferRelativeResize="0"/>
                  </pic:nvPicPr>
                  <pic:blipFill>
                    <a:blip r:embed="rId18"/>
                    <a:srcRect/>
                    <a:stretch>
                      <a:fillRect/>
                    </a:stretch>
                  </pic:blipFill>
                  <pic:spPr>
                    <a:xfrm>
                      <a:off x="0" y="0"/>
                      <a:ext cx="2566219" cy="1243013"/>
                    </a:xfrm>
                    <a:prstGeom prst="rect">
                      <a:avLst/>
                    </a:prstGeom>
                    <a:ln/>
                  </pic:spPr>
                </pic:pic>
              </a:graphicData>
            </a:graphic>
          </wp:inline>
        </w:drawing>
      </w:r>
      <w:r w:rsidR="00EA032E">
        <w:rPr>
          <w:rStyle w:val="Heading2Char"/>
        </w:rPr>
        <w:br w:type="page"/>
      </w:r>
    </w:p>
    <w:p w14:paraId="12BBCB92" w14:textId="1FFA27A0" w:rsidR="001F536C" w:rsidRDefault="00034764" w:rsidP="0055609F">
      <w:pPr>
        <w:rPr>
          <w:rStyle w:val="Heading2Char"/>
        </w:rPr>
      </w:pPr>
      <w:r w:rsidRPr="001F536C">
        <w:rPr>
          <w:rStyle w:val="Heading2Char"/>
        </w:rPr>
        <w:lastRenderedPageBreak/>
        <w:t xml:space="preserve">Data </w:t>
      </w:r>
      <w:r w:rsidR="00881FBE" w:rsidRPr="001F536C">
        <w:rPr>
          <w:rStyle w:val="Heading2Char"/>
        </w:rPr>
        <w:t>download</w:t>
      </w:r>
      <w:r w:rsidR="00EA7F56">
        <w:rPr>
          <w:rStyle w:val="Heading2Char"/>
        </w:rPr>
        <w:t xml:space="preserve"> files</w:t>
      </w:r>
    </w:p>
    <w:p w14:paraId="1C4FCD48" w14:textId="39E13705" w:rsidR="00EA7F56" w:rsidRPr="00EA7F56" w:rsidRDefault="00EA7F56" w:rsidP="00EA7F56">
      <w:pPr>
        <w:spacing w:after="0"/>
      </w:pPr>
      <w:r>
        <w:rPr>
          <w:rFonts w:ascii="Times New Roman" w:eastAsia="Times New Roman" w:hAnsi="Times New Roman" w:cs="Times New Roman"/>
        </w:rPr>
        <w:t xml:space="preserve">Data download zip files should be </w:t>
      </w:r>
      <w:r w:rsidRPr="00EA7F56">
        <w:rPr>
          <w:rFonts w:ascii="Times New Roman" w:eastAsia="Times New Roman" w:hAnsi="Times New Roman" w:cs="Times New Roman"/>
        </w:rPr>
        <w:t xml:space="preserve">on your publications webpage in Pubs Warehouse. The SPN has a webpage template for FIM reports and download libraries. </w:t>
      </w:r>
    </w:p>
    <w:p w14:paraId="3C8316C7" w14:textId="77777777" w:rsidR="00EA7F56" w:rsidRDefault="00EA7F56" w:rsidP="00EA7F56">
      <w:pPr>
        <w:pStyle w:val="Heading3"/>
      </w:pPr>
      <w:bookmarkStart w:id="6" w:name="h.tpsm8o74hzl4" w:colFirst="0" w:colLast="0"/>
      <w:bookmarkEnd w:id="6"/>
      <w:r>
        <w:t>Required files include:</w:t>
      </w:r>
    </w:p>
    <w:p w14:paraId="0C0D9F0C" w14:textId="77777777" w:rsidR="00EA7F56" w:rsidRDefault="00EA7F56" w:rsidP="00EA7F56">
      <w:pPr>
        <w:spacing w:after="0"/>
      </w:pPr>
      <w:r>
        <w:rPr>
          <w:rFonts w:ascii="Times New Roman" w:eastAsia="Times New Roman" w:hAnsi="Times New Roman" w:cs="Times New Roman"/>
          <w:b/>
        </w:rPr>
        <w:t>Shapefiles of flood extent areas</w:t>
      </w:r>
      <w:r>
        <w:rPr>
          <w:rFonts w:ascii="Times New Roman" w:eastAsia="Times New Roman" w:hAnsi="Times New Roman" w:cs="Times New Roman"/>
        </w:rPr>
        <w:t xml:space="preserve"> – as above or in local coordinate system</w:t>
      </w:r>
    </w:p>
    <w:p w14:paraId="019B3F2B" w14:textId="77777777" w:rsidR="00EA7F56" w:rsidRDefault="00EA7F56" w:rsidP="00EA7F56">
      <w:pPr>
        <w:spacing w:after="0"/>
      </w:pPr>
      <w:r>
        <w:rPr>
          <w:rFonts w:ascii="Times New Roman" w:eastAsia="Times New Roman" w:hAnsi="Times New Roman" w:cs="Times New Roman"/>
          <w:b/>
        </w:rPr>
        <w:t>Shapefiles of study boundary lines</w:t>
      </w:r>
      <w:r>
        <w:rPr>
          <w:rFonts w:ascii="Times New Roman" w:eastAsia="Times New Roman" w:hAnsi="Times New Roman" w:cs="Times New Roman"/>
        </w:rPr>
        <w:t xml:space="preserve"> – as above or in local coordinate system</w:t>
      </w:r>
    </w:p>
    <w:p w14:paraId="3BD303C0" w14:textId="77777777" w:rsidR="00EA7F56" w:rsidRDefault="00EA7F56" w:rsidP="00EA7F56">
      <w:pPr>
        <w:spacing w:after="0"/>
      </w:pPr>
      <w:r>
        <w:rPr>
          <w:rFonts w:ascii="Times New Roman" w:eastAsia="Times New Roman" w:hAnsi="Times New Roman" w:cs="Times New Roman"/>
          <w:b/>
        </w:rPr>
        <w:t>Grids</w:t>
      </w:r>
      <w:r>
        <w:rPr>
          <w:rFonts w:ascii="Times New Roman" w:eastAsia="Times New Roman" w:hAnsi="Times New Roman" w:cs="Times New Roman"/>
        </w:rPr>
        <w:t xml:space="preserve"> – named as described above</w:t>
      </w:r>
    </w:p>
    <w:p w14:paraId="2943C042" w14:textId="77777777" w:rsidR="00EA7F56" w:rsidRDefault="00EA7F56" w:rsidP="00EA7F56">
      <w:pPr>
        <w:spacing w:after="0"/>
      </w:pPr>
      <w:r>
        <w:rPr>
          <w:rFonts w:ascii="Times New Roman" w:eastAsia="Times New Roman" w:hAnsi="Times New Roman" w:cs="Times New Roman"/>
          <w:b/>
        </w:rPr>
        <w:t>Metadata</w:t>
      </w:r>
      <w:r>
        <w:rPr>
          <w:rFonts w:ascii="Times New Roman" w:eastAsia="Times New Roman" w:hAnsi="Times New Roman" w:cs="Times New Roman"/>
        </w:rPr>
        <w:t xml:space="preserve"> – FGDC compliant, including the FIM disclaimer, contact information, and use restrictions. Metadata template files (.XML format) can be downloaded from the FIM Library Tools webpage, under “Mapping Application Tools.” A single metadata file may be created for all the grids and shapefiles in your project, or individual files may be created for each layer. Open the XML file in ArcCatalog and edit by selecting the “FGDC” icon in the toolbar. </w:t>
      </w:r>
    </w:p>
    <w:p w14:paraId="27336B4F" w14:textId="77777777" w:rsidR="00EA7F56" w:rsidRDefault="00EA7F56" w:rsidP="00EA7F56">
      <w:pPr>
        <w:pStyle w:val="Heading3"/>
      </w:pPr>
      <w:bookmarkStart w:id="7" w:name="h.aosmeb4ei9x0" w:colFirst="0" w:colLast="0"/>
      <w:bookmarkEnd w:id="7"/>
      <w:r>
        <w:t>Optional Files include:</w:t>
      </w:r>
    </w:p>
    <w:p w14:paraId="7AA88C8A" w14:textId="77777777" w:rsidR="00EA7F56" w:rsidRDefault="00EA7F56" w:rsidP="00EA7F56">
      <w:pPr>
        <w:spacing w:after="0"/>
      </w:pPr>
      <w:r>
        <w:rPr>
          <w:rFonts w:ascii="Times New Roman" w:eastAsia="Times New Roman" w:hAnsi="Times New Roman" w:cs="Times New Roman"/>
          <w:b/>
        </w:rPr>
        <w:t>Additional shapefiles of leveed areas and centerlines</w:t>
      </w:r>
      <w:r>
        <w:rPr>
          <w:rFonts w:ascii="Times New Roman" w:eastAsia="Times New Roman" w:hAnsi="Times New Roman" w:cs="Times New Roman"/>
        </w:rPr>
        <w:t xml:space="preserve"> – as required by your study</w:t>
      </w:r>
    </w:p>
    <w:p w14:paraId="2F2477FB" w14:textId="77777777" w:rsidR="00EA7F56" w:rsidRDefault="00EA7F56" w:rsidP="00EA7F56">
      <w:pPr>
        <w:spacing w:after="0"/>
      </w:pPr>
      <w:r>
        <w:rPr>
          <w:rFonts w:ascii="Times New Roman" w:eastAsia="Times New Roman" w:hAnsi="Times New Roman" w:cs="Times New Roman"/>
          <w:b/>
        </w:rPr>
        <w:t>ReadMe</w:t>
      </w:r>
      <w:r>
        <w:rPr>
          <w:rFonts w:ascii="Times New Roman" w:eastAsia="Times New Roman" w:hAnsi="Times New Roman" w:cs="Times New Roman"/>
        </w:rPr>
        <w:t xml:space="preserve"> – file describing the file names and any additional information that didn’t go into the metadata.</w:t>
      </w:r>
    </w:p>
    <w:p w14:paraId="251B96C0" w14:textId="77777777" w:rsidR="00EA7F56" w:rsidRDefault="00EA7F56" w:rsidP="00EA7F56">
      <w:pPr>
        <w:spacing w:after="0"/>
      </w:pPr>
      <w:r>
        <w:rPr>
          <w:rFonts w:ascii="Times New Roman" w:eastAsia="Times New Roman" w:hAnsi="Times New Roman" w:cs="Times New Roman"/>
          <w:b/>
        </w:rPr>
        <w:t>KML zip file</w:t>
      </w:r>
      <w:r>
        <w:rPr>
          <w:rFonts w:ascii="Times New Roman" w:eastAsia="Times New Roman" w:hAnsi="Times New Roman" w:cs="Times New Roman"/>
        </w:rPr>
        <w:t xml:space="preserve"> – “SIM0000KML.zip” that includes the KML files. A guidance document about how to create FIM KML can be downloaded from the FIM Toolbox.</w:t>
      </w:r>
    </w:p>
    <w:p w14:paraId="7AAF5E50" w14:textId="77777777" w:rsidR="00EA032E" w:rsidRDefault="00EA032E">
      <w:pPr>
        <w:rPr>
          <w:rFonts w:asciiTheme="majorHAnsi" w:eastAsiaTheme="majorEastAsia" w:hAnsiTheme="majorHAnsi" w:cstheme="majorBidi"/>
          <w:b/>
          <w:bCs/>
          <w:color w:val="365F91" w:themeColor="accent1" w:themeShade="BF"/>
          <w:sz w:val="28"/>
          <w:szCs w:val="28"/>
        </w:rPr>
      </w:pPr>
      <w:r>
        <w:br w:type="page"/>
      </w:r>
    </w:p>
    <w:p w14:paraId="175ABAF9" w14:textId="0DC5DCAC" w:rsidR="00881C84" w:rsidRDefault="00881C84" w:rsidP="00881C84">
      <w:pPr>
        <w:pStyle w:val="Heading1"/>
      </w:pPr>
      <w:r>
        <w:lastRenderedPageBreak/>
        <w:t xml:space="preserve">HAZUS Flood Loss Data Submission </w:t>
      </w:r>
      <w:r w:rsidRPr="001D7445">
        <w:t>(optional)</w:t>
      </w:r>
    </w:p>
    <w:p w14:paraId="7FC08A7A" w14:textId="46585F3A" w:rsidR="00881C84" w:rsidRDefault="00881C84" w:rsidP="001D7445">
      <w:r>
        <w:rPr>
          <w:rFonts w:ascii="Times New Roman" w:eastAsia="Times New Roman" w:hAnsi="Times New Roman" w:cs="Times New Roman"/>
        </w:rPr>
        <w:t>The Eastern Geographic Science Center (EGSC</w:t>
      </w:r>
      <w:r w:rsidR="00EA032E">
        <w:rPr>
          <w:rFonts w:ascii="Times New Roman" w:eastAsia="Times New Roman" w:hAnsi="Times New Roman" w:cs="Times New Roman"/>
        </w:rPr>
        <w:t>) is</w:t>
      </w:r>
      <w:r>
        <w:rPr>
          <w:rFonts w:ascii="Times New Roman" w:eastAsia="Times New Roman" w:hAnsi="Times New Roman" w:cs="Times New Roman"/>
        </w:rPr>
        <w:t xml:space="preserve"> available to run either a level 1 or level </w:t>
      </w:r>
      <w:r w:rsidR="00EA032E">
        <w:rPr>
          <w:rFonts w:ascii="Times New Roman" w:eastAsia="Times New Roman" w:hAnsi="Times New Roman" w:cs="Times New Roman"/>
        </w:rPr>
        <w:t>2 HAZUS</w:t>
      </w:r>
      <w:r>
        <w:rPr>
          <w:rFonts w:ascii="Times New Roman" w:eastAsia="Times New Roman" w:hAnsi="Times New Roman" w:cs="Times New Roman"/>
        </w:rPr>
        <w:t xml:space="preserve"> analysis for </w:t>
      </w:r>
      <w:r w:rsidR="00EA032E">
        <w:rPr>
          <w:rFonts w:ascii="Times New Roman" w:eastAsia="Times New Roman" w:hAnsi="Times New Roman" w:cs="Times New Roman"/>
        </w:rPr>
        <w:t>a FIM</w:t>
      </w:r>
      <w:r>
        <w:rPr>
          <w:rFonts w:ascii="Times New Roman" w:eastAsia="Times New Roman" w:hAnsi="Times New Roman" w:cs="Times New Roman"/>
        </w:rPr>
        <w:t xml:space="preserve"> library. </w:t>
      </w:r>
      <w:r>
        <w:rPr>
          <w:rFonts w:ascii="Times New Roman" w:eastAsia="Times New Roman" w:hAnsi="Times New Roman" w:cs="Times New Roman"/>
          <w:highlight w:val="white"/>
        </w:rPr>
        <w:t>Those interested in a) having a HAZUS analysis conducted for a new FIM site, or b) having a HAZUS analysis they've already completed added to a FIM site should contact:</w:t>
      </w:r>
      <w:r w:rsidR="001D7445">
        <w:rPr>
          <w:rFonts w:ascii="Times New Roman" w:eastAsia="Times New Roman" w:hAnsi="Times New Roman" w:cs="Times New Roman"/>
          <w:highlight w:val="white"/>
        </w:rPr>
        <w:t xml:space="preserve"> </w:t>
      </w:r>
      <w:r>
        <w:rPr>
          <w:rFonts w:ascii="Times New Roman" w:eastAsia="Times New Roman" w:hAnsi="Times New Roman" w:cs="Times New Roman"/>
          <w:highlight w:val="white"/>
        </w:rPr>
        <w:t xml:space="preserve">Dave Strong, Eastern Geographic Science Center, USGS Reston, VA, 703-648-6193, </w:t>
      </w:r>
      <w:hyperlink r:id="rId19" w:history="1">
        <w:r w:rsidR="0028486B" w:rsidRPr="00E00395">
          <w:rPr>
            <w:rStyle w:val="Hyperlink"/>
            <w:rFonts w:ascii="Times New Roman" w:eastAsia="Times New Roman" w:hAnsi="Times New Roman" w:cs="Times New Roman"/>
            <w:highlight w:val="white"/>
          </w:rPr>
          <w:t>dstrong@usgs.gov</w:t>
        </w:r>
      </w:hyperlink>
      <w:r>
        <w:rPr>
          <w:rFonts w:ascii="Times New Roman" w:eastAsia="Times New Roman" w:hAnsi="Times New Roman" w:cs="Times New Roman"/>
          <w:highlight w:val="white"/>
        </w:rPr>
        <w:t xml:space="preserve">. </w:t>
      </w:r>
    </w:p>
    <w:p w14:paraId="188D626F" w14:textId="77777777" w:rsidR="00881C84" w:rsidRDefault="00881C84" w:rsidP="001D7445">
      <w:pPr>
        <w:pStyle w:val="Heading4"/>
      </w:pPr>
      <w:r>
        <w:rPr>
          <w:rFonts w:eastAsia="Trebuchet MS"/>
          <w:highlight w:val="white"/>
        </w:rPr>
        <w:t>Figure 4. Summary of Data Requirements for Level 1, 2 and 3 HAZUS Analyse</w:t>
      </w:r>
      <w:r>
        <w:rPr>
          <w:rFonts w:ascii="Times New Roman" w:eastAsia="Times New Roman" w:hAnsi="Times New Roman" w:cs="Times New Roman"/>
          <w:highlight w:val="white"/>
        </w:rPr>
        <w:t xml:space="preserve">s </w:t>
      </w:r>
    </w:p>
    <w:p w14:paraId="0305F666" w14:textId="77777777" w:rsidR="00881C84" w:rsidRDefault="00881C84" w:rsidP="00881C84">
      <w:pPr>
        <w:spacing w:after="160"/>
        <w:rPr>
          <w:highlight w:val="white"/>
        </w:rPr>
      </w:pPr>
      <w:r>
        <w:rPr>
          <w:noProof/>
        </w:rPr>
        <w:drawing>
          <wp:inline distT="114300" distB="114300" distL="114300" distR="114300" wp14:anchorId="0053CCDE" wp14:editId="29E717B9">
            <wp:extent cx="4819650" cy="819150"/>
            <wp:effectExtent l="0" t="0" r="0" b="0"/>
            <wp:docPr id="5"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20"/>
                    <a:srcRect/>
                    <a:stretch>
                      <a:fillRect/>
                    </a:stretch>
                  </pic:blipFill>
                  <pic:spPr>
                    <a:xfrm>
                      <a:off x="0" y="0"/>
                      <a:ext cx="4819650" cy="819150"/>
                    </a:xfrm>
                    <a:prstGeom prst="rect">
                      <a:avLst/>
                    </a:prstGeom>
                    <a:ln/>
                  </pic:spPr>
                </pic:pic>
              </a:graphicData>
            </a:graphic>
          </wp:inline>
        </w:drawing>
      </w:r>
      <w:bookmarkStart w:id="8" w:name="h.mohlvxybrl52" w:colFirst="0" w:colLast="0"/>
      <w:bookmarkEnd w:id="8"/>
    </w:p>
    <w:p w14:paraId="16CA51C4" w14:textId="1A1331D3" w:rsidR="00881C84" w:rsidRDefault="00881C84" w:rsidP="001D7445">
      <w:pPr>
        <w:pStyle w:val="Heading2"/>
      </w:pPr>
      <w:r>
        <w:rPr>
          <w:highlight w:val="white"/>
        </w:rPr>
        <w:t>Level 1 Data Requirements</w:t>
      </w:r>
      <w:bookmarkStart w:id="9" w:name="h.3ew34ki41x1g" w:colFirst="0" w:colLast="0"/>
      <w:bookmarkEnd w:id="9"/>
      <w:r>
        <w:t xml:space="preserve"> </w:t>
      </w:r>
    </w:p>
    <w:p w14:paraId="6AAF9436" w14:textId="77777777" w:rsidR="00881C84" w:rsidRPr="008B5550" w:rsidRDefault="00881C84" w:rsidP="001D7445">
      <w:pPr>
        <w:pStyle w:val="Heading3"/>
      </w:pPr>
      <w:r>
        <w:t>Option 1: EGSC runs the analysis</w:t>
      </w:r>
    </w:p>
    <w:p w14:paraId="31E37E24" w14:textId="5059A4C6" w:rsidR="00881C84" w:rsidRDefault="00881C84" w:rsidP="00881C84">
      <w:bookmarkStart w:id="10" w:name="h.xhtv6lbcie6r" w:colFirst="0" w:colLast="0"/>
      <w:bookmarkEnd w:id="10"/>
      <w:r w:rsidRPr="001D7445">
        <w:rPr>
          <w:b/>
        </w:rPr>
        <w:t>Depth Grids</w:t>
      </w:r>
      <w:r w:rsidR="001D7445" w:rsidRPr="001D7445">
        <w:rPr>
          <w:b/>
        </w:rPr>
        <w:t xml:space="preserve"> required:</w:t>
      </w:r>
      <w:r w:rsidR="001D7445">
        <w:t xml:space="preserve"> </w:t>
      </w:r>
      <w:r>
        <w:rPr>
          <w:rFonts w:ascii="Times New Roman" w:eastAsia="Times New Roman" w:hAnsi="Times New Roman" w:cs="Times New Roman"/>
        </w:rPr>
        <w:t>One raster grid for each stage is required. Naming convention</w:t>
      </w:r>
      <w:r w:rsidR="001D7445">
        <w:rPr>
          <w:rFonts w:ascii="Times New Roman" w:eastAsia="Times New Roman" w:hAnsi="Times New Roman" w:cs="Times New Roman"/>
        </w:rPr>
        <w:t>, file organization</w:t>
      </w:r>
      <w:r>
        <w:rPr>
          <w:rFonts w:ascii="Times New Roman" w:eastAsia="Times New Roman" w:hAnsi="Times New Roman" w:cs="Times New Roman"/>
        </w:rPr>
        <w:t xml:space="preserve"> and projection requirements are as d</w:t>
      </w:r>
      <w:r w:rsidR="001D7445">
        <w:rPr>
          <w:rFonts w:ascii="Times New Roman" w:eastAsia="Times New Roman" w:hAnsi="Times New Roman" w:cs="Times New Roman"/>
        </w:rPr>
        <w:t>escribed above on page 3</w:t>
      </w:r>
      <w:r>
        <w:rPr>
          <w:rFonts w:ascii="Times New Roman" w:eastAsia="Times New Roman" w:hAnsi="Times New Roman" w:cs="Times New Roman"/>
        </w:rPr>
        <w:t>.</w:t>
      </w:r>
    </w:p>
    <w:p w14:paraId="25F0248F" w14:textId="77777777" w:rsidR="00881C84" w:rsidRDefault="00881C84" w:rsidP="001D7445">
      <w:pPr>
        <w:pStyle w:val="Heading3"/>
      </w:pPr>
      <w:r>
        <w:rPr>
          <w:rFonts w:eastAsia="Trebuchet MS"/>
          <w:highlight w:val="white"/>
        </w:rPr>
        <w:t>Option 2: Customer runs the analysis</w:t>
      </w:r>
    </w:p>
    <w:p w14:paraId="502E7F06" w14:textId="5E774BF5" w:rsidR="00881C84" w:rsidRDefault="001D7445" w:rsidP="00881C84">
      <w:r w:rsidRPr="001D7445">
        <w:rPr>
          <w:b/>
        </w:rPr>
        <w:t>.HPR file required:</w:t>
      </w:r>
      <w:r>
        <w:rPr>
          <w:rFonts w:ascii="Trebuchet MS" w:eastAsia="Trebuchet MS" w:hAnsi="Trebuchet MS" w:cs="Trebuchet MS"/>
          <w:b/>
        </w:rPr>
        <w:t xml:space="preserve"> </w:t>
      </w:r>
      <w:r w:rsidR="00881C84">
        <w:rPr>
          <w:rFonts w:ascii="Times New Roman" w:eastAsia="Times New Roman" w:hAnsi="Times New Roman" w:cs="Times New Roman"/>
          <w:highlight w:val="white"/>
        </w:rPr>
        <w:t xml:space="preserve">An .hpr file from the output for the run for each stage should be submitted, clearly indicating the site and stage. A suggested naming convention is </w:t>
      </w:r>
      <w:r w:rsidR="00D36E4F">
        <w:rPr>
          <w:rFonts w:ascii="Times New Roman" w:eastAsia="Times New Roman" w:hAnsi="Times New Roman" w:cs="Times New Roman"/>
          <w:highlight w:val="white"/>
        </w:rPr>
        <w:t>Short</w:t>
      </w:r>
      <w:r w:rsidR="00881C84">
        <w:rPr>
          <w:rFonts w:ascii="Times New Roman" w:eastAsia="Times New Roman" w:hAnsi="Times New Roman" w:cs="Times New Roman"/>
          <w:highlight w:val="white"/>
        </w:rPr>
        <w:t>Name_Stage.hpr</w:t>
      </w:r>
    </w:p>
    <w:p w14:paraId="0585C953" w14:textId="77777777" w:rsidR="00881C84" w:rsidRDefault="00881C84" w:rsidP="001D7445">
      <w:pPr>
        <w:pStyle w:val="Heading2"/>
      </w:pPr>
      <w:r>
        <w:rPr>
          <w:rFonts w:eastAsia="Trebuchet MS"/>
        </w:rPr>
        <w:t>Level 2 and 3 Data Requirements</w:t>
      </w:r>
    </w:p>
    <w:p w14:paraId="417B1391" w14:textId="77777777" w:rsidR="00881C84" w:rsidRDefault="00881C84" w:rsidP="00C53107">
      <w:pPr>
        <w:pStyle w:val="Heading3"/>
      </w:pPr>
      <w:r>
        <w:rPr>
          <w:rFonts w:eastAsia="Trebuchet MS"/>
        </w:rPr>
        <w:t>Option 1: EGSC Runs the Analysis</w:t>
      </w:r>
    </w:p>
    <w:p w14:paraId="29AA68C9" w14:textId="08911B00" w:rsidR="00881C84" w:rsidRDefault="00881C84" w:rsidP="00881C84">
      <w:r>
        <w:rPr>
          <w:rFonts w:ascii="Times New Roman" w:eastAsia="Times New Roman" w:hAnsi="Times New Roman" w:cs="Times New Roman"/>
        </w:rPr>
        <w:t>Those interested in having EGSC run a level 2 or</w:t>
      </w:r>
      <w:r w:rsidR="0028486B">
        <w:rPr>
          <w:rFonts w:ascii="Times New Roman" w:eastAsia="Times New Roman" w:hAnsi="Times New Roman" w:cs="Times New Roman"/>
        </w:rPr>
        <w:t xml:space="preserve"> 3 analysis should contact Dave Strong.</w:t>
      </w:r>
    </w:p>
    <w:p w14:paraId="749892D9" w14:textId="77777777" w:rsidR="00881C84" w:rsidRDefault="00881C84" w:rsidP="00C53107">
      <w:pPr>
        <w:pStyle w:val="Heading3"/>
      </w:pPr>
      <w:r>
        <w:rPr>
          <w:rFonts w:eastAsia="Trebuchet MS"/>
        </w:rPr>
        <w:t>Option 2: Customer Runs the Analysis</w:t>
      </w:r>
    </w:p>
    <w:p w14:paraId="47B1854E" w14:textId="128EDA3B" w:rsidR="00881C84" w:rsidRDefault="00C53107" w:rsidP="00881C84">
      <w:r w:rsidRPr="001D7445">
        <w:rPr>
          <w:b/>
        </w:rPr>
        <w:t>.HPR file required:</w:t>
      </w:r>
      <w:r>
        <w:rPr>
          <w:rFonts w:ascii="Trebuchet MS" w:eastAsia="Trebuchet MS" w:hAnsi="Trebuchet MS" w:cs="Trebuchet MS"/>
          <w:b/>
        </w:rPr>
        <w:t xml:space="preserve"> </w:t>
      </w:r>
      <w:r>
        <w:rPr>
          <w:rFonts w:ascii="Times New Roman" w:eastAsia="Times New Roman" w:hAnsi="Times New Roman" w:cs="Times New Roman"/>
          <w:highlight w:val="white"/>
        </w:rPr>
        <w:t>An</w:t>
      </w:r>
      <w:r w:rsidR="00D36E4F">
        <w:rPr>
          <w:rFonts w:ascii="Times New Roman" w:eastAsia="Times New Roman" w:hAnsi="Times New Roman" w:cs="Times New Roman"/>
          <w:highlight w:val="white"/>
        </w:rPr>
        <w:t xml:space="preserve"> </w:t>
      </w:r>
      <w:r w:rsidR="00881C84">
        <w:rPr>
          <w:rFonts w:ascii="Times New Roman" w:eastAsia="Times New Roman" w:hAnsi="Times New Roman" w:cs="Times New Roman"/>
          <w:highlight w:val="white"/>
        </w:rPr>
        <w:t xml:space="preserve">.hpr file from the output for the run for each stage should be submitted, clearly indicating the site name and stage. A suggested naming convention is </w:t>
      </w:r>
      <w:r w:rsidR="00D36E4F">
        <w:rPr>
          <w:rFonts w:ascii="Times New Roman" w:eastAsia="Times New Roman" w:hAnsi="Times New Roman" w:cs="Times New Roman"/>
          <w:highlight w:val="white"/>
        </w:rPr>
        <w:t>Short</w:t>
      </w:r>
      <w:r w:rsidR="00881C84">
        <w:rPr>
          <w:rFonts w:ascii="Times New Roman" w:eastAsia="Times New Roman" w:hAnsi="Times New Roman" w:cs="Times New Roman"/>
          <w:highlight w:val="white"/>
        </w:rPr>
        <w:t>Name_Stage.hpr.</w:t>
      </w:r>
    </w:p>
    <w:p w14:paraId="2EBEF160" w14:textId="77777777" w:rsidR="001D7445" w:rsidRDefault="001D7445">
      <w:pPr>
        <w:rPr>
          <w:rFonts w:asciiTheme="majorHAnsi" w:eastAsiaTheme="majorEastAsia" w:hAnsiTheme="majorHAnsi" w:cstheme="majorBidi"/>
          <w:b/>
          <w:bCs/>
          <w:color w:val="365F91" w:themeColor="accent1" w:themeShade="BF"/>
          <w:sz w:val="28"/>
          <w:szCs w:val="28"/>
        </w:rPr>
      </w:pPr>
      <w:r>
        <w:br w:type="page"/>
      </w:r>
    </w:p>
    <w:p w14:paraId="176E6D52" w14:textId="4A656420" w:rsidR="006B136C" w:rsidRDefault="006B136C" w:rsidP="00273CAF">
      <w:pPr>
        <w:pStyle w:val="Heading1"/>
      </w:pPr>
      <w:r>
        <w:lastRenderedPageBreak/>
        <w:t>APPENDIX A: Merging multiple polygon shapefiles into one</w:t>
      </w:r>
    </w:p>
    <w:p w14:paraId="5F9A2B53" w14:textId="66E4E41B" w:rsidR="006B136C" w:rsidRPr="00B5439C" w:rsidRDefault="00B5439C" w:rsidP="006B136C">
      <w:pPr>
        <w:pStyle w:val="ListParagraph"/>
        <w:numPr>
          <w:ilvl w:val="0"/>
          <w:numId w:val="10"/>
        </w:numPr>
        <w:rPr>
          <w:rFonts w:cstheme="minorHAnsi"/>
        </w:rPr>
      </w:pPr>
      <w:r w:rsidRPr="00B5439C">
        <w:rPr>
          <w:rFonts w:cstheme="minorHAnsi"/>
        </w:rPr>
        <w:t>Access the Merge</w:t>
      </w:r>
      <w:r w:rsidR="006B136C" w:rsidRPr="00B5439C">
        <w:rPr>
          <w:rFonts w:cstheme="minorHAnsi"/>
        </w:rPr>
        <w:t xml:space="preserve"> tool:  ArcToolbox &gt; Data Management Tools &gt; General &gt; Merge.</w:t>
      </w:r>
    </w:p>
    <w:p w14:paraId="0CF8B601" w14:textId="68958A22" w:rsidR="006B136C" w:rsidRPr="00B5439C" w:rsidRDefault="006B136C" w:rsidP="006B136C">
      <w:pPr>
        <w:pStyle w:val="ListParagraph"/>
        <w:numPr>
          <w:ilvl w:val="0"/>
          <w:numId w:val="10"/>
        </w:numPr>
        <w:rPr>
          <w:rFonts w:cstheme="minorHAnsi"/>
        </w:rPr>
      </w:pPr>
      <w:r w:rsidRPr="00B5439C">
        <w:rPr>
          <w:rFonts w:cstheme="minorHAnsi"/>
        </w:rPr>
        <w:t xml:space="preserve">For “Input Datasets” individually browse to and select each flood extent shapefile. Each time you add one, it will appear in the list below. </w:t>
      </w:r>
    </w:p>
    <w:p w14:paraId="1E27668A" w14:textId="7AB8ECCC" w:rsidR="006B136C" w:rsidRPr="00B5439C" w:rsidRDefault="006B136C" w:rsidP="006B136C">
      <w:pPr>
        <w:pStyle w:val="ListParagraph"/>
        <w:numPr>
          <w:ilvl w:val="0"/>
          <w:numId w:val="10"/>
        </w:numPr>
        <w:rPr>
          <w:rFonts w:cstheme="minorHAnsi"/>
        </w:rPr>
      </w:pPr>
      <w:r w:rsidRPr="00B5439C">
        <w:rPr>
          <w:rFonts w:cstheme="minorHAnsi"/>
        </w:rPr>
        <w:t>Select a name and location for the “</w:t>
      </w:r>
      <w:r w:rsidR="00232B47">
        <w:rPr>
          <w:rFonts w:cstheme="minorHAnsi"/>
        </w:rPr>
        <w:t xml:space="preserve">Output Dataset”, following the </w:t>
      </w:r>
      <w:r w:rsidRPr="00B5439C">
        <w:rPr>
          <w:rFonts w:cstheme="minorHAnsi"/>
        </w:rPr>
        <w:t xml:space="preserve">ShortName.shp convention described </w:t>
      </w:r>
      <w:r w:rsidR="00232B47">
        <w:rPr>
          <w:rFonts w:cstheme="minorHAnsi"/>
        </w:rPr>
        <w:t>on page 2</w:t>
      </w:r>
      <w:r w:rsidRPr="00B5439C">
        <w:rPr>
          <w:rFonts w:cstheme="minorHAnsi"/>
        </w:rPr>
        <w:t xml:space="preserve">. </w:t>
      </w:r>
    </w:p>
    <w:p w14:paraId="4D4DFC22" w14:textId="5E47CA37" w:rsidR="001B1C1A" w:rsidRPr="00B5439C" w:rsidRDefault="001B1C1A" w:rsidP="006B136C">
      <w:pPr>
        <w:pStyle w:val="ListParagraph"/>
        <w:numPr>
          <w:ilvl w:val="0"/>
          <w:numId w:val="10"/>
        </w:numPr>
        <w:rPr>
          <w:rFonts w:cstheme="minorHAnsi"/>
        </w:rPr>
      </w:pPr>
      <w:r w:rsidRPr="00B5439C">
        <w:rPr>
          <w:rFonts w:cstheme="minorHAnsi"/>
        </w:rPr>
        <w:t xml:space="preserve">Click OK, and the new, merged shapefile should be ready wherever you saved it. </w:t>
      </w:r>
    </w:p>
    <w:p w14:paraId="48C9EC1F" w14:textId="2728DEEF" w:rsidR="00BD27E9" w:rsidRDefault="001B1C1A" w:rsidP="00273CAF">
      <w:pPr>
        <w:pStyle w:val="Heading1"/>
      </w:pPr>
      <w:r>
        <w:t>APPENDIX B</w:t>
      </w:r>
      <w:r w:rsidR="00BD27E9">
        <w:t>: Editing an attribute table in ArcMap</w:t>
      </w:r>
    </w:p>
    <w:p w14:paraId="15BEE8AA" w14:textId="0ECFA849" w:rsidR="007221A6" w:rsidRPr="00B5439C" w:rsidRDefault="00BD27E9" w:rsidP="00BD27E9">
      <w:pPr>
        <w:rPr>
          <w:rFonts w:cstheme="minorHAnsi"/>
        </w:rPr>
      </w:pPr>
      <w:r w:rsidRPr="00B5439C">
        <w:rPr>
          <w:rFonts w:cstheme="minorHAnsi"/>
        </w:rPr>
        <w:t>The attribute table can be edited by viewing the shapefile in ArcMap, opening the table, and beginning an editing session with the Editor toolbar.</w:t>
      </w:r>
      <w:r w:rsidR="007221A6" w:rsidRPr="00B5439C">
        <w:rPr>
          <w:rFonts w:cstheme="minorHAnsi"/>
        </w:rPr>
        <w:t xml:space="preserve"> </w:t>
      </w:r>
    </w:p>
    <w:p w14:paraId="61AC1232" w14:textId="77777777" w:rsidR="007221A6" w:rsidRPr="00B5439C" w:rsidRDefault="007221A6" w:rsidP="007221A6">
      <w:pPr>
        <w:pStyle w:val="ListParagraph"/>
        <w:numPr>
          <w:ilvl w:val="0"/>
          <w:numId w:val="9"/>
        </w:numPr>
        <w:rPr>
          <w:rFonts w:cstheme="minorHAnsi"/>
        </w:rPr>
      </w:pPr>
      <w:r w:rsidRPr="00B5439C">
        <w:rPr>
          <w:rFonts w:cstheme="minorHAnsi"/>
        </w:rPr>
        <w:t>C</w:t>
      </w:r>
      <w:r w:rsidR="00BD27E9" w:rsidRPr="00B5439C">
        <w:rPr>
          <w:rFonts w:cstheme="minorHAnsi"/>
        </w:rPr>
        <w:t xml:space="preserve">lick Customize on the top row of menu options, then Toolbars&gt;Editor. </w:t>
      </w:r>
    </w:p>
    <w:p w14:paraId="22969BFB" w14:textId="77777777" w:rsidR="007221A6" w:rsidRPr="00B5439C" w:rsidRDefault="00BD27E9" w:rsidP="007221A6">
      <w:pPr>
        <w:pStyle w:val="ListParagraph"/>
        <w:numPr>
          <w:ilvl w:val="0"/>
          <w:numId w:val="9"/>
        </w:numPr>
        <w:rPr>
          <w:rFonts w:cstheme="minorHAnsi"/>
        </w:rPr>
      </w:pPr>
      <w:r w:rsidRPr="00B5439C">
        <w:rPr>
          <w:rFonts w:cstheme="minorHAnsi"/>
        </w:rPr>
        <w:t xml:space="preserve">Once the Editor toolbar is open, click Editor&gt;Start Editing. </w:t>
      </w:r>
    </w:p>
    <w:p w14:paraId="727A6260" w14:textId="4E7044D6" w:rsidR="007221A6" w:rsidRPr="00B5439C" w:rsidRDefault="007221A6" w:rsidP="007221A6">
      <w:pPr>
        <w:pStyle w:val="ListParagraph"/>
        <w:numPr>
          <w:ilvl w:val="0"/>
          <w:numId w:val="9"/>
        </w:numPr>
        <w:rPr>
          <w:rFonts w:cstheme="minorHAnsi"/>
        </w:rPr>
      </w:pPr>
      <w:r w:rsidRPr="00B5439C">
        <w:rPr>
          <w:rFonts w:cstheme="minorHAnsi"/>
        </w:rPr>
        <w:t xml:space="preserve">Make changes to table as necessary. </w:t>
      </w:r>
    </w:p>
    <w:p w14:paraId="60EB4502" w14:textId="1A6AD08E" w:rsidR="00BD27E9" w:rsidRPr="00B5439C" w:rsidRDefault="007221A6" w:rsidP="007221A6">
      <w:pPr>
        <w:pStyle w:val="ListParagraph"/>
        <w:numPr>
          <w:ilvl w:val="0"/>
          <w:numId w:val="9"/>
        </w:numPr>
        <w:rPr>
          <w:rFonts w:cstheme="minorHAnsi"/>
        </w:rPr>
      </w:pPr>
      <w:r w:rsidRPr="00B5439C">
        <w:rPr>
          <w:rFonts w:cstheme="minorHAnsi"/>
        </w:rPr>
        <w:t>When finished making changes, s</w:t>
      </w:r>
      <w:r w:rsidR="00BD27E9" w:rsidRPr="00B5439C">
        <w:rPr>
          <w:rFonts w:cstheme="minorHAnsi"/>
        </w:rPr>
        <w:t>elect “Save Edits” and th</w:t>
      </w:r>
      <w:r w:rsidRPr="00B5439C">
        <w:rPr>
          <w:rFonts w:cstheme="minorHAnsi"/>
        </w:rPr>
        <w:t xml:space="preserve">en “Stop Editing” </w:t>
      </w:r>
      <w:r w:rsidR="00BD27E9" w:rsidRPr="00B5439C">
        <w:rPr>
          <w:rFonts w:cstheme="minorHAnsi"/>
        </w:rPr>
        <w:t xml:space="preserve">(Note that edits to the table must be saved within the Editor toolbar. Saving the MXD file WILL NOT save your </w:t>
      </w:r>
      <w:r w:rsidRPr="00B5439C">
        <w:rPr>
          <w:rFonts w:cstheme="minorHAnsi"/>
        </w:rPr>
        <w:t>changes</w:t>
      </w:r>
      <w:r w:rsidR="00BD27E9" w:rsidRPr="00B5439C">
        <w:rPr>
          <w:rFonts w:cstheme="minorHAnsi"/>
        </w:rPr>
        <w:t xml:space="preserve"> to the table).</w:t>
      </w:r>
    </w:p>
    <w:p w14:paraId="12BBCBA9" w14:textId="30FA4F6D" w:rsidR="00AA6F04" w:rsidRPr="005D4D00" w:rsidRDefault="001B1C1A" w:rsidP="00273CAF">
      <w:pPr>
        <w:pStyle w:val="Heading1"/>
        <w:rPr>
          <w:rFonts w:ascii="Times New Roman" w:hAnsi="Times New Roman" w:cs="Times New Roman"/>
        </w:rPr>
      </w:pPr>
      <w:r>
        <w:t>APPENDIX C</w:t>
      </w:r>
      <w:r w:rsidR="00273CAF">
        <w:t xml:space="preserve">: </w:t>
      </w:r>
      <w:r w:rsidR="00AA6F04" w:rsidRPr="000E58C4">
        <w:t xml:space="preserve">Steps for </w:t>
      </w:r>
      <w:r w:rsidR="00845874">
        <w:t>projecting flood</w:t>
      </w:r>
      <w:r w:rsidR="00B5439C">
        <w:t>-extents shapefile</w:t>
      </w:r>
      <w:r w:rsidR="00BF4E5C">
        <w:t xml:space="preserve"> </w:t>
      </w:r>
      <w:r w:rsidR="00EA032E">
        <w:t>to Web Mercator</w:t>
      </w:r>
    </w:p>
    <w:p w14:paraId="12BBCBAA" w14:textId="2F0E33F1" w:rsidR="008956D1" w:rsidRDefault="008956D1" w:rsidP="008956D1">
      <w:pPr>
        <w:pStyle w:val="ListParagraph"/>
        <w:numPr>
          <w:ilvl w:val="0"/>
          <w:numId w:val="3"/>
        </w:numPr>
      </w:pPr>
      <w:r>
        <w:t xml:space="preserve">Access </w:t>
      </w:r>
      <w:r w:rsidR="00BD27E9">
        <w:t xml:space="preserve">the </w:t>
      </w:r>
      <w:r>
        <w:t>Project tool</w:t>
      </w:r>
      <w:r w:rsidR="00BD27E9">
        <w:t xml:space="preserve"> in ArcMap</w:t>
      </w:r>
      <w:r>
        <w:t xml:space="preserve">:  </w:t>
      </w:r>
      <w:r w:rsidR="00AA6F04">
        <w:t>ArcToolbox</w:t>
      </w:r>
      <w:r w:rsidR="00F97418">
        <w:t>&gt;</w:t>
      </w:r>
      <w:r w:rsidR="00AA6F04">
        <w:t xml:space="preserve"> Data Management Tools</w:t>
      </w:r>
      <w:r w:rsidR="00F97418">
        <w:t>&gt;</w:t>
      </w:r>
      <w:r w:rsidR="00AA6F04">
        <w:t xml:space="preserve"> Projections and Transformation</w:t>
      </w:r>
      <w:r w:rsidR="00F97418">
        <w:t>&gt;</w:t>
      </w:r>
      <w:r w:rsidR="00AA6F04">
        <w:t xml:space="preserve">Feature </w:t>
      </w:r>
      <w:r w:rsidR="00F97418">
        <w:t>&gt;</w:t>
      </w:r>
      <w:r w:rsidR="00AA6F04">
        <w:t xml:space="preserve"> Project</w:t>
      </w:r>
    </w:p>
    <w:p w14:paraId="12BBCBAB" w14:textId="7BAFC562" w:rsidR="008956D1" w:rsidRDefault="00AA6F04" w:rsidP="008956D1">
      <w:pPr>
        <w:pStyle w:val="ListParagraph"/>
        <w:numPr>
          <w:ilvl w:val="0"/>
          <w:numId w:val="3"/>
        </w:numPr>
      </w:pPr>
      <w:r>
        <w:t>S</w:t>
      </w:r>
      <w:r w:rsidR="00C175E4">
        <w:t>elect the flood extents shapefile</w:t>
      </w:r>
      <w:r>
        <w:t xml:space="preserve"> as “Input Dataset”</w:t>
      </w:r>
    </w:p>
    <w:p w14:paraId="12BBCBAC" w14:textId="77777777" w:rsidR="008956D1" w:rsidRDefault="00F97418" w:rsidP="00AA6F04">
      <w:pPr>
        <w:pStyle w:val="ListParagraph"/>
        <w:numPr>
          <w:ilvl w:val="0"/>
          <w:numId w:val="3"/>
        </w:numPr>
      </w:pPr>
      <w:r>
        <w:t>Name and select a location for output in the “Output Dat</w:t>
      </w:r>
      <w:r w:rsidR="00056004">
        <w:t>a</w:t>
      </w:r>
      <w:r>
        <w:t>set or Feature Class” field.</w:t>
      </w:r>
      <w:r w:rsidR="00AA6F04">
        <w:br/>
        <w:t>Click on “Output Coordinate System” browse icon.</w:t>
      </w:r>
    </w:p>
    <w:p w14:paraId="12BBCBAD" w14:textId="77777777" w:rsidR="008956D1" w:rsidRDefault="00AA6F04" w:rsidP="00AA6F04">
      <w:pPr>
        <w:pStyle w:val="ListParagraph"/>
        <w:numPr>
          <w:ilvl w:val="0"/>
          <w:numId w:val="3"/>
        </w:numPr>
      </w:pPr>
      <w:r>
        <w:t>In “Spatial Refere</w:t>
      </w:r>
      <w:r w:rsidR="008956D1">
        <w:t>nce Properties”, click “Select”, t</w:t>
      </w:r>
      <w:r>
        <w:t>hen “Projected Coordinate Systems”</w:t>
      </w:r>
      <w:r w:rsidR="00F97418">
        <w:t>&gt;</w:t>
      </w:r>
      <w:r>
        <w:t xml:space="preserve"> “World”</w:t>
      </w:r>
      <w:r w:rsidR="00273CAF">
        <w:t>&gt; “</w:t>
      </w:r>
      <w:r>
        <w:t>WGS 1984 Web Mercator (Auxiliary Sphere).prj”</w:t>
      </w:r>
      <w:r w:rsidR="00F97418">
        <w:t>, click Add.</w:t>
      </w:r>
      <w:r w:rsidR="008956D1">
        <w:t xml:space="preserve"> </w:t>
      </w:r>
      <w:r>
        <w:t>Click “OK” in “Spatial Reference Properties” window.</w:t>
      </w:r>
    </w:p>
    <w:p w14:paraId="12BBCBAE" w14:textId="77777777" w:rsidR="008956D1" w:rsidRDefault="00F97418" w:rsidP="00AA6F04">
      <w:pPr>
        <w:pStyle w:val="ListParagraph"/>
        <w:numPr>
          <w:ilvl w:val="0"/>
          <w:numId w:val="3"/>
        </w:numPr>
      </w:pPr>
      <w:r>
        <w:t xml:space="preserve">Select appropriate </w:t>
      </w:r>
      <w:r w:rsidR="00CE7A5C">
        <w:t xml:space="preserve">Geographic Transformation. If converting from NAD1983 to WGS84 for a site within the lower 48 </w:t>
      </w:r>
      <w:r w:rsidR="005D4D00">
        <w:t>s</w:t>
      </w:r>
      <w:r w:rsidR="00CE7A5C">
        <w:t>tates and Alaska (most common</w:t>
      </w:r>
      <w:r w:rsidR="008956D1">
        <w:t xml:space="preserve"> case</w:t>
      </w:r>
      <w:r w:rsidR="00CE7A5C">
        <w:t xml:space="preserve">), use the transformation #5 (NAD_1983_To_WGS_1984_5). </w:t>
      </w:r>
    </w:p>
    <w:p w14:paraId="12BBCBAF" w14:textId="77777777" w:rsidR="00AA6F04" w:rsidRDefault="00AA6F04" w:rsidP="00AA6F04">
      <w:pPr>
        <w:pStyle w:val="ListParagraph"/>
        <w:numPr>
          <w:ilvl w:val="0"/>
          <w:numId w:val="3"/>
        </w:numPr>
      </w:pPr>
      <w:r>
        <w:t>Click OK at bottom of “Project”</w:t>
      </w:r>
      <w:r w:rsidR="00B34E64">
        <w:t xml:space="preserve"> tool</w:t>
      </w:r>
      <w:r>
        <w:t xml:space="preserve"> window.</w:t>
      </w:r>
    </w:p>
    <w:p w14:paraId="12BBCBB1" w14:textId="77777777" w:rsidR="00273CAF" w:rsidRDefault="007865AD" w:rsidP="00AA6F04">
      <w:r>
        <w:t xml:space="preserve">For </w:t>
      </w:r>
      <w:r w:rsidR="00CE7A5C">
        <w:t xml:space="preserve">more information on Geographic Transformation, or if you are unsure of which to use, see </w:t>
      </w:r>
      <w:r w:rsidR="00CA623E">
        <w:t>the Esri links below</w:t>
      </w:r>
      <w:r w:rsidR="00CE7A5C">
        <w:t xml:space="preserve">, which include a link to a document listing the appropriate transformation for every region </w:t>
      </w:r>
      <w:r w:rsidR="00CE7A5C">
        <w:lastRenderedPageBreak/>
        <w:t xml:space="preserve">of the world. You may wish to consult your local GIS </w:t>
      </w:r>
      <w:r w:rsidR="00273CAF">
        <w:t>specialist</w:t>
      </w:r>
      <w:r w:rsidR="00CE7A5C">
        <w:t xml:space="preserve"> if the appropriate transformation is unclear.</w:t>
      </w:r>
    </w:p>
    <w:p w14:paraId="12BBCBB2" w14:textId="77777777" w:rsidR="00243280" w:rsidRDefault="00A9582D" w:rsidP="00AA6F04">
      <w:hyperlink r:id="rId21" w:history="1">
        <w:r w:rsidR="00243280" w:rsidRPr="00243280">
          <w:rPr>
            <w:color w:val="0000FF"/>
            <w:u w:val="single"/>
          </w:rPr>
          <w:t>http://blogs.esri.com/esri/arcgis/2009/05/06/about-geographic-transformations-and-how-to-choose-the-right-one/</w:t>
        </w:r>
      </w:hyperlink>
    </w:p>
    <w:p w14:paraId="12BBCBB3" w14:textId="77777777" w:rsidR="003F6243" w:rsidRPr="005D4D00" w:rsidRDefault="00CE7A5C" w:rsidP="003F6243">
      <w:r w:rsidRPr="00CE7A5C">
        <w:rPr>
          <w:color w:val="0000FF"/>
          <w:u w:val="single"/>
        </w:rPr>
        <w:t>http://support.esri.com/en/knowledgebase/techarticles/detail/21327</w:t>
      </w:r>
    </w:p>
    <w:sectPr w:rsidR="003F6243" w:rsidRPr="005D4D00" w:rsidSect="00C53107">
      <w:headerReference w:type="default" r:id="rId22"/>
      <w:footerReference w:type="default" r:id="rId23"/>
      <w:pgSz w:w="12240" w:h="15840"/>
      <w:pgMar w:top="1440" w:right="1440" w:bottom="1260" w:left="1440" w:header="720" w:footer="3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A58823" w14:textId="77777777" w:rsidR="00A9582D" w:rsidRDefault="00A9582D" w:rsidP="00FD5FB5">
      <w:pPr>
        <w:spacing w:after="0" w:line="240" w:lineRule="auto"/>
      </w:pPr>
      <w:r>
        <w:separator/>
      </w:r>
    </w:p>
  </w:endnote>
  <w:endnote w:type="continuationSeparator" w:id="0">
    <w:p w14:paraId="6DAB5E0F" w14:textId="77777777" w:rsidR="00A9582D" w:rsidRDefault="00A9582D" w:rsidP="00FD5FB5">
      <w:pPr>
        <w:spacing w:after="0" w:line="240" w:lineRule="auto"/>
      </w:pPr>
      <w:r>
        <w:continuationSeparator/>
      </w:r>
    </w:p>
  </w:endnote>
  <w:endnote w:type="continuationNotice" w:id="1">
    <w:p w14:paraId="70060293" w14:textId="77777777" w:rsidR="00A9582D" w:rsidRDefault="00A958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9709069"/>
      <w:docPartObj>
        <w:docPartGallery w:val="Page Numbers (Bottom of Page)"/>
        <w:docPartUnique/>
      </w:docPartObj>
    </w:sdtPr>
    <w:sdtEndPr/>
    <w:sdtContent>
      <w:sdt>
        <w:sdtPr>
          <w:id w:val="860082579"/>
          <w:docPartObj>
            <w:docPartGallery w:val="Page Numbers (Top of Page)"/>
            <w:docPartUnique/>
          </w:docPartObj>
        </w:sdtPr>
        <w:sdtEndPr/>
        <w:sdtContent>
          <w:p w14:paraId="12BBCBC7" w14:textId="77777777" w:rsidR="00E31310" w:rsidRDefault="00E3131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A7A2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A7A2F">
              <w:rPr>
                <w:b/>
                <w:bCs/>
                <w:noProof/>
              </w:rPr>
              <w:t>8</w:t>
            </w:r>
            <w:r>
              <w:rPr>
                <w:b/>
                <w:bCs/>
                <w:sz w:val="24"/>
                <w:szCs w:val="24"/>
              </w:rPr>
              <w:fldChar w:fldCharType="end"/>
            </w:r>
          </w:p>
        </w:sdtContent>
      </w:sdt>
    </w:sdtContent>
  </w:sdt>
  <w:p w14:paraId="12BBCBC8" w14:textId="77777777" w:rsidR="00E31310" w:rsidRDefault="00E313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23710C" w14:textId="77777777" w:rsidR="00A9582D" w:rsidRDefault="00A9582D" w:rsidP="00FD5FB5">
      <w:pPr>
        <w:spacing w:after="0" w:line="240" w:lineRule="auto"/>
      </w:pPr>
      <w:r>
        <w:separator/>
      </w:r>
    </w:p>
  </w:footnote>
  <w:footnote w:type="continuationSeparator" w:id="0">
    <w:p w14:paraId="04582D42" w14:textId="77777777" w:rsidR="00A9582D" w:rsidRDefault="00A9582D" w:rsidP="00FD5FB5">
      <w:pPr>
        <w:spacing w:after="0" w:line="240" w:lineRule="auto"/>
      </w:pPr>
      <w:r>
        <w:continuationSeparator/>
      </w:r>
    </w:p>
  </w:footnote>
  <w:footnote w:type="continuationNotice" w:id="1">
    <w:p w14:paraId="5F37A615" w14:textId="77777777" w:rsidR="00A9582D" w:rsidRDefault="00A9582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7398"/>
    </w:tblGrid>
    <w:tr w:rsidR="00E31310" w14:paraId="12BBCBC5" w14:textId="77777777" w:rsidTr="005924A6">
      <w:tc>
        <w:tcPr>
          <w:tcW w:w="2178" w:type="dxa"/>
        </w:tcPr>
        <w:p w14:paraId="12BBCBBF" w14:textId="77777777" w:rsidR="00E31310" w:rsidRDefault="00E31310">
          <w:pPr>
            <w:pStyle w:val="Header"/>
          </w:pPr>
          <w:r w:rsidRPr="00FD5FB5">
            <w:rPr>
              <w:noProof/>
            </w:rPr>
            <w:drawing>
              <wp:inline distT="0" distB="0" distL="0" distR="0" wp14:anchorId="3E19D995" wp14:editId="00BCF1D0">
                <wp:extent cx="866775" cy="866775"/>
                <wp:effectExtent l="0" t="0" r="9525" b="9525"/>
                <wp:docPr id="3" name="Picture 0" descr="wi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m_logo.jpg"/>
                        <pic:cNvPicPr/>
                      </pic:nvPicPr>
                      <pic:blipFill>
                        <a:blip r:embed="rId1">
                          <a:extLst>
                            <a:ext uri="{28A0092B-C50C-407E-A947-70E740481C1C}">
                              <a14:useLocalDpi xmlns:a14="http://schemas.microsoft.com/office/drawing/2010/main" val="0"/>
                            </a:ext>
                          </a:extLst>
                        </a:blip>
                        <a:stretch>
                          <a:fillRect/>
                        </a:stretch>
                      </pic:blipFill>
                      <pic:spPr>
                        <a:xfrm>
                          <a:off x="0" y="0"/>
                          <a:ext cx="866775" cy="866775"/>
                        </a:xfrm>
                        <a:prstGeom prst="rect">
                          <a:avLst/>
                        </a:prstGeom>
                      </pic:spPr>
                    </pic:pic>
                  </a:graphicData>
                </a:graphic>
              </wp:inline>
            </w:drawing>
          </w:r>
        </w:p>
      </w:tc>
      <w:tc>
        <w:tcPr>
          <w:tcW w:w="7398" w:type="dxa"/>
        </w:tcPr>
        <w:p w14:paraId="12BBCBC0" w14:textId="2AF71B21" w:rsidR="00E31310" w:rsidRPr="00852C7F" w:rsidRDefault="00E31310" w:rsidP="00852C7F">
          <w:pPr>
            <w:pStyle w:val="Title"/>
            <w:spacing w:after="120"/>
            <w:jc w:val="right"/>
            <w:rPr>
              <w:sz w:val="44"/>
              <w:szCs w:val="44"/>
            </w:rPr>
          </w:pPr>
          <w:r>
            <w:rPr>
              <w:sz w:val="44"/>
              <w:szCs w:val="44"/>
            </w:rPr>
            <w:t xml:space="preserve">Flood Inundation Mapping </w:t>
          </w:r>
          <w:r w:rsidR="00EA7F56">
            <w:rPr>
              <w:sz w:val="44"/>
              <w:szCs w:val="44"/>
            </w:rPr>
            <w:t>Program</w:t>
          </w:r>
        </w:p>
        <w:p w14:paraId="12BBCBC1" w14:textId="7200AE1E" w:rsidR="00E31310" w:rsidRDefault="00E31310" w:rsidP="00F648A9">
          <w:pPr>
            <w:pStyle w:val="Heading1"/>
            <w:spacing w:before="0"/>
            <w:outlineLvl w:val="0"/>
          </w:pPr>
          <w:r>
            <w:t>Instructions for submitting data to the online mapper</w:t>
          </w:r>
        </w:p>
        <w:p w14:paraId="12BBCBC2" w14:textId="77777777" w:rsidR="00E31310" w:rsidRPr="00206D99" w:rsidRDefault="00E31310" w:rsidP="00206D99">
          <w:r>
            <w:t>FOR STUDIES WITH SINGLE GAGE INPUTS</w:t>
          </w:r>
        </w:p>
        <w:p w14:paraId="12BBCBC4" w14:textId="1F5B62BA" w:rsidR="00E31310" w:rsidRPr="00852C7F" w:rsidRDefault="00D9676D" w:rsidP="00CA7A2F">
          <w:pPr>
            <w:jc w:val="right"/>
            <w:rPr>
              <w:b/>
              <w:i/>
            </w:rPr>
          </w:pPr>
          <w:r>
            <w:rPr>
              <w:b/>
              <w:i/>
            </w:rPr>
            <w:t>Last Update:</w:t>
          </w:r>
          <w:r w:rsidR="00E31310" w:rsidRPr="00852C7F">
            <w:rPr>
              <w:b/>
              <w:i/>
            </w:rPr>
            <w:t xml:space="preserve"> </w:t>
          </w:r>
          <w:r w:rsidR="00E31310">
            <w:rPr>
              <w:b/>
            </w:rPr>
            <w:t>Ju</w:t>
          </w:r>
          <w:r w:rsidR="00CA7A2F">
            <w:rPr>
              <w:b/>
            </w:rPr>
            <w:t>ne 25</w:t>
          </w:r>
          <w:r w:rsidR="00EA7F56">
            <w:rPr>
              <w:b/>
            </w:rPr>
            <w:t>, 2014</w:t>
          </w:r>
        </w:p>
      </w:tc>
    </w:tr>
  </w:tbl>
  <w:p w14:paraId="12BBCBC6" w14:textId="77777777" w:rsidR="00E31310" w:rsidRDefault="00E31310" w:rsidP="00D9676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A559C"/>
    <w:multiLevelType w:val="hybridMultilevel"/>
    <w:tmpl w:val="C348455E"/>
    <w:lvl w:ilvl="0" w:tplc="AE2EB058">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6967A4"/>
    <w:multiLevelType w:val="hybridMultilevel"/>
    <w:tmpl w:val="86D05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8C18FF"/>
    <w:multiLevelType w:val="hybridMultilevel"/>
    <w:tmpl w:val="6F78D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8E5E25"/>
    <w:multiLevelType w:val="hybridMultilevel"/>
    <w:tmpl w:val="F40E6E0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94526D"/>
    <w:multiLevelType w:val="hybridMultilevel"/>
    <w:tmpl w:val="C994EF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F7C3C15"/>
    <w:multiLevelType w:val="hybridMultilevel"/>
    <w:tmpl w:val="68A020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4774DB"/>
    <w:multiLevelType w:val="hybridMultilevel"/>
    <w:tmpl w:val="AA949F6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2F7766"/>
    <w:multiLevelType w:val="hybridMultilevel"/>
    <w:tmpl w:val="C3C60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D54F36"/>
    <w:multiLevelType w:val="hybridMultilevel"/>
    <w:tmpl w:val="86F4E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F12C00"/>
    <w:multiLevelType w:val="hybridMultilevel"/>
    <w:tmpl w:val="5BCAF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194F6B"/>
    <w:multiLevelType w:val="hybridMultilevel"/>
    <w:tmpl w:val="FA2890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FCF3B03"/>
    <w:multiLevelType w:val="hybridMultilevel"/>
    <w:tmpl w:val="1FC64C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D5C06B7"/>
    <w:multiLevelType w:val="hybridMultilevel"/>
    <w:tmpl w:val="C250181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2"/>
  </w:num>
  <w:num w:numId="3">
    <w:abstractNumId w:val="7"/>
  </w:num>
  <w:num w:numId="4">
    <w:abstractNumId w:val="0"/>
  </w:num>
  <w:num w:numId="5">
    <w:abstractNumId w:val="9"/>
  </w:num>
  <w:num w:numId="6">
    <w:abstractNumId w:val="1"/>
  </w:num>
  <w:num w:numId="7">
    <w:abstractNumId w:val="10"/>
  </w:num>
  <w:num w:numId="8">
    <w:abstractNumId w:val="11"/>
  </w:num>
  <w:num w:numId="9">
    <w:abstractNumId w:val="2"/>
  </w:num>
  <w:num w:numId="10">
    <w:abstractNumId w:val="8"/>
  </w:num>
  <w:num w:numId="11">
    <w:abstractNumId w:val="5"/>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FB5"/>
    <w:rsid w:val="00013585"/>
    <w:rsid w:val="00016552"/>
    <w:rsid w:val="000255CD"/>
    <w:rsid w:val="00026CE3"/>
    <w:rsid w:val="00034764"/>
    <w:rsid w:val="0003576C"/>
    <w:rsid w:val="00046D65"/>
    <w:rsid w:val="00056004"/>
    <w:rsid w:val="000600D4"/>
    <w:rsid w:val="00064EE5"/>
    <w:rsid w:val="000756FD"/>
    <w:rsid w:val="000849FC"/>
    <w:rsid w:val="000C0086"/>
    <w:rsid w:val="000D006F"/>
    <w:rsid w:val="000D2EF2"/>
    <w:rsid w:val="0010074A"/>
    <w:rsid w:val="00125B9F"/>
    <w:rsid w:val="00142DA5"/>
    <w:rsid w:val="00150365"/>
    <w:rsid w:val="001641E0"/>
    <w:rsid w:val="001652E0"/>
    <w:rsid w:val="001720EC"/>
    <w:rsid w:val="00172B40"/>
    <w:rsid w:val="00185B23"/>
    <w:rsid w:val="00192628"/>
    <w:rsid w:val="001A4812"/>
    <w:rsid w:val="001B1C1A"/>
    <w:rsid w:val="001D7445"/>
    <w:rsid w:val="001E0293"/>
    <w:rsid w:val="001E087F"/>
    <w:rsid w:val="001E4E32"/>
    <w:rsid w:val="001E5067"/>
    <w:rsid w:val="001E622A"/>
    <w:rsid w:val="001F5159"/>
    <w:rsid w:val="001F536C"/>
    <w:rsid w:val="00206D99"/>
    <w:rsid w:val="00207C97"/>
    <w:rsid w:val="00230DF8"/>
    <w:rsid w:val="00232B47"/>
    <w:rsid w:val="00233E54"/>
    <w:rsid w:val="002379E8"/>
    <w:rsid w:val="00240A61"/>
    <w:rsid w:val="00243280"/>
    <w:rsid w:val="0026782D"/>
    <w:rsid w:val="00271D3B"/>
    <w:rsid w:val="00273CAF"/>
    <w:rsid w:val="00275991"/>
    <w:rsid w:val="00280CBB"/>
    <w:rsid w:val="0028307A"/>
    <w:rsid w:val="0028486B"/>
    <w:rsid w:val="0028680F"/>
    <w:rsid w:val="00293D07"/>
    <w:rsid w:val="002A456C"/>
    <w:rsid w:val="002C5B0F"/>
    <w:rsid w:val="002E4535"/>
    <w:rsid w:val="003037FD"/>
    <w:rsid w:val="00306F91"/>
    <w:rsid w:val="0032300B"/>
    <w:rsid w:val="00326D5C"/>
    <w:rsid w:val="00334A01"/>
    <w:rsid w:val="003356C3"/>
    <w:rsid w:val="003364DA"/>
    <w:rsid w:val="00346DD5"/>
    <w:rsid w:val="00350470"/>
    <w:rsid w:val="00360F5B"/>
    <w:rsid w:val="00385674"/>
    <w:rsid w:val="003A126E"/>
    <w:rsid w:val="003A64D7"/>
    <w:rsid w:val="003E1CD5"/>
    <w:rsid w:val="003E786D"/>
    <w:rsid w:val="003F6243"/>
    <w:rsid w:val="00405857"/>
    <w:rsid w:val="00416B82"/>
    <w:rsid w:val="00444BA9"/>
    <w:rsid w:val="00446423"/>
    <w:rsid w:val="004555AD"/>
    <w:rsid w:val="00456459"/>
    <w:rsid w:val="00462D47"/>
    <w:rsid w:val="00464E96"/>
    <w:rsid w:val="00484265"/>
    <w:rsid w:val="004A1612"/>
    <w:rsid w:val="00502530"/>
    <w:rsid w:val="00512A2B"/>
    <w:rsid w:val="00513373"/>
    <w:rsid w:val="0055609F"/>
    <w:rsid w:val="00560E5C"/>
    <w:rsid w:val="00587B99"/>
    <w:rsid w:val="005924A6"/>
    <w:rsid w:val="00596399"/>
    <w:rsid w:val="005C0073"/>
    <w:rsid w:val="005C69B4"/>
    <w:rsid w:val="005D2A2E"/>
    <w:rsid w:val="005D4566"/>
    <w:rsid w:val="005D4D00"/>
    <w:rsid w:val="0061304F"/>
    <w:rsid w:val="00624740"/>
    <w:rsid w:val="00657139"/>
    <w:rsid w:val="006644D9"/>
    <w:rsid w:val="00666C31"/>
    <w:rsid w:val="00686C35"/>
    <w:rsid w:val="006A6571"/>
    <w:rsid w:val="006B136C"/>
    <w:rsid w:val="006E5533"/>
    <w:rsid w:val="006E5F77"/>
    <w:rsid w:val="006F0A6D"/>
    <w:rsid w:val="006F4DE8"/>
    <w:rsid w:val="00703C43"/>
    <w:rsid w:val="00704D41"/>
    <w:rsid w:val="007221A6"/>
    <w:rsid w:val="00740B31"/>
    <w:rsid w:val="00741C38"/>
    <w:rsid w:val="007435B3"/>
    <w:rsid w:val="00756501"/>
    <w:rsid w:val="00762E9C"/>
    <w:rsid w:val="007865AD"/>
    <w:rsid w:val="00796F72"/>
    <w:rsid w:val="007F16D7"/>
    <w:rsid w:val="00807D4A"/>
    <w:rsid w:val="00816A77"/>
    <w:rsid w:val="00820004"/>
    <w:rsid w:val="00823442"/>
    <w:rsid w:val="00844343"/>
    <w:rsid w:val="00845874"/>
    <w:rsid w:val="00852C7F"/>
    <w:rsid w:val="00881C84"/>
    <w:rsid w:val="00881FBE"/>
    <w:rsid w:val="00885F14"/>
    <w:rsid w:val="008956D1"/>
    <w:rsid w:val="008D6A09"/>
    <w:rsid w:val="008E7774"/>
    <w:rsid w:val="008F0B3F"/>
    <w:rsid w:val="009274AD"/>
    <w:rsid w:val="00947BCB"/>
    <w:rsid w:val="00960482"/>
    <w:rsid w:val="009669FA"/>
    <w:rsid w:val="009713FE"/>
    <w:rsid w:val="0097359F"/>
    <w:rsid w:val="00980347"/>
    <w:rsid w:val="00980358"/>
    <w:rsid w:val="0098494F"/>
    <w:rsid w:val="00984AE6"/>
    <w:rsid w:val="00991B23"/>
    <w:rsid w:val="0099431B"/>
    <w:rsid w:val="00996C35"/>
    <w:rsid w:val="009B1001"/>
    <w:rsid w:val="009B2F65"/>
    <w:rsid w:val="009C3CB3"/>
    <w:rsid w:val="009E6836"/>
    <w:rsid w:val="009E6CD6"/>
    <w:rsid w:val="00A1119C"/>
    <w:rsid w:val="00A16E86"/>
    <w:rsid w:val="00A2095F"/>
    <w:rsid w:val="00A246DE"/>
    <w:rsid w:val="00A3484D"/>
    <w:rsid w:val="00A36757"/>
    <w:rsid w:val="00A45C52"/>
    <w:rsid w:val="00A54EDC"/>
    <w:rsid w:val="00A81807"/>
    <w:rsid w:val="00A84278"/>
    <w:rsid w:val="00A8481A"/>
    <w:rsid w:val="00A9582D"/>
    <w:rsid w:val="00AA6F04"/>
    <w:rsid w:val="00AC4278"/>
    <w:rsid w:val="00B00773"/>
    <w:rsid w:val="00B0404C"/>
    <w:rsid w:val="00B06641"/>
    <w:rsid w:val="00B1263F"/>
    <w:rsid w:val="00B250F1"/>
    <w:rsid w:val="00B34E64"/>
    <w:rsid w:val="00B40EEE"/>
    <w:rsid w:val="00B43333"/>
    <w:rsid w:val="00B456B7"/>
    <w:rsid w:val="00B5439C"/>
    <w:rsid w:val="00B778BC"/>
    <w:rsid w:val="00B823CF"/>
    <w:rsid w:val="00B86E16"/>
    <w:rsid w:val="00B94B07"/>
    <w:rsid w:val="00B95F05"/>
    <w:rsid w:val="00BA5CA7"/>
    <w:rsid w:val="00BC77B3"/>
    <w:rsid w:val="00BD27E9"/>
    <w:rsid w:val="00BD6310"/>
    <w:rsid w:val="00BE23B2"/>
    <w:rsid w:val="00BE43E9"/>
    <w:rsid w:val="00BE6B59"/>
    <w:rsid w:val="00BF04BC"/>
    <w:rsid w:val="00BF2C9E"/>
    <w:rsid w:val="00BF3CF5"/>
    <w:rsid w:val="00BF4E5C"/>
    <w:rsid w:val="00BF74ED"/>
    <w:rsid w:val="00C1135E"/>
    <w:rsid w:val="00C11517"/>
    <w:rsid w:val="00C12E88"/>
    <w:rsid w:val="00C143D7"/>
    <w:rsid w:val="00C175E4"/>
    <w:rsid w:val="00C3123D"/>
    <w:rsid w:val="00C36EC8"/>
    <w:rsid w:val="00C42D54"/>
    <w:rsid w:val="00C460AA"/>
    <w:rsid w:val="00C51588"/>
    <w:rsid w:val="00C53107"/>
    <w:rsid w:val="00C6619B"/>
    <w:rsid w:val="00C85517"/>
    <w:rsid w:val="00CA074E"/>
    <w:rsid w:val="00CA3E1B"/>
    <w:rsid w:val="00CA623E"/>
    <w:rsid w:val="00CA7A2F"/>
    <w:rsid w:val="00CC4C87"/>
    <w:rsid w:val="00CD22CE"/>
    <w:rsid w:val="00CE7A5C"/>
    <w:rsid w:val="00CF5C94"/>
    <w:rsid w:val="00CF5E85"/>
    <w:rsid w:val="00D10973"/>
    <w:rsid w:val="00D168DF"/>
    <w:rsid w:val="00D20690"/>
    <w:rsid w:val="00D24FF8"/>
    <w:rsid w:val="00D275F4"/>
    <w:rsid w:val="00D3428B"/>
    <w:rsid w:val="00D34849"/>
    <w:rsid w:val="00D36E4F"/>
    <w:rsid w:val="00D556C0"/>
    <w:rsid w:val="00D6416E"/>
    <w:rsid w:val="00D67BE9"/>
    <w:rsid w:val="00D9676D"/>
    <w:rsid w:val="00D96C9A"/>
    <w:rsid w:val="00DA6745"/>
    <w:rsid w:val="00DC1871"/>
    <w:rsid w:val="00DD054D"/>
    <w:rsid w:val="00DD4265"/>
    <w:rsid w:val="00DD5D33"/>
    <w:rsid w:val="00DE3576"/>
    <w:rsid w:val="00DE5CCD"/>
    <w:rsid w:val="00DF7717"/>
    <w:rsid w:val="00E02BDC"/>
    <w:rsid w:val="00E23843"/>
    <w:rsid w:val="00E24C77"/>
    <w:rsid w:val="00E3097A"/>
    <w:rsid w:val="00E31310"/>
    <w:rsid w:val="00E31B57"/>
    <w:rsid w:val="00E4280C"/>
    <w:rsid w:val="00E4568C"/>
    <w:rsid w:val="00E62B14"/>
    <w:rsid w:val="00E749F0"/>
    <w:rsid w:val="00EA032E"/>
    <w:rsid w:val="00EA412F"/>
    <w:rsid w:val="00EA7F56"/>
    <w:rsid w:val="00EC0DA0"/>
    <w:rsid w:val="00ED58A6"/>
    <w:rsid w:val="00EF2B84"/>
    <w:rsid w:val="00EF3BE5"/>
    <w:rsid w:val="00EF51DE"/>
    <w:rsid w:val="00EF5BA0"/>
    <w:rsid w:val="00F115EB"/>
    <w:rsid w:val="00F1262E"/>
    <w:rsid w:val="00F21E4B"/>
    <w:rsid w:val="00F303E2"/>
    <w:rsid w:val="00F30CF8"/>
    <w:rsid w:val="00F3289D"/>
    <w:rsid w:val="00F63871"/>
    <w:rsid w:val="00F648A9"/>
    <w:rsid w:val="00F664BC"/>
    <w:rsid w:val="00F670D4"/>
    <w:rsid w:val="00F70084"/>
    <w:rsid w:val="00F83734"/>
    <w:rsid w:val="00F92957"/>
    <w:rsid w:val="00F97418"/>
    <w:rsid w:val="00FD5FB5"/>
    <w:rsid w:val="00FE1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BBC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D5F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D5F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21E4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A456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5FB5"/>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FD5F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FB5"/>
  </w:style>
  <w:style w:type="paragraph" w:styleId="Footer">
    <w:name w:val="footer"/>
    <w:basedOn w:val="Normal"/>
    <w:link w:val="FooterChar"/>
    <w:uiPriority w:val="99"/>
    <w:unhideWhenUsed/>
    <w:rsid w:val="00FD5F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FB5"/>
  </w:style>
  <w:style w:type="paragraph" w:styleId="BalloonText">
    <w:name w:val="Balloon Text"/>
    <w:basedOn w:val="Normal"/>
    <w:link w:val="BalloonTextChar"/>
    <w:uiPriority w:val="99"/>
    <w:semiHidden/>
    <w:unhideWhenUsed/>
    <w:rsid w:val="00FD5F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FB5"/>
    <w:rPr>
      <w:rFonts w:ascii="Tahoma" w:hAnsi="Tahoma" w:cs="Tahoma"/>
      <w:sz w:val="16"/>
      <w:szCs w:val="16"/>
    </w:rPr>
  </w:style>
  <w:style w:type="table" w:styleId="TableGrid">
    <w:name w:val="Table Grid"/>
    <w:basedOn w:val="TableNormal"/>
    <w:uiPriority w:val="59"/>
    <w:rsid w:val="00FD5FB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FD5FB5"/>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D5FB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5FB5"/>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D20690"/>
    <w:rPr>
      <w:color w:val="0000FF" w:themeColor="hyperlink"/>
      <w:u w:val="single"/>
    </w:rPr>
  </w:style>
  <w:style w:type="character" w:customStyle="1" w:styleId="Heading3Char">
    <w:name w:val="Heading 3 Char"/>
    <w:basedOn w:val="DefaultParagraphFont"/>
    <w:link w:val="Heading3"/>
    <w:uiPriority w:val="9"/>
    <w:rsid w:val="00F21E4B"/>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C8551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85517"/>
    <w:rPr>
      <w:rFonts w:asciiTheme="majorHAnsi" w:eastAsiaTheme="majorEastAsia" w:hAnsiTheme="majorHAnsi" w:cstheme="majorBidi"/>
      <w:i/>
      <w:iCs/>
      <w:color w:val="4F81BD" w:themeColor="accent1"/>
      <w:spacing w:val="15"/>
      <w:sz w:val="24"/>
      <w:szCs w:val="24"/>
    </w:rPr>
  </w:style>
  <w:style w:type="character" w:customStyle="1" w:styleId="Heading4Char">
    <w:name w:val="Heading 4 Char"/>
    <w:basedOn w:val="DefaultParagraphFont"/>
    <w:link w:val="Heading4"/>
    <w:uiPriority w:val="9"/>
    <w:rsid w:val="002A456C"/>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C51588"/>
    <w:pPr>
      <w:ind w:left="720"/>
      <w:contextualSpacing/>
    </w:pPr>
  </w:style>
  <w:style w:type="paragraph" w:styleId="Revision">
    <w:name w:val="Revision"/>
    <w:hidden/>
    <w:uiPriority w:val="99"/>
    <w:semiHidden/>
    <w:rsid w:val="00CD22CE"/>
    <w:pPr>
      <w:spacing w:after="0" w:line="240" w:lineRule="auto"/>
    </w:pPr>
  </w:style>
  <w:style w:type="character" w:styleId="CommentReference">
    <w:name w:val="annotation reference"/>
    <w:basedOn w:val="DefaultParagraphFont"/>
    <w:uiPriority w:val="99"/>
    <w:semiHidden/>
    <w:unhideWhenUsed/>
    <w:rsid w:val="00BF4E5C"/>
    <w:rPr>
      <w:sz w:val="16"/>
      <w:szCs w:val="16"/>
    </w:rPr>
  </w:style>
  <w:style w:type="paragraph" w:styleId="CommentText">
    <w:name w:val="annotation text"/>
    <w:basedOn w:val="Normal"/>
    <w:link w:val="CommentTextChar"/>
    <w:uiPriority w:val="99"/>
    <w:semiHidden/>
    <w:unhideWhenUsed/>
    <w:rsid w:val="00BF4E5C"/>
    <w:pPr>
      <w:spacing w:line="240" w:lineRule="auto"/>
    </w:pPr>
    <w:rPr>
      <w:sz w:val="20"/>
      <w:szCs w:val="20"/>
    </w:rPr>
  </w:style>
  <w:style w:type="character" w:customStyle="1" w:styleId="CommentTextChar">
    <w:name w:val="Comment Text Char"/>
    <w:basedOn w:val="DefaultParagraphFont"/>
    <w:link w:val="CommentText"/>
    <w:uiPriority w:val="99"/>
    <w:semiHidden/>
    <w:rsid w:val="00BF4E5C"/>
    <w:rPr>
      <w:sz w:val="20"/>
      <w:szCs w:val="20"/>
    </w:rPr>
  </w:style>
  <w:style w:type="paragraph" w:styleId="CommentSubject">
    <w:name w:val="annotation subject"/>
    <w:basedOn w:val="CommentText"/>
    <w:next w:val="CommentText"/>
    <w:link w:val="CommentSubjectChar"/>
    <w:uiPriority w:val="99"/>
    <w:semiHidden/>
    <w:unhideWhenUsed/>
    <w:rsid w:val="00BF4E5C"/>
    <w:rPr>
      <w:b/>
      <w:bCs/>
    </w:rPr>
  </w:style>
  <w:style w:type="character" w:customStyle="1" w:styleId="CommentSubjectChar">
    <w:name w:val="Comment Subject Char"/>
    <w:basedOn w:val="CommentTextChar"/>
    <w:link w:val="CommentSubject"/>
    <w:uiPriority w:val="99"/>
    <w:semiHidden/>
    <w:rsid w:val="00BF4E5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D5F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D5F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21E4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A456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5FB5"/>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FD5F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FB5"/>
  </w:style>
  <w:style w:type="paragraph" w:styleId="Footer">
    <w:name w:val="footer"/>
    <w:basedOn w:val="Normal"/>
    <w:link w:val="FooterChar"/>
    <w:uiPriority w:val="99"/>
    <w:unhideWhenUsed/>
    <w:rsid w:val="00FD5F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FB5"/>
  </w:style>
  <w:style w:type="paragraph" w:styleId="BalloonText">
    <w:name w:val="Balloon Text"/>
    <w:basedOn w:val="Normal"/>
    <w:link w:val="BalloonTextChar"/>
    <w:uiPriority w:val="99"/>
    <w:semiHidden/>
    <w:unhideWhenUsed/>
    <w:rsid w:val="00FD5F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FB5"/>
    <w:rPr>
      <w:rFonts w:ascii="Tahoma" w:hAnsi="Tahoma" w:cs="Tahoma"/>
      <w:sz w:val="16"/>
      <w:szCs w:val="16"/>
    </w:rPr>
  </w:style>
  <w:style w:type="table" w:styleId="TableGrid">
    <w:name w:val="Table Grid"/>
    <w:basedOn w:val="TableNormal"/>
    <w:uiPriority w:val="59"/>
    <w:rsid w:val="00FD5FB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FD5FB5"/>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D5FB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5FB5"/>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D20690"/>
    <w:rPr>
      <w:color w:val="0000FF" w:themeColor="hyperlink"/>
      <w:u w:val="single"/>
    </w:rPr>
  </w:style>
  <w:style w:type="character" w:customStyle="1" w:styleId="Heading3Char">
    <w:name w:val="Heading 3 Char"/>
    <w:basedOn w:val="DefaultParagraphFont"/>
    <w:link w:val="Heading3"/>
    <w:uiPriority w:val="9"/>
    <w:rsid w:val="00F21E4B"/>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C8551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85517"/>
    <w:rPr>
      <w:rFonts w:asciiTheme="majorHAnsi" w:eastAsiaTheme="majorEastAsia" w:hAnsiTheme="majorHAnsi" w:cstheme="majorBidi"/>
      <w:i/>
      <w:iCs/>
      <w:color w:val="4F81BD" w:themeColor="accent1"/>
      <w:spacing w:val="15"/>
      <w:sz w:val="24"/>
      <w:szCs w:val="24"/>
    </w:rPr>
  </w:style>
  <w:style w:type="character" w:customStyle="1" w:styleId="Heading4Char">
    <w:name w:val="Heading 4 Char"/>
    <w:basedOn w:val="DefaultParagraphFont"/>
    <w:link w:val="Heading4"/>
    <w:uiPriority w:val="9"/>
    <w:rsid w:val="002A456C"/>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C51588"/>
    <w:pPr>
      <w:ind w:left="720"/>
      <w:contextualSpacing/>
    </w:pPr>
  </w:style>
  <w:style w:type="paragraph" w:styleId="Revision">
    <w:name w:val="Revision"/>
    <w:hidden/>
    <w:uiPriority w:val="99"/>
    <w:semiHidden/>
    <w:rsid w:val="00CD22CE"/>
    <w:pPr>
      <w:spacing w:after="0" w:line="240" w:lineRule="auto"/>
    </w:pPr>
  </w:style>
  <w:style w:type="character" w:styleId="CommentReference">
    <w:name w:val="annotation reference"/>
    <w:basedOn w:val="DefaultParagraphFont"/>
    <w:uiPriority w:val="99"/>
    <w:semiHidden/>
    <w:unhideWhenUsed/>
    <w:rsid w:val="00BF4E5C"/>
    <w:rPr>
      <w:sz w:val="16"/>
      <w:szCs w:val="16"/>
    </w:rPr>
  </w:style>
  <w:style w:type="paragraph" w:styleId="CommentText">
    <w:name w:val="annotation text"/>
    <w:basedOn w:val="Normal"/>
    <w:link w:val="CommentTextChar"/>
    <w:uiPriority w:val="99"/>
    <w:semiHidden/>
    <w:unhideWhenUsed/>
    <w:rsid w:val="00BF4E5C"/>
    <w:pPr>
      <w:spacing w:line="240" w:lineRule="auto"/>
    </w:pPr>
    <w:rPr>
      <w:sz w:val="20"/>
      <w:szCs w:val="20"/>
    </w:rPr>
  </w:style>
  <w:style w:type="character" w:customStyle="1" w:styleId="CommentTextChar">
    <w:name w:val="Comment Text Char"/>
    <w:basedOn w:val="DefaultParagraphFont"/>
    <w:link w:val="CommentText"/>
    <w:uiPriority w:val="99"/>
    <w:semiHidden/>
    <w:rsid w:val="00BF4E5C"/>
    <w:rPr>
      <w:sz w:val="20"/>
      <w:szCs w:val="20"/>
    </w:rPr>
  </w:style>
  <w:style w:type="paragraph" w:styleId="CommentSubject">
    <w:name w:val="annotation subject"/>
    <w:basedOn w:val="CommentText"/>
    <w:next w:val="CommentText"/>
    <w:link w:val="CommentSubjectChar"/>
    <w:uiPriority w:val="99"/>
    <w:semiHidden/>
    <w:unhideWhenUsed/>
    <w:rsid w:val="00BF4E5C"/>
    <w:rPr>
      <w:b/>
      <w:bCs/>
    </w:rPr>
  </w:style>
  <w:style w:type="character" w:customStyle="1" w:styleId="CommentSubjectChar">
    <w:name w:val="Comment Subject Char"/>
    <w:basedOn w:val="CommentTextChar"/>
    <w:link w:val="CommentSubject"/>
    <w:uiPriority w:val="99"/>
    <w:semiHidden/>
    <w:rsid w:val="00BF4E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62362">
      <w:bodyDiv w:val="1"/>
      <w:marLeft w:val="0"/>
      <w:marRight w:val="0"/>
      <w:marTop w:val="0"/>
      <w:marBottom w:val="0"/>
      <w:divBdr>
        <w:top w:val="none" w:sz="0" w:space="0" w:color="auto"/>
        <w:left w:val="none" w:sz="0" w:space="0" w:color="auto"/>
        <w:bottom w:val="none" w:sz="0" w:space="0" w:color="auto"/>
        <w:right w:val="none" w:sz="0" w:space="0" w:color="auto"/>
      </w:divBdr>
    </w:div>
    <w:div w:id="725832281">
      <w:bodyDiv w:val="1"/>
      <w:marLeft w:val="0"/>
      <w:marRight w:val="0"/>
      <w:marTop w:val="0"/>
      <w:marBottom w:val="0"/>
      <w:divBdr>
        <w:top w:val="none" w:sz="0" w:space="0" w:color="auto"/>
        <w:left w:val="none" w:sz="0" w:space="0" w:color="auto"/>
        <w:bottom w:val="none" w:sz="0" w:space="0" w:color="auto"/>
        <w:right w:val="none" w:sz="0" w:space="0" w:color="auto"/>
      </w:divBdr>
    </w:div>
    <w:div w:id="1668316724">
      <w:bodyDiv w:val="1"/>
      <w:marLeft w:val="0"/>
      <w:marRight w:val="0"/>
      <w:marTop w:val="0"/>
      <w:marBottom w:val="0"/>
      <w:divBdr>
        <w:top w:val="none" w:sz="0" w:space="0" w:color="auto"/>
        <w:left w:val="none" w:sz="0" w:space="0" w:color="auto"/>
        <w:bottom w:val="none" w:sz="0" w:space="0" w:color="auto"/>
        <w:right w:val="none" w:sz="0" w:space="0" w:color="auto"/>
      </w:divBdr>
    </w:div>
    <w:div w:id="1755320066">
      <w:bodyDiv w:val="1"/>
      <w:marLeft w:val="0"/>
      <w:marRight w:val="0"/>
      <w:marTop w:val="0"/>
      <w:marBottom w:val="0"/>
      <w:divBdr>
        <w:top w:val="none" w:sz="0" w:space="0" w:color="auto"/>
        <w:left w:val="none" w:sz="0" w:space="0" w:color="auto"/>
        <w:bottom w:val="none" w:sz="0" w:space="0" w:color="auto"/>
        <w:right w:val="none" w:sz="0" w:space="0" w:color="auto"/>
      </w:divBdr>
    </w:div>
    <w:div w:id="183136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mpeppler@usgs.gov"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yperlink" Target="http://blogs.esri.com/esri/arcgis/2009/05/06/about-geographic-transformations-and-how-to-choose-the-right-one/"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xcollaboration.usgs.gov/wg/wiwsc/FIMI/Lists/FIMI%20WMA%20Cooperator%20Data%20Upload/" TargetMode="External"/><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mailto:dstrong@usgs.gov"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im.usgs.gov/fimireview/"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Document_x0020_Type xmlns="1acc3132-d321-4041-866c-2e62d247cf99">Specs</Document_x0020_Type>
    <Project0 xmlns="a64e1b72-2006-4b58-9979-184f235edb9b">1</Project0>
    <Archive xmlns="a64e1b72-2006-4b58-9979-184f235edb9b">false</Archiv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8667621D4884418B3C81D534BCA49F" ma:contentTypeVersion="5" ma:contentTypeDescription="Create a new document." ma:contentTypeScope="" ma:versionID="1dabf7282d93a6f4793aa8a74f217039">
  <xsd:schema xmlns:xsd="http://www.w3.org/2001/XMLSchema" xmlns:xs="http://www.w3.org/2001/XMLSchema" xmlns:p="http://schemas.microsoft.com/office/2006/metadata/properties" xmlns:ns2="a64e1b72-2006-4b58-9979-184f235edb9b" xmlns:ns3="1acc3132-d321-4041-866c-2e62d247cf99" targetNamespace="http://schemas.microsoft.com/office/2006/metadata/properties" ma:root="true" ma:fieldsID="be5a85ad5b8e654b507ab69d878c8c2c" ns2:_="" ns3:_="">
    <xsd:import namespace="a64e1b72-2006-4b58-9979-184f235edb9b"/>
    <xsd:import namespace="1acc3132-d321-4041-866c-2e62d247cf99"/>
    <xsd:element name="properties">
      <xsd:complexType>
        <xsd:sequence>
          <xsd:element name="documentManagement">
            <xsd:complexType>
              <xsd:all>
                <xsd:element ref="ns2:Project0" minOccurs="0"/>
                <xsd:element ref="ns3:Document_x0020_Type" minOccurs="0"/>
                <xsd:element ref="ns2: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4e1b72-2006-4b58-9979-184f235edb9b" elementFormDefault="qualified">
    <xsd:import namespace="http://schemas.microsoft.com/office/2006/documentManagement/types"/>
    <xsd:import namespace="http://schemas.microsoft.com/office/infopath/2007/PartnerControls"/>
    <xsd:element name="Project0" ma:index="2" nillable="true" ma:displayName="Project" ma:list="{e3bbfd94-a69c-4e30-9a5d-7f84def27293}" ma:internalName="Project0" ma:showField="Title">
      <xsd:simpleType>
        <xsd:restriction base="dms:Lookup"/>
      </xsd:simpleType>
    </xsd:element>
    <xsd:element name="Archive" ma:index="10" nillable="true" ma:displayName="Archive" ma:default="0" ma:description="Check the check box when you want to archive the file out of the main display without deleting the file." ma:internalName="Archi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acc3132-d321-4041-866c-2e62d247cf99" elementFormDefault="qualified">
    <xsd:import namespace="http://schemas.microsoft.com/office/2006/documentManagement/types"/>
    <xsd:import namespace="http://schemas.microsoft.com/office/infopath/2007/PartnerControls"/>
    <xsd:element name="Document_x0020_Type" ma:index="3" nillable="true" ma:displayName="Document Type" ma:default="Other" ma:format="Dropdown" ma:internalName="Document_x0020_Type">
      <xsd:simpleType>
        <xsd:restriction base="dms:Choice">
          <xsd:enumeration value="Proposal"/>
          <xsd:enumeration value="Specs"/>
          <xsd:enumeration value="Documentation"/>
          <xsd:enumeration value="Correspondence"/>
          <xsd:enumeration value="Meeting Notes"/>
          <xsd:enumeration value="Meeting Documents (PP/abstracts)"/>
          <xsd:enumeration value="eBooks"/>
          <xsd:enumeration value="Other"/>
          <xsd:enumeration value="SP Pag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0C785-A720-4243-95FD-BD2F70E496C5}">
  <ds:schemaRefs>
    <ds:schemaRef ds:uri="http://schemas.microsoft.com/office/2006/metadata/properties"/>
    <ds:schemaRef ds:uri="1acc3132-d321-4041-866c-2e62d247cf99"/>
    <ds:schemaRef ds:uri="a64e1b72-2006-4b58-9979-184f235edb9b"/>
  </ds:schemaRefs>
</ds:datastoreItem>
</file>

<file path=customXml/itemProps2.xml><?xml version="1.0" encoding="utf-8"?>
<ds:datastoreItem xmlns:ds="http://schemas.openxmlformats.org/officeDocument/2006/customXml" ds:itemID="{CD48BF99-7281-4B1C-AC01-554933268C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4e1b72-2006-4b58-9979-184f235edb9b"/>
    <ds:schemaRef ds:uri="1acc3132-d321-4041-866c-2e62d247cf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E7E6D7-9634-4CB4-8A40-F933F820F71E}">
  <ds:schemaRefs>
    <ds:schemaRef ds:uri="http://schemas.microsoft.com/sharepoint/v3/contenttype/forms"/>
  </ds:schemaRefs>
</ds:datastoreItem>
</file>

<file path=customXml/itemProps4.xml><?xml version="1.0" encoding="utf-8"?>
<ds:datastoreItem xmlns:ds="http://schemas.openxmlformats.org/officeDocument/2006/customXml" ds:itemID="{27A91BC7-D8D6-47B8-B792-71055C96DCA2}">
  <ds:schemaRefs>
    <ds:schemaRef ds:uri="http://schemas.openxmlformats.org/officeDocument/2006/bibliography"/>
  </ds:schemaRefs>
</ds:datastoreItem>
</file>

<file path=customXml/itemProps5.xml><?xml version="1.0" encoding="utf-8"?>
<ds:datastoreItem xmlns:ds="http://schemas.openxmlformats.org/officeDocument/2006/customXml" ds:itemID="{BDFB1A8C-2A5B-4C08-A218-7447079FA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2053</Words>
  <Characters>11707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FIMProgramMapperSubmissionProcess062012</vt:lpstr>
    </vt:vector>
  </TitlesOfParts>
  <Company/>
  <LinksUpToDate>false</LinksUpToDate>
  <CharactersWithSpaces>13733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FIMProgramMapperSubmissionProcess062012</dc:title>
  <dc:creator>griz</dc:creator>
  <cp:lastModifiedBy>Marie C Peppler</cp:lastModifiedBy>
  <cp:revision>2</cp:revision>
  <cp:lastPrinted>2012-06-19T22:00:00Z</cp:lastPrinted>
  <dcterms:created xsi:type="dcterms:W3CDTF">2014-06-25T20:05:00Z</dcterms:created>
  <dcterms:modified xsi:type="dcterms:W3CDTF">2014-06-25T20:05:00Z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0x0101000F8667621D4884418B3C81D534BCA49F</vt:lpwstr>
  </property>
  <property fmtid="{D5CDD505-2E9C-101B-9397-08002B2CF9AE}" pid="3" name="Project">
    <vt:lpwstr>11</vt:lpwstr>
  </property>
  <property fmtid="{D5CDD505-2E9C-101B-9397-08002B2CF9AE}" pid="4" name="Document Type">
    <vt:lpwstr>Tech Specs</vt:lpwstr>
  </property>
  <property fmtid="{D5CDD505-2E9C-101B-9397-08002B2CF9AE}" pid="5" name="Order">
    <vt:r8>21300</vt:r8>
  </property>
</Properties>
</file>