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465" w:rsidRPr="009E6A54" w:rsidRDefault="00637117" w:rsidP="00C23465">
      <w:pPr>
        <w:pStyle w:val="Title"/>
        <w:rPr>
          <w:b w:val="0"/>
          <w:color w:val="000080"/>
          <w:sz w:val="34"/>
          <w:szCs w:val="34"/>
        </w:rPr>
      </w:pPr>
      <w:r>
        <w:rPr>
          <w:b w:val="0"/>
          <w:noProof/>
          <w:color w:val="000080"/>
          <w:sz w:val="34"/>
          <w:szCs w:val="34"/>
        </w:rPr>
        <w:drawing>
          <wp:anchor distT="0" distB="0" distL="114300" distR="114300" simplePos="0" relativeHeight="251657728" behindDoc="0" locked="0" layoutInCell="1" allowOverlap="1" wp14:anchorId="33EA81F6" wp14:editId="46888359">
            <wp:simplePos x="0" y="0"/>
            <wp:positionH relativeFrom="column">
              <wp:posOffset>-114300</wp:posOffset>
            </wp:positionH>
            <wp:positionV relativeFrom="paragraph">
              <wp:posOffset>0</wp:posOffset>
            </wp:positionV>
            <wp:extent cx="952500" cy="952500"/>
            <wp:effectExtent l="0" t="0" r="0" b="0"/>
            <wp:wrapNone/>
            <wp:docPr id="2" name="Picture 2" descr="BufMdBl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fMdBlX"/>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r w:rsidR="00C23465" w:rsidRPr="009E6A54">
        <w:rPr>
          <w:b w:val="0"/>
          <w:color w:val="000080"/>
          <w:sz w:val="34"/>
          <w:szCs w:val="34"/>
        </w:rPr>
        <w:t>United States Department of the Interior</w:t>
      </w:r>
    </w:p>
    <w:p w:rsidR="00C23465" w:rsidRPr="009E6A54" w:rsidRDefault="00C23465" w:rsidP="00C23465">
      <w:pPr>
        <w:jc w:val="center"/>
        <w:rPr>
          <w:color w:val="000080"/>
        </w:rPr>
      </w:pPr>
    </w:p>
    <w:p w:rsidR="00C23465" w:rsidRPr="0023361B" w:rsidRDefault="00C23465" w:rsidP="00C23465">
      <w:pPr>
        <w:pStyle w:val="USGS"/>
        <w:rPr>
          <w:sz w:val="24"/>
        </w:rPr>
      </w:pPr>
      <w:smartTag w:uri="urn:schemas-microsoft-com:office:smarttags" w:element="place">
        <w:smartTag w:uri="urn:schemas-microsoft-com:office:smarttags" w:element="country-region">
          <w:r w:rsidRPr="0023361B">
            <w:rPr>
              <w:sz w:val="24"/>
            </w:rPr>
            <w:t>U. S.</w:t>
          </w:r>
        </w:smartTag>
      </w:smartTag>
      <w:r w:rsidRPr="0023361B">
        <w:rPr>
          <w:sz w:val="24"/>
        </w:rPr>
        <w:t xml:space="preserve"> GEOLOGICAL SURVEY</w:t>
      </w:r>
    </w:p>
    <w:p w:rsidR="00980ED3" w:rsidRPr="00941E6E" w:rsidRDefault="00980ED3" w:rsidP="00980ED3">
      <w:pPr>
        <w:jc w:val="center"/>
        <w:rPr>
          <w:rFonts w:ascii="Arial" w:hAnsi="Arial" w:cs="Arial"/>
          <w:b/>
          <w:color w:val="333399"/>
          <w:sz w:val="18"/>
        </w:rPr>
      </w:pPr>
      <w:r w:rsidRPr="00941E6E">
        <w:rPr>
          <w:rFonts w:ascii="Arial" w:hAnsi="Arial" w:cs="Arial"/>
          <w:b/>
          <w:color w:val="333399"/>
          <w:sz w:val="18"/>
        </w:rPr>
        <w:t>WATER RESOURCES DI</w:t>
      </w:r>
      <w:r>
        <w:rPr>
          <w:rFonts w:ascii="Arial" w:hAnsi="Arial" w:cs="Arial"/>
          <w:b/>
          <w:color w:val="333399"/>
          <w:sz w:val="18"/>
        </w:rPr>
        <w:t>S</w:t>
      </w:r>
      <w:r w:rsidRPr="00941E6E">
        <w:rPr>
          <w:rFonts w:ascii="Arial" w:hAnsi="Arial" w:cs="Arial"/>
          <w:b/>
          <w:color w:val="333399"/>
          <w:sz w:val="18"/>
        </w:rPr>
        <w:t>CIPLINE</w:t>
      </w:r>
    </w:p>
    <w:p w:rsidR="00980ED3" w:rsidRPr="00941E6E" w:rsidRDefault="00980ED3" w:rsidP="00980ED3">
      <w:pPr>
        <w:jc w:val="center"/>
        <w:rPr>
          <w:rFonts w:ascii="Arial" w:hAnsi="Arial" w:cs="Arial"/>
          <w:b/>
          <w:color w:val="333399"/>
          <w:sz w:val="18"/>
        </w:rPr>
      </w:pPr>
    </w:p>
    <w:p w:rsidR="00980ED3" w:rsidRPr="00941E6E" w:rsidRDefault="00980ED3" w:rsidP="00980ED3">
      <w:pPr>
        <w:jc w:val="center"/>
        <w:rPr>
          <w:rFonts w:ascii="Arial" w:hAnsi="Arial" w:cs="Arial"/>
          <w:b/>
          <w:color w:val="333399"/>
          <w:sz w:val="16"/>
        </w:rPr>
      </w:pPr>
      <w:smartTag w:uri="urn:schemas-microsoft-com:office:smarttags" w:element="place">
        <w:smartTag w:uri="urn:schemas-microsoft-com:office:smarttags" w:element="PlaceName">
          <w:r w:rsidRPr="00941E6E">
            <w:rPr>
              <w:rFonts w:ascii="Arial" w:hAnsi="Arial" w:cs="Arial"/>
              <w:b/>
              <w:color w:val="333399"/>
              <w:sz w:val="16"/>
            </w:rPr>
            <w:t>Texas</w:t>
          </w:r>
        </w:smartTag>
        <w:r w:rsidRPr="00941E6E">
          <w:rPr>
            <w:rFonts w:ascii="Arial" w:hAnsi="Arial" w:cs="Arial"/>
            <w:b/>
            <w:color w:val="333399"/>
            <w:sz w:val="16"/>
          </w:rPr>
          <w:t xml:space="preserve"> </w:t>
        </w:r>
        <w:smartTag w:uri="urn:schemas-microsoft-com:office:smarttags" w:element="PlaceName">
          <w:r w:rsidRPr="00941E6E">
            <w:rPr>
              <w:rFonts w:ascii="Arial" w:hAnsi="Arial" w:cs="Arial"/>
              <w:b/>
              <w:color w:val="333399"/>
              <w:sz w:val="16"/>
            </w:rPr>
            <w:t>Water</w:t>
          </w:r>
        </w:smartTag>
        <w:r w:rsidRPr="00941E6E">
          <w:rPr>
            <w:rFonts w:ascii="Arial" w:hAnsi="Arial" w:cs="Arial"/>
            <w:b/>
            <w:color w:val="333399"/>
            <w:sz w:val="16"/>
          </w:rPr>
          <w:t xml:space="preserve"> </w:t>
        </w:r>
        <w:smartTag w:uri="urn:schemas-microsoft-com:office:smarttags" w:element="PlaceName">
          <w:r w:rsidRPr="00941E6E">
            <w:rPr>
              <w:rFonts w:ascii="Arial" w:hAnsi="Arial" w:cs="Arial"/>
              <w:b/>
              <w:color w:val="333399"/>
              <w:sz w:val="16"/>
            </w:rPr>
            <w:t>Science</w:t>
          </w:r>
        </w:smartTag>
        <w:r w:rsidRPr="00941E6E">
          <w:rPr>
            <w:rFonts w:ascii="Arial" w:hAnsi="Arial" w:cs="Arial"/>
            <w:b/>
            <w:color w:val="333399"/>
            <w:sz w:val="16"/>
          </w:rPr>
          <w:t xml:space="preserve"> </w:t>
        </w:r>
        <w:smartTag w:uri="urn:schemas-microsoft-com:office:smarttags" w:element="PlaceType">
          <w:r w:rsidRPr="00941E6E">
            <w:rPr>
              <w:rFonts w:ascii="Arial" w:hAnsi="Arial" w:cs="Arial"/>
              <w:b/>
              <w:color w:val="333399"/>
              <w:sz w:val="16"/>
            </w:rPr>
            <w:t>Center</w:t>
          </w:r>
        </w:smartTag>
      </w:smartTag>
    </w:p>
    <w:p w:rsidR="00980ED3" w:rsidRPr="00941E6E" w:rsidRDefault="00980ED3" w:rsidP="00980ED3">
      <w:pPr>
        <w:jc w:val="center"/>
        <w:rPr>
          <w:rFonts w:ascii="Arial" w:hAnsi="Arial" w:cs="Arial"/>
          <w:b/>
          <w:color w:val="333399"/>
          <w:sz w:val="16"/>
        </w:rPr>
      </w:pPr>
      <w:smartTag w:uri="urn:schemas-microsoft-com:office:smarttags" w:element="Street">
        <w:smartTag w:uri="urn:schemas-microsoft-com:office:smarttags" w:element="address">
          <w:r>
            <w:rPr>
              <w:rFonts w:ascii="Arial" w:hAnsi="Arial" w:cs="Arial"/>
              <w:b/>
              <w:color w:val="333399"/>
              <w:sz w:val="16"/>
            </w:rPr>
            <w:t>1505 Ferguson Lane</w:t>
          </w:r>
        </w:smartTag>
      </w:smartTag>
    </w:p>
    <w:p w:rsidR="00980ED3" w:rsidRPr="00DA74FF" w:rsidRDefault="00980ED3" w:rsidP="00980ED3">
      <w:pPr>
        <w:jc w:val="center"/>
        <w:rPr>
          <w:rFonts w:ascii="Arial" w:hAnsi="Arial" w:cs="Arial"/>
          <w:b/>
          <w:sz w:val="16"/>
        </w:rPr>
      </w:pPr>
      <w:smartTag w:uri="urn:schemas-microsoft-com:office:smarttags" w:element="place">
        <w:smartTag w:uri="urn:schemas-microsoft-com:office:smarttags" w:element="City">
          <w:r w:rsidRPr="00DA74FF">
            <w:rPr>
              <w:rFonts w:ascii="Arial" w:hAnsi="Arial" w:cs="Arial"/>
              <w:b/>
              <w:color w:val="333399"/>
              <w:sz w:val="16"/>
            </w:rPr>
            <w:t>Austin</w:t>
          </w:r>
        </w:smartTag>
        <w:r w:rsidRPr="00DA74FF">
          <w:rPr>
            <w:rFonts w:ascii="Arial" w:hAnsi="Arial" w:cs="Arial"/>
            <w:b/>
            <w:color w:val="333399"/>
            <w:sz w:val="16"/>
          </w:rPr>
          <w:t xml:space="preserve">, </w:t>
        </w:r>
        <w:smartTag w:uri="urn:schemas-microsoft-com:office:smarttags" w:element="State">
          <w:r w:rsidRPr="00DA74FF">
            <w:rPr>
              <w:rFonts w:ascii="Arial" w:hAnsi="Arial" w:cs="Arial"/>
              <w:b/>
              <w:color w:val="333399"/>
              <w:sz w:val="16"/>
            </w:rPr>
            <w:t>Texas</w:t>
          </w:r>
        </w:smartTag>
        <w:r w:rsidRPr="00DA74FF">
          <w:rPr>
            <w:rFonts w:ascii="Arial" w:hAnsi="Arial" w:cs="Arial"/>
            <w:b/>
            <w:color w:val="333399"/>
            <w:sz w:val="16"/>
          </w:rPr>
          <w:t xml:space="preserve"> </w:t>
        </w:r>
        <w:smartTag w:uri="urn:schemas-microsoft-com:office:smarttags" w:element="PostalCode">
          <w:r w:rsidRPr="00DA74FF">
            <w:rPr>
              <w:rFonts w:ascii="Arial" w:hAnsi="Arial" w:cs="Arial"/>
              <w:b/>
              <w:color w:val="333399"/>
              <w:sz w:val="16"/>
            </w:rPr>
            <w:t>78754</w:t>
          </w:r>
        </w:smartTag>
      </w:smartTag>
    </w:p>
    <w:p w:rsidR="00980ED3" w:rsidRDefault="00980ED3" w:rsidP="0023361B">
      <w:pPr>
        <w:jc w:val="center"/>
        <w:rPr>
          <w:sz w:val="24"/>
          <w:szCs w:val="24"/>
        </w:rPr>
      </w:pPr>
    </w:p>
    <w:p w:rsidR="00980ED3" w:rsidRDefault="00980ED3" w:rsidP="0023361B">
      <w:pPr>
        <w:jc w:val="center"/>
        <w:rPr>
          <w:sz w:val="24"/>
          <w:szCs w:val="24"/>
        </w:rPr>
      </w:pPr>
    </w:p>
    <w:p w:rsidR="00980ED3" w:rsidRDefault="00980ED3" w:rsidP="0023361B">
      <w:pPr>
        <w:jc w:val="center"/>
      </w:pPr>
    </w:p>
    <w:p w:rsidR="0023361B" w:rsidRDefault="00B81D56" w:rsidP="00440865">
      <w:pPr>
        <w:pStyle w:val="Address1"/>
        <w:tabs>
          <w:tab w:val="left" w:pos="1080"/>
        </w:tabs>
      </w:pPr>
      <w:r>
        <w:t>To:</w:t>
      </w:r>
      <w:r>
        <w:tab/>
      </w:r>
      <w:r w:rsidR="005E318D">
        <w:t>Keith Robinson</w:t>
      </w:r>
      <w:r w:rsidR="008B17EA">
        <w:t xml:space="preserve">, Center Director, </w:t>
      </w:r>
      <w:proofErr w:type="gramStart"/>
      <w:r w:rsidR="005E318D">
        <w:t>New</w:t>
      </w:r>
      <w:proofErr w:type="gramEnd"/>
      <w:r w:rsidR="005E318D">
        <w:t xml:space="preserve"> England</w:t>
      </w:r>
      <w:r w:rsidR="008B17EA">
        <w:t xml:space="preserve"> Water Science Center</w:t>
      </w:r>
    </w:p>
    <w:p w:rsidR="005E318D" w:rsidRDefault="005E318D" w:rsidP="00440865">
      <w:pPr>
        <w:pStyle w:val="Address1"/>
        <w:tabs>
          <w:tab w:val="left" w:pos="1080"/>
        </w:tabs>
      </w:pPr>
      <w:r>
        <w:tab/>
        <w:t>Ward Freeman, Center Director, New York Water Science Center</w:t>
      </w:r>
    </w:p>
    <w:p w:rsidR="005E318D" w:rsidRDefault="005E318D" w:rsidP="00440865">
      <w:pPr>
        <w:pStyle w:val="Address1"/>
        <w:tabs>
          <w:tab w:val="left" w:pos="1080"/>
        </w:tabs>
      </w:pPr>
      <w:r>
        <w:tab/>
        <w:t>Jim Campbell, Center Director, Pennsylvania Water Science Center</w:t>
      </w:r>
    </w:p>
    <w:p w:rsidR="005E318D" w:rsidRDefault="005E318D" w:rsidP="00440865">
      <w:pPr>
        <w:pStyle w:val="Address1"/>
        <w:tabs>
          <w:tab w:val="left" w:pos="1080"/>
        </w:tabs>
      </w:pPr>
      <w:r>
        <w:tab/>
        <w:t xml:space="preserve">Richard </w:t>
      </w:r>
      <w:proofErr w:type="spellStart"/>
      <w:r>
        <w:t>Kropp</w:t>
      </w:r>
      <w:proofErr w:type="spellEnd"/>
      <w:r>
        <w:t>, Center Director, New Jersey Water Science Center</w:t>
      </w:r>
    </w:p>
    <w:p w:rsidR="00440865" w:rsidRDefault="00440865" w:rsidP="0023361B">
      <w:pPr>
        <w:pStyle w:val="Address1"/>
      </w:pPr>
    </w:p>
    <w:p w:rsidR="0023361B" w:rsidRDefault="00440865" w:rsidP="00440865">
      <w:pPr>
        <w:pStyle w:val="Address1"/>
        <w:tabs>
          <w:tab w:val="left" w:pos="1080"/>
        </w:tabs>
      </w:pPr>
      <w:r>
        <w:t>From:</w:t>
      </w:r>
      <w:r>
        <w:tab/>
      </w:r>
      <w:r w:rsidR="00980ED3">
        <w:t xml:space="preserve">Peter Van </w:t>
      </w:r>
      <w:proofErr w:type="spellStart"/>
      <w:r w:rsidR="00980ED3">
        <w:t>Metre</w:t>
      </w:r>
      <w:proofErr w:type="spellEnd"/>
      <w:r w:rsidR="00980ED3">
        <w:t xml:space="preserve">, Texas </w:t>
      </w:r>
      <w:r w:rsidR="005E318D">
        <w:t>Water Science Center</w:t>
      </w:r>
    </w:p>
    <w:p w:rsidR="005E318D" w:rsidRDefault="005E318D" w:rsidP="00440865">
      <w:pPr>
        <w:pStyle w:val="Address1"/>
        <w:tabs>
          <w:tab w:val="left" w:pos="1080"/>
        </w:tabs>
      </w:pPr>
      <w:r>
        <w:tab/>
        <w:t>J</w:t>
      </w:r>
      <w:r w:rsidR="004D2604">
        <w:t>ames</w:t>
      </w:r>
      <w:r>
        <w:t xml:space="preserve"> Coles, New England Water Science Center</w:t>
      </w:r>
    </w:p>
    <w:p w:rsidR="005E318D" w:rsidRDefault="005E318D" w:rsidP="00440865">
      <w:pPr>
        <w:pStyle w:val="Address1"/>
        <w:tabs>
          <w:tab w:val="left" w:pos="1080"/>
        </w:tabs>
      </w:pPr>
      <w:r>
        <w:tab/>
        <w:t>Karen Murray, New York Water Science Center</w:t>
      </w:r>
    </w:p>
    <w:p w:rsidR="0023361B" w:rsidRDefault="0023361B" w:rsidP="0023361B">
      <w:pPr>
        <w:pStyle w:val="Address1"/>
      </w:pPr>
    </w:p>
    <w:p w:rsidR="00593C0B" w:rsidRDefault="00440865" w:rsidP="008B17EA">
      <w:pPr>
        <w:pStyle w:val="Address1"/>
        <w:tabs>
          <w:tab w:val="left" w:pos="1080"/>
        </w:tabs>
        <w:ind w:left="1080" w:hanging="1080"/>
      </w:pPr>
      <w:r>
        <w:t>Subject</w:t>
      </w:r>
      <w:r w:rsidR="0023361B">
        <w:t>:</w:t>
      </w:r>
      <w:r>
        <w:tab/>
      </w:r>
      <w:r w:rsidR="008B17EA">
        <w:t>Outline of m</w:t>
      </w:r>
      <w:r w:rsidR="00FF6D68">
        <w:t xml:space="preserve">ajor tasks and responsibilities </w:t>
      </w:r>
      <w:r w:rsidR="008B17EA">
        <w:t xml:space="preserve">for the </w:t>
      </w:r>
      <w:r w:rsidR="005E318D">
        <w:t>Northeast</w:t>
      </w:r>
      <w:r w:rsidR="008B17EA">
        <w:t xml:space="preserve"> Region</w:t>
      </w:r>
      <w:r w:rsidR="005E318D">
        <w:t>al Stream Quality Assessment (NE</w:t>
      </w:r>
      <w:r w:rsidR="008B17EA">
        <w:t>SQA)</w:t>
      </w:r>
    </w:p>
    <w:p w:rsidR="008B17EA" w:rsidRDefault="008B17EA" w:rsidP="008B17EA">
      <w:pPr>
        <w:pStyle w:val="Address1"/>
        <w:tabs>
          <w:tab w:val="left" w:pos="1080"/>
        </w:tabs>
        <w:ind w:left="1080" w:hanging="1080"/>
      </w:pPr>
    </w:p>
    <w:p w:rsidR="008B17EA" w:rsidRDefault="005E318D" w:rsidP="008B17EA">
      <w:pPr>
        <w:spacing w:before="120" w:after="120"/>
        <w:rPr>
          <w:sz w:val="24"/>
          <w:szCs w:val="24"/>
        </w:rPr>
      </w:pPr>
      <w:r>
        <w:rPr>
          <w:sz w:val="24"/>
          <w:szCs w:val="24"/>
        </w:rPr>
        <w:t>Keith, Ward, Jim</w:t>
      </w:r>
      <w:r w:rsidR="008B17EA">
        <w:rPr>
          <w:sz w:val="24"/>
          <w:szCs w:val="24"/>
        </w:rPr>
        <w:t>,</w:t>
      </w:r>
      <w:r w:rsidR="00084CDB">
        <w:rPr>
          <w:sz w:val="24"/>
          <w:szCs w:val="24"/>
        </w:rPr>
        <w:t xml:space="preserve"> and Richard,</w:t>
      </w:r>
    </w:p>
    <w:p w:rsidR="008B17EA" w:rsidRPr="00FF6D68" w:rsidRDefault="00AB6C5E" w:rsidP="00FF6D68">
      <w:pPr>
        <w:spacing w:before="120" w:after="120"/>
        <w:rPr>
          <w:sz w:val="24"/>
          <w:szCs w:val="24"/>
        </w:rPr>
      </w:pPr>
      <w:r>
        <w:rPr>
          <w:sz w:val="24"/>
          <w:szCs w:val="24"/>
        </w:rPr>
        <w:t xml:space="preserve">This memo </w:t>
      </w:r>
      <w:r w:rsidR="005E318D">
        <w:rPr>
          <w:sz w:val="24"/>
          <w:szCs w:val="24"/>
        </w:rPr>
        <w:t xml:space="preserve">describes the </w:t>
      </w:r>
      <w:r w:rsidR="008B17EA">
        <w:rPr>
          <w:sz w:val="24"/>
          <w:szCs w:val="24"/>
        </w:rPr>
        <w:t xml:space="preserve">proposed </w:t>
      </w:r>
      <w:r w:rsidR="008B17EA" w:rsidRPr="008B17EA">
        <w:rPr>
          <w:sz w:val="24"/>
          <w:szCs w:val="24"/>
        </w:rPr>
        <w:t xml:space="preserve">division of tasks to be performed </w:t>
      </w:r>
      <w:r w:rsidR="008B17EA">
        <w:rPr>
          <w:sz w:val="24"/>
          <w:szCs w:val="24"/>
        </w:rPr>
        <w:t>by</w:t>
      </w:r>
      <w:r w:rsidR="008B17EA" w:rsidRPr="008B17EA">
        <w:rPr>
          <w:sz w:val="24"/>
          <w:szCs w:val="24"/>
        </w:rPr>
        <w:t xml:space="preserve"> the WSCs and the NAWQA Regional Studies team (RSQA) to carry out the </w:t>
      </w:r>
      <w:r w:rsidR="005E318D">
        <w:rPr>
          <w:sz w:val="24"/>
          <w:szCs w:val="24"/>
        </w:rPr>
        <w:t>NESQA</w:t>
      </w:r>
      <w:r w:rsidR="008B17EA" w:rsidRPr="008B17EA">
        <w:rPr>
          <w:sz w:val="24"/>
          <w:szCs w:val="24"/>
        </w:rPr>
        <w:t xml:space="preserve"> study</w:t>
      </w:r>
      <w:r w:rsidR="005E318D">
        <w:rPr>
          <w:sz w:val="24"/>
          <w:szCs w:val="24"/>
        </w:rPr>
        <w:t xml:space="preserve">. </w:t>
      </w:r>
      <w:r w:rsidR="008B17EA" w:rsidRPr="008B17EA">
        <w:rPr>
          <w:sz w:val="24"/>
          <w:szCs w:val="24"/>
        </w:rPr>
        <w:t xml:space="preserve"> </w:t>
      </w:r>
      <w:r w:rsidR="005E318D">
        <w:rPr>
          <w:sz w:val="24"/>
          <w:szCs w:val="24"/>
        </w:rPr>
        <w:t>The accompanying spreadsheets list the sites and their characteristics (</w:t>
      </w:r>
      <w:proofErr w:type="spellStart"/>
      <w:r w:rsidR="005E318D">
        <w:rPr>
          <w:sz w:val="24"/>
          <w:szCs w:val="24"/>
        </w:rPr>
        <w:t>NESQA_sites_NHD_GIS</w:t>
      </w:r>
      <w:proofErr w:type="spellEnd"/>
      <w:r w:rsidR="005E318D">
        <w:rPr>
          <w:sz w:val="24"/>
          <w:szCs w:val="24"/>
        </w:rPr>
        <w:t xml:space="preserve">) </w:t>
      </w:r>
      <w:r w:rsidR="008B17EA" w:rsidRPr="008B17EA">
        <w:rPr>
          <w:sz w:val="24"/>
          <w:szCs w:val="24"/>
        </w:rPr>
        <w:t xml:space="preserve">and outline our approach for developing the budget for water-quality sampling costs. </w:t>
      </w:r>
      <w:bookmarkStart w:id="0" w:name="_GoBack"/>
      <w:bookmarkEnd w:id="0"/>
      <w:r w:rsidR="00FF6D68">
        <w:rPr>
          <w:sz w:val="24"/>
          <w:szCs w:val="24"/>
        </w:rPr>
        <w:t>The preliminary</w:t>
      </w:r>
      <w:r w:rsidRPr="008B17EA">
        <w:rPr>
          <w:sz w:val="24"/>
          <w:szCs w:val="24"/>
        </w:rPr>
        <w:t xml:space="preserve"> description of the study design and sampling plan </w:t>
      </w:r>
      <w:r>
        <w:rPr>
          <w:sz w:val="24"/>
          <w:szCs w:val="24"/>
        </w:rPr>
        <w:t>are found in the</w:t>
      </w:r>
      <w:r w:rsidRPr="008B17EA">
        <w:rPr>
          <w:sz w:val="24"/>
          <w:szCs w:val="24"/>
        </w:rPr>
        <w:t xml:space="preserve"> “</w:t>
      </w:r>
      <w:r w:rsidR="005E318D">
        <w:rPr>
          <w:sz w:val="24"/>
          <w:szCs w:val="24"/>
        </w:rPr>
        <w:t>NESQA</w:t>
      </w:r>
      <w:r w:rsidRPr="008B17EA">
        <w:rPr>
          <w:sz w:val="24"/>
          <w:szCs w:val="24"/>
        </w:rPr>
        <w:t xml:space="preserve"> </w:t>
      </w:r>
      <w:r w:rsidR="005E318D">
        <w:rPr>
          <w:sz w:val="24"/>
          <w:szCs w:val="24"/>
        </w:rPr>
        <w:t>Design</w:t>
      </w:r>
      <w:r w:rsidRPr="008B17EA">
        <w:rPr>
          <w:sz w:val="24"/>
          <w:szCs w:val="24"/>
        </w:rPr>
        <w:t xml:space="preserve"> Summary”</w:t>
      </w:r>
      <w:r>
        <w:rPr>
          <w:sz w:val="24"/>
          <w:szCs w:val="24"/>
        </w:rPr>
        <w:t xml:space="preserve"> document</w:t>
      </w:r>
      <w:r w:rsidR="00FF6D68">
        <w:rPr>
          <w:sz w:val="24"/>
          <w:szCs w:val="24"/>
        </w:rPr>
        <w:t xml:space="preserve"> and associated spreadsheet</w:t>
      </w:r>
      <w:r w:rsidRPr="008B17EA">
        <w:rPr>
          <w:sz w:val="24"/>
          <w:szCs w:val="24"/>
        </w:rPr>
        <w:t xml:space="preserve">.  </w:t>
      </w:r>
      <w:r w:rsidR="008B17EA" w:rsidRPr="008B17EA">
        <w:rPr>
          <w:sz w:val="24"/>
          <w:szCs w:val="24"/>
        </w:rPr>
        <w:t xml:space="preserve">Major tasks associated with the study are listed </w:t>
      </w:r>
      <w:r w:rsidR="00FF6D68">
        <w:rPr>
          <w:sz w:val="24"/>
          <w:szCs w:val="24"/>
        </w:rPr>
        <w:t xml:space="preserve">herein with the expectation of who will perform the tasks – </w:t>
      </w:r>
      <w:r w:rsidRPr="008B17EA">
        <w:rPr>
          <w:sz w:val="24"/>
          <w:szCs w:val="24"/>
        </w:rPr>
        <w:t>staff in the WSC, members of the RSQA team, or others</w:t>
      </w:r>
      <w:r w:rsidR="008B17EA" w:rsidRPr="008B17EA">
        <w:rPr>
          <w:sz w:val="24"/>
          <w:szCs w:val="24"/>
        </w:rPr>
        <w:t xml:space="preserve">. Details on some tasks are still being </w:t>
      </w:r>
      <w:r>
        <w:rPr>
          <w:sz w:val="24"/>
          <w:szCs w:val="24"/>
        </w:rPr>
        <w:t>finalized</w:t>
      </w:r>
      <w:r w:rsidR="00A4313C">
        <w:rPr>
          <w:sz w:val="24"/>
          <w:szCs w:val="24"/>
        </w:rPr>
        <w:t xml:space="preserve">, </w:t>
      </w:r>
      <w:r>
        <w:rPr>
          <w:sz w:val="24"/>
          <w:szCs w:val="24"/>
        </w:rPr>
        <w:t xml:space="preserve">and </w:t>
      </w:r>
      <w:r w:rsidR="00A4313C">
        <w:rPr>
          <w:sz w:val="24"/>
          <w:szCs w:val="24"/>
        </w:rPr>
        <w:t>some need feedback from the WSCs,</w:t>
      </w:r>
      <w:r w:rsidR="008B17EA" w:rsidRPr="008B17EA">
        <w:rPr>
          <w:sz w:val="24"/>
          <w:szCs w:val="24"/>
        </w:rPr>
        <w:t xml:space="preserve"> and those are noted.</w:t>
      </w:r>
    </w:p>
    <w:p w:rsidR="008353EA" w:rsidRDefault="003302A5" w:rsidP="008B17EA">
      <w:pPr>
        <w:spacing w:before="120" w:after="120"/>
        <w:rPr>
          <w:sz w:val="24"/>
          <w:szCs w:val="24"/>
        </w:rPr>
      </w:pPr>
      <w:r>
        <w:rPr>
          <w:sz w:val="24"/>
          <w:szCs w:val="24"/>
        </w:rPr>
        <w:t>Our</w:t>
      </w:r>
      <w:r w:rsidR="00FF6D68">
        <w:rPr>
          <w:sz w:val="24"/>
          <w:szCs w:val="24"/>
        </w:rPr>
        <w:t xml:space="preserve"> proposed sampling budget framework for costing out the water quality sampling</w:t>
      </w:r>
      <w:r>
        <w:rPr>
          <w:sz w:val="24"/>
          <w:szCs w:val="24"/>
        </w:rPr>
        <w:t xml:space="preserve"> is presented in the attached spreadsheet</w:t>
      </w:r>
      <w:r w:rsidR="00084CDB">
        <w:rPr>
          <w:sz w:val="24"/>
          <w:szCs w:val="24"/>
        </w:rPr>
        <w:t xml:space="preserve"> (NESQA allocation template Nov2015.xlsx)</w:t>
      </w:r>
      <w:r w:rsidR="005E318D">
        <w:rPr>
          <w:sz w:val="24"/>
          <w:szCs w:val="24"/>
        </w:rPr>
        <w:t>.</w:t>
      </w:r>
      <w:r>
        <w:rPr>
          <w:sz w:val="24"/>
          <w:szCs w:val="24"/>
        </w:rPr>
        <w:t xml:space="preserve"> </w:t>
      </w:r>
      <w:r w:rsidRPr="003302A5">
        <w:rPr>
          <w:sz w:val="24"/>
          <w:szCs w:val="24"/>
        </w:rPr>
        <w:t xml:space="preserve">The budgeting spreadsheet is modified from what was used by the Regional Stream Quality Assessment (RSQA) leaders for developing budgets with WSCs in the previous three regional studies:  Pacific Northwest (PNSQA, 2015), Southeast (SESQA, 2014), and Midwest (MSQA, 2013). </w:t>
      </w:r>
      <w:r w:rsidR="00084CDB">
        <w:rPr>
          <w:sz w:val="24"/>
          <w:szCs w:val="24"/>
        </w:rPr>
        <w:t>Currently,</w:t>
      </w:r>
      <w:r>
        <w:rPr>
          <w:sz w:val="24"/>
          <w:szCs w:val="24"/>
        </w:rPr>
        <w:t xml:space="preserve"> the sites are divided between the NY WSC and N</w:t>
      </w:r>
      <w:r w:rsidR="004D2604">
        <w:rPr>
          <w:sz w:val="24"/>
          <w:szCs w:val="24"/>
        </w:rPr>
        <w:t>ew England</w:t>
      </w:r>
      <w:r>
        <w:rPr>
          <w:sz w:val="24"/>
          <w:szCs w:val="24"/>
        </w:rPr>
        <w:t xml:space="preserve"> WSC</w:t>
      </w:r>
      <w:r w:rsidR="00084CDB">
        <w:rPr>
          <w:sz w:val="24"/>
          <w:szCs w:val="24"/>
        </w:rPr>
        <w:t xml:space="preserve"> on the basis of the state each site falls in</w:t>
      </w:r>
      <w:r>
        <w:rPr>
          <w:sz w:val="24"/>
          <w:szCs w:val="24"/>
        </w:rPr>
        <w:t>, with the five PA and two NJ sites grouped in with NY. Actual allocations will be based on how many sites (</w:t>
      </w:r>
      <w:r w:rsidR="00084CDB">
        <w:rPr>
          <w:sz w:val="24"/>
          <w:szCs w:val="24"/>
        </w:rPr>
        <w:t xml:space="preserve">and </w:t>
      </w:r>
      <w:r>
        <w:rPr>
          <w:sz w:val="24"/>
          <w:szCs w:val="24"/>
        </w:rPr>
        <w:t xml:space="preserve">sampling visits) each WSC </w:t>
      </w:r>
      <w:r w:rsidR="00084CDB">
        <w:rPr>
          <w:sz w:val="24"/>
          <w:szCs w:val="24"/>
        </w:rPr>
        <w:t>covers</w:t>
      </w:r>
      <w:r>
        <w:rPr>
          <w:sz w:val="24"/>
          <w:szCs w:val="24"/>
        </w:rPr>
        <w:t>.</w:t>
      </w:r>
      <w:r w:rsidR="005E318D">
        <w:rPr>
          <w:sz w:val="24"/>
          <w:szCs w:val="24"/>
        </w:rPr>
        <w:t xml:space="preserve"> </w:t>
      </w:r>
      <w:r w:rsidR="008B17EA" w:rsidRPr="008B17EA">
        <w:rPr>
          <w:sz w:val="24"/>
          <w:szCs w:val="24"/>
        </w:rPr>
        <w:t xml:space="preserve">Before finalizing the budgets, </w:t>
      </w:r>
      <w:r w:rsidR="005E318D">
        <w:rPr>
          <w:sz w:val="24"/>
          <w:szCs w:val="24"/>
        </w:rPr>
        <w:t xml:space="preserve">the WSCs and NESQA coordinators (Karen and Jim) will need to evaluate staffing and determine which sites will be covered by crews from </w:t>
      </w:r>
      <w:r>
        <w:rPr>
          <w:sz w:val="24"/>
          <w:szCs w:val="24"/>
        </w:rPr>
        <w:t xml:space="preserve">which WSCs. Additionally, </w:t>
      </w:r>
      <w:r w:rsidR="008B17EA" w:rsidRPr="008B17EA">
        <w:rPr>
          <w:sz w:val="24"/>
          <w:szCs w:val="24"/>
        </w:rPr>
        <w:t xml:space="preserve">we </w:t>
      </w:r>
      <w:r w:rsidR="00FF6D68">
        <w:rPr>
          <w:sz w:val="24"/>
          <w:szCs w:val="24"/>
        </w:rPr>
        <w:t xml:space="preserve">will </w:t>
      </w:r>
      <w:r w:rsidR="008B17EA" w:rsidRPr="008B17EA">
        <w:rPr>
          <w:sz w:val="24"/>
          <w:szCs w:val="24"/>
        </w:rPr>
        <w:t xml:space="preserve">need </w:t>
      </w:r>
      <w:r w:rsidR="00084CDB">
        <w:rPr>
          <w:sz w:val="24"/>
          <w:szCs w:val="24"/>
        </w:rPr>
        <w:t xml:space="preserve">verification or feedback </w:t>
      </w:r>
      <w:r w:rsidR="00FF6D68">
        <w:rPr>
          <w:sz w:val="24"/>
          <w:szCs w:val="24"/>
        </w:rPr>
        <w:t>from the WSC</w:t>
      </w:r>
      <w:r>
        <w:rPr>
          <w:sz w:val="24"/>
          <w:szCs w:val="24"/>
        </w:rPr>
        <w:t>s</w:t>
      </w:r>
      <w:r w:rsidR="005E318D">
        <w:rPr>
          <w:sz w:val="24"/>
          <w:szCs w:val="24"/>
        </w:rPr>
        <w:t xml:space="preserve"> on </w:t>
      </w:r>
      <w:r w:rsidR="00084CDB">
        <w:rPr>
          <w:sz w:val="24"/>
          <w:szCs w:val="24"/>
        </w:rPr>
        <w:t>the cost model</w:t>
      </w:r>
      <w:r>
        <w:rPr>
          <w:sz w:val="24"/>
          <w:szCs w:val="24"/>
        </w:rPr>
        <w:t>.</w:t>
      </w:r>
      <w:r w:rsidR="005E318D">
        <w:rPr>
          <w:sz w:val="24"/>
          <w:szCs w:val="24"/>
        </w:rPr>
        <w:t xml:space="preserve"> It’s important to note, however, that our FY16 funding has not be</w:t>
      </w:r>
      <w:r w:rsidR="004D2604">
        <w:rPr>
          <w:sz w:val="24"/>
          <w:szCs w:val="24"/>
        </w:rPr>
        <w:t>en</w:t>
      </w:r>
      <w:r w:rsidR="005E318D">
        <w:rPr>
          <w:sz w:val="24"/>
          <w:szCs w:val="24"/>
        </w:rPr>
        <w:t xml:space="preserve"> finalized</w:t>
      </w:r>
      <w:r w:rsidR="004D2604">
        <w:rPr>
          <w:sz w:val="24"/>
          <w:szCs w:val="24"/>
        </w:rPr>
        <w:t>;</w:t>
      </w:r>
      <w:r w:rsidR="005E318D">
        <w:rPr>
          <w:sz w:val="24"/>
          <w:szCs w:val="24"/>
        </w:rPr>
        <w:t xml:space="preserve"> thus, the site count, sampling frequency, etc. could potentially change if our budget falls below the expected target.</w:t>
      </w:r>
    </w:p>
    <w:p w:rsidR="008B17EA" w:rsidRPr="00FF6D68" w:rsidRDefault="008B17EA" w:rsidP="008B17EA">
      <w:pPr>
        <w:spacing w:before="120" w:after="120"/>
        <w:rPr>
          <w:b/>
          <w:color w:val="1F497D" w:themeColor="text2"/>
          <w:sz w:val="24"/>
          <w:szCs w:val="24"/>
        </w:rPr>
      </w:pPr>
      <w:r w:rsidRPr="00FF6D68">
        <w:rPr>
          <w:b/>
          <w:color w:val="1F497D" w:themeColor="text2"/>
          <w:sz w:val="24"/>
          <w:szCs w:val="24"/>
        </w:rPr>
        <w:lastRenderedPageBreak/>
        <w:t>Major tasks being handled by RSQA team</w:t>
      </w:r>
    </w:p>
    <w:p w:rsidR="00717DDD" w:rsidRDefault="008B17EA" w:rsidP="008B17EA">
      <w:pPr>
        <w:spacing w:before="120" w:after="120"/>
        <w:rPr>
          <w:sz w:val="24"/>
          <w:szCs w:val="24"/>
        </w:rPr>
      </w:pPr>
      <w:r w:rsidRPr="00FF6D68">
        <w:rPr>
          <w:b/>
          <w:i/>
          <w:sz w:val="24"/>
          <w:szCs w:val="24"/>
        </w:rPr>
        <w:t>Site selection, reconnaissance, and thermistor</w:t>
      </w:r>
      <w:r w:rsidRPr="008B17EA">
        <w:rPr>
          <w:i/>
          <w:sz w:val="24"/>
          <w:szCs w:val="24"/>
        </w:rPr>
        <w:t xml:space="preserve"> </w:t>
      </w:r>
      <w:r w:rsidRPr="00FF6D68">
        <w:rPr>
          <w:b/>
          <w:i/>
          <w:sz w:val="24"/>
          <w:szCs w:val="24"/>
        </w:rPr>
        <w:t>installation</w:t>
      </w:r>
      <w:r w:rsidR="001304D2" w:rsidRPr="00270E71">
        <w:rPr>
          <w:b/>
          <w:sz w:val="24"/>
          <w:szCs w:val="24"/>
        </w:rPr>
        <w:t>:</w:t>
      </w:r>
      <w:r w:rsidR="001304D2" w:rsidRPr="00270E71">
        <w:rPr>
          <w:sz w:val="24"/>
          <w:szCs w:val="24"/>
        </w:rPr>
        <w:t xml:space="preserve"> </w:t>
      </w:r>
      <w:r w:rsidR="001304D2">
        <w:rPr>
          <w:sz w:val="24"/>
          <w:szCs w:val="24"/>
        </w:rPr>
        <w:t xml:space="preserve"> </w:t>
      </w:r>
      <w:r w:rsidR="00084CDB">
        <w:rPr>
          <w:sz w:val="24"/>
          <w:szCs w:val="24"/>
        </w:rPr>
        <w:t>Site selection is nearly finalized and was led by</w:t>
      </w:r>
      <w:r w:rsidRPr="008B17EA">
        <w:rPr>
          <w:sz w:val="24"/>
          <w:szCs w:val="24"/>
        </w:rPr>
        <w:t xml:space="preserve"> </w:t>
      </w:r>
      <w:r w:rsidR="00717DDD">
        <w:rPr>
          <w:sz w:val="24"/>
          <w:szCs w:val="24"/>
        </w:rPr>
        <w:t xml:space="preserve">the </w:t>
      </w:r>
      <w:r w:rsidR="005E318D">
        <w:rPr>
          <w:sz w:val="24"/>
          <w:szCs w:val="24"/>
        </w:rPr>
        <w:t>NESQA</w:t>
      </w:r>
      <w:r w:rsidR="00717DDD">
        <w:rPr>
          <w:sz w:val="24"/>
          <w:szCs w:val="24"/>
        </w:rPr>
        <w:t xml:space="preserve"> coordinators and RSQA team members</w:t>
      </w:r>
      <w:r w:rsidR="00084CDB">
        <w:rPr>
          <w:sz w:val="24"/>
          <w:szCs w:val="24"/>
        </w:rPr>
        <w:t>, with some additional support from the WSCs</w:t>
      </w:r>
      <w:r w:rsidR="00717DDD">
        <w:rPr>
          <w:sz w:val="24"/>
          <w:szCs w:val="24"/>
        </w:rPr>
        <w:t xml:space="preserve">. </w:t>
      </w:r>
      <w:r w:rsidR="00084CDB">
        <w:rPr>
          <w:sz w:val="24"/>
          <w:szCs w:val="24"/>
        </w:rPr>
        <w:t xml:space="preserve">Most sites now have thermistors installed. </w:t>
      </w:r>
    </w:p>
    <w:p w:rsidR="008B17EA" w:rsidRPr="008B17EA" w:rsidRDefault="008B17EA" w:rsidP="008B17EA">
      <w:pPr>
        <w:spacing w:before="120" w:after="120"/>
        <w:rPr>
          <w:sz w:val="24"/>
          <w:szCs w:val="24"/>
        </w:rPr>
      </w:pPr>
      <w:r w:rsidRPr="00FF6D68">
        <w:rPr>
          <w:b/>
          <w:i/>
          <w:sz w:val="24"/>
          <w:szCs w:val="24"/>
        </w:rPr>
        <w:t>Study Coordination</w:t>
      </w:r>
      <w:r w:rsidR="001304D2" w:rsidRPr="00270E71">
        <w:rPr>
          <w:b/>
          <w:sz w:val="24"/>
          <w:szCs w:val="24"/>
        </w:rPr>
        <w:t>:</w:t>
      </w:r>
      <w:r w:rsidR="001304D2" w:rsidRPr="00270E71">
        <w:rPr>
          <w:sz w:val="24"/>
          <w:szCs w:val="24"/>
        </w:rPr>
        <w:t xml:space="preserve"> </w:t>
      </w:r>
      <w:r w:rsidRPr="008B17EA">
        <w:rPr>
          <w:i/>
          <w:sz w:val="24"/>
          <w:szCs w:val="24"/>
        </w:rPr>
        <w:t xml:space="preserve"> </w:t>
      </w:r>
      <w:r w:rsidR="00084CDB">
        <w:rPr>
          <w:sz w:val="24"/>
          <w:szCs w:val="24"/>
        </w:rPr>
        <w:t xml:space="preserve">Karen Murray and Jim Coles </w:t>
      </w:r>
      <w:r w:rsidR="00D67A53">
        <w:rPr>
          <w:sz w:val="24"/>
          <w:szCs w:val="24"/>
        </w:rPr>
        <w:t>are</w:t>
      </w:r>
      <w:r w:rsidRPr="008B17EA">
        <w:rPr>
          <w:sz w:val="24"/>
          <w:szCs w:val="24"/>
        </w:rPr>
        <w:t xml:space="preserve"> the </w:t>
      </w:r>
      <w:r w:rsidR="005E318D">
        <w:rPr>
          <w:sz w:val="24"/>
          <w:szCs w:val="24"/>
        </w:rPr>
        <w:t>NESQA</w:t>
      </w:r>
      <w:r w:rsidRPr="008B17EA">
        <w:rPr>
          <w:sz w:val="24"/>
          <w:szCs w:val="24"/>
        </w:rPr>
        <w:t xml:space="preserve"> study coordinator</w:t>
      </w:r>
      <w:r w:rsidR="00D67A53">
        <w:rPr>
          <w:sz w:val="24"/>
          <w:szCs w:val="24"/>
        </w:rPr>
        <w:t>s</w:t>
      </w:r>
      <w:r w:rsidRPr="008B17EA">
        <w:rPr>
          <w:sz w:val="24"/>
          <w:szCs w:val="24"/>
        </w:rPr>
        <w:t xml:space="preserve"> for the RSQA team.  </w:t>
      </w:r>
      <w:r w:rsidR="00D67A53">
        <w:rPr>
          <w:sz w:val="24"/>
          <w:szCs w:val="24"/>
        </w:rPr>
        <w:t>They</w:t>
      </w:r>
      <w:r w:rsidRPr="008B17EA">
        <w:rPr>
          <w:sz w:val="24"/>
          <w:szCs w:val="24"/>
        </w:rPr>
        <w:t xml:space="preserve"> will oversee the sampling program </w:t>
      </w:r>
      <w:r w:rsidR="00D67A53">
        <w:rPr>
          <w:sz w:val="24"/>
          <w:szCs w:val="24"/>
        </w:rPr>
        <w:t>in their respective WSCs</w:t>
      </w:r>
      <w:r w:rsidRPr="008B17EA">
        <w:rPr>
          <w:sz w:val="24"/>
          <w:szCs w:val="24"/>
        </w:rPr>
        <w:t xml:space="preserve"> and be our primary point</w:t>
      </w:r>
      <w:r w:rsidR="00D67A53">
        <w:rPr>
          <w:sz w:val="24"/>
          <w:szCs w:val="24"/>
        </w:rPr>
        <w:t>s</w:t>
      </w:r>
      <w:r w:rsidRPr="008B17EA">
        <w:rPr>
          <w:sz w:val="24"/>
          <w:szCs w:val="24"/>
        </w:rPr>
        <w:t xml:space="preserve"> of contact for the WSC </w:t>
      </w:r>
      <w:r w:rsidR="00D67A53">
        <w:rPr>
          <w:sz w:val="24"/>
          <w:szCs w:val="24"/>
        </w:rPr>
        <w:t>management teams</w:t>
      </w:r>
      <w:r w:rsidRPr="008B17EA">
        <w:rPr>
          <w:sz w:val="24"/>
          <w:szCs w:val="24"/>
        </w:rPr>
        <w:t xml:space="preserve"> and field personnel regarding sampling and data management. </w:t>
      </w:r>
    </w:p>
    <w:p w:rsidR="008B17EA" w:rsidRPr="008B17EA" w:rsidRDefault="008B17EA" w:rsidP="008B17EA">
      <w:pPr>
        <w:spacing w:before="120" w:after="120"/>
        <w:rPr>
          <w:sz w:val="24"/>
          <w:szCs w:val="24"/>
        </w:rPr>
      </w:pPr>
      <w:r w:rsidRPr="00FF6D68">
        <w:rPr>
          <w:b/>
          <w:i/>
          <w:sz w:val="24"/>
          <w:szCs w:val="24"/>
        </w:rPr>
        <w:t>Training</w:t>
      </w:r>
      <w:r w:rsidR="001304D2" w:rsidRPr="00270E71">
        <w:rPr>
          <w:b/>
          <w:sz w:val="24"/>
          <w:szCs w:val="24"/>
        </w:rPr>
        <w:t>:</w:t>
      </w:r>
      <w:r w:rsidR="001304D2" w:rsidRPr="00270E71">
        <w:rPr>
          <w:sz w:val="24"/>
          <w:szCs w:val="24"/>
        </w:rPr>
        <w:t xml:space="preserve"> </w:t>
      </w:r>
      <w:r w:rsidRPr="00FF6D68">
        <w:rPr>
          <w:b/>
          <w:sz w:val="24"/>
          <w:szCs w:val="24"/>
        </w:rPr>
        <w:t xml:space="preserve"> </w:t>
      </w:r>
      <w:r w:rsidRPr="008B17EA">
        <w:rPr>
          <w:sz w:val="24"/>
          <w:szCs w:val="24"/>
        </w:rPr>
        <w:t>Training for water quality sampling will be done to acquaint field personnel with the protocols being used</w:t>
      </w:r>
      <w:r w:rsidR="00B633C2">
        <w:rPr>
          <w:sz w:val="24"/>
          <w:szCs w:val="24"/>
        </w:rPr>
        <w:t xml:space="preserve"> and the study design and sampling plan</w:t>
      </w:r>
      <w:r w:rsidRPr="008B17EA">
        <w:rPr>
          <w:sz w:val="24"/>
          <w:szCs w:val="24"/>
        </w:rPr>
        <w:t xml:space="preserve">.  </w:t>
      </w:r>
      <w:r w:rsidR="00A75B07">
        <w:rPr>
          <w:sz w:val="24"/>
          <w:szCs w:val="24"/>
        </w:rPr>
        <w:t>The assumption is</w:t>
      </w:r>
      <w:r w:rsidRPr="008B17EA">
        <w:rPr>
          <w:sz w:val="24"/>
          <w:szCs w:val="24"/>
        </w:rPr>
        <w:t xml:space="preserve"> that </w:t>
      </w:r>
      <w:r w:rsidR="0078785B">
        <w:rPr>
          <w:sz w:val="24"/>
          <w:szCs w:val="24"/>
        </w:rPr>
        <w:t xml:space="preserve">at least one </w:t>
      </w:r>
      <w:r w:rsidRPr="008B17EA">
        <w:rPr>
          <w:sz w:val="24"/>
          <w:szCs w:val="24"/>
        </w:rPr>
        <w:t xml:space="preserve">of the technicians and hydrologists </w:t>
      </w:r>
      <w:r w:rsidR="0078785B">
        <w:rPr>
          <w:sz w:val="24"/>
          <w:szCs w:val="24"/>
        </w:rPr>
        <w:t xml:space="preserve">on each team </w:t>
      </w:r>
      <w:r w:rsidRPr="008B17EA">
        <w:rPr>
          <w:sz w:val="24"/>
          <w:szCs w:val="24"/>
        </w:rPr>
        <w:t>doi</w:t>
      </w:r>
      <w:r w:rsidR="00B633C2">
        <w:rPr>
          <w:sz w:val="24"/>
          <w:szCs w:val="24"/>
        </w:rPr>
        <w:t xml:space="preserve">ng the sampling will have had the </w:t>
      </w:r>
      <w:r w:rsidRPr="008B17EA">
        <w:rPr>
          <w:sz w:val="24"/>
          <w:szCs w:val="24"/>
        </w:rPr>
        <w:t>USGS field methods class</w:t>
      </w:r>
      <w:r w:rsidR="00A75B07">
        <w:rPr>
          <w:sz w:val="24"/>
          <w:szCs w:val="24"/>
        </w:rPr>
        <w:t>;</w:t>
      </w:r>
      <w:r w:rsidRPr="008B17EA">
        <w:rPr>
          <w:sz w:val="24"/>
          <w:szCs w:val="24"/>
        </w:rPr>
        <w:t xml:space="preserve"> thus, the training will be designed as a refresher and to describe any changes from standard NAWQA methods or specialized sampling to be done.  </w:t>
      </w:r>
      <w:r w:rsidR="0078785B">
        <w:rPr>
          <w:sz w:val="24"/>
          <w:szCs w:val="24"/>
        </w:rPr>
        <w:t xml:space="preserve">A </w:t>
      </w:r>
      <w:r w:rsidR="00A82AA2">
        <w:rPr>
          <w:sz w:val="24"/>
          <w:szCs w:val="24"/>
        </w:rPr>
        <w:t>Personal Computer Field Form (</w:t>
      </w:r>
      <w:r w:rsidR="00A86C9B">
        <w:rPr>
          <w:sz w:val="24"/>
          <w:szCs w:val="24"/>
        </w:rPr>
        <w:t>PCFF</w:t>
      </w:r>
      <w:r w:rsidR="00A82AA2">
        <w:rPr>
          <w:sz w:val="24"/>
          <w:szCs w:val="24"/>
        </w:rPr>
        <w:t>)</w:t>
      </w:r>
      <w:r w:rsidR="00A86C9B">
        <w:rPr>
          <w:sz w:val="24"/>
          <w:szCs w:val="24"/>
        </w:rPr>
        <w:t xml:space="preserve"> training class </w:t>
      </w:r>
      <w:r w:rsidR="0078785B">
        <w:rPr>
          <w:sz w:val="24"/>
          <w:szCs w:val="24"/>
        </w:rPr>
        <w:t xml:space="preserve">also </w:t>
      </w:r>
      <w:r w:rsidR="00A86C9B">
        <w:rPr>
          <w:sz w:val="24"/>
          <w:szCs w:val="24"/>
        </w:rPr>
        <w:t xml:space="preserve">will be </w:t>
      </w:r>
      <w:r w:rsidR="00A75B07">
        <w:rPr>
          <w:sz w:val="24"/>
          <w:szCs w:val="24"/>
        </w:rPr>
        <w:t xml:space="preserve">held </w:t>
      </w:r>
      <w:r w:rsidR="0078785B">
        <w:rPr>
          <w:sz w:val="24"/>
          <w:szCs w:val="24"/>
        </w:rPr>
        <w:t xml:space="preserve">during </w:t>
      </w:r>
      <w:proofErr w:type="gramStart"/>
      <w:r w:rsidR="0078785B">
        <w:rPr>
          <w:sz w:val="24"/>
          <w:szCs w:val="24"/>
        </w:rPr>
        <w:t>Spring</w:t>
      </w:r>
      <w:proofErr w:type="gramEnd"/>
      <w:r w:rsidR="0078785B">
        <w:rPr>
          <w:sz w:val="24"/>
          <w:szCs w:val="24"/>
        </w:rPr>
        <w:t xml:space="preserve"> 2016</w:t>
      </w:r>
      <w:r w:rsidR="00A86C9B">
        <w:rPr>
          <w:sz w:val="24"/>
          <w:szCs w:val="24"/>
        </w:rPr>
        <w:t xml:space="preserve">.  QW field methods </w:t>
      </w:r>
      <w:r w:rsidR="00050CEC">
        <w:rPr>
          <w:sz w:val="24"/>
          <w:szCs w:val="24"/>
        </w:rPr>
        <w:t xml:space="preserve">will be a 2 day </w:t>
      </w:r>
      <w:proofErr w:type="spellStart"/>
      <w:r w:rsidR="00050CEC">
        <w:rPr>
          <w:sz w:val="24"/>
          <w:szCs w:val="24"/>
        </w:rPr>
        <w:t>webex</w:t>
      </w:r>
      <w:proofErr w:type="spellEnd"/>
      <w:r w:rsidR="00050CEC">
        <w:rPr>
          <w:sz w:val="24"/>
          <w:szCs w:val="24"/>
        </w:rPr>
        <w:t xml:space="preserve"> class </w:t>
      </w:r>
      <w:r w:rsidR="0078785B">
        <w:rPr>
          <w:sz w:val="24"/>
          <w:szCs w:val="24"/>
        </w:rPr>
        <w:t>sometime in March or April 2016</w:t>
      </w:r>
      <w:r w:rsidR="00050CEC">
        <w:rPr>
          <w:sz w:val="24"/>
          <w:szCs w:val="24"/>
        </w:rPr>
        <w:t xml:space="preserve"> and </w:t>
      </w:r>
      <w:r w:rsidR="0078785B">
        <w:rPr>
          <w:sz w:val="24"/>
          <w:szCs w:val="24"/>
        </w:rPr>
        <w:t xml:space="preserve">it </w:t>
      </w:r>
      <w:r w:rsidR="00050CEC">
        <w:rPr>
          <w:sz w:val="24"/>
          <w:szCs w:val="24"/>
        </w:rPr>
        <w:t xml:space="preserve">will include a session on the POCIS samplers. </w:t>
      </w:r>
      <w:r w:rsidRPr="008B17EA">
        <w:rPr>
          <w:sz w:val="24"/>
          <w:szCs w:val="24"/>
        </w:rPr>
        <w:t>Funding is being provided to cover salary during training for the WSC hydrologists and technicians w</w:t>
      </w:r>
      <w:r w:rsidR="0078785B">
        <w:rPr>
          <w:sz w:val="24"/>
          <w:szCs w:val="24"/>
        </w:rPr>
        <w:t xml:space="preserve">ho will be doing the sampling. One-day hands-on field training sessions </w:t>
      </w:r>
      <w:r w:rsidR="00DA19D9">
        <w:rPr>
          <w:sz w:val="24"/>
          <w:szCs w:val="24"/>
        </w:rPr>
        <w:t xml:space="preserve">will </w:t>
      </w:r>
      <w:r w:rsidR="0078785B">
        <w:rPr>
          <w:sz w:val="24"/>
          <w:szCs w:val="24"/>
        </w:rPr>
        <w:t xml:space="preserve">be arranged by Karen and Jim </w:t>
      </w:r>
      <w:r w:rsidR="00DA19D9">
        <w:rPr>
          <w:sz w:val="24"/>
          <w:szCs w:val="24"/>
        </w:rPr>
        <w:t xml:space="preserve">after the </w:t>
      </w:r>
      <w:proofErr w:type="spellStart"/>
      <w:r w:rsidR="00DA19D9">
        <w:rPr>
          <w:sz w:val="24"/>
          <w:szCs w:val="24"/>
        </w:rPr>
        <w:t>webex</w:t>
      </w:r>
      <w:proofErr w:type="spellEnd"/>
      <w:r w:rsidR="00DA19D9">
        <w:rPr>
          <w:sz w:val="24"/>
          <w:szCs w:val="24"/>
        </w:rPr>
        <w:t xml:space="preserve"> training and</w:t>
      </w:r>
      <w:r w:rsidR="00DA19D9">
        <w:rPr>
          <w:sz w:val="24"/>
          <w:szCs w:val="24"/>
        </w:rPr>
        <w:t xml:space="preserve"> </w:t>
      </w:r>
      <w:r w:rsidR="0078785B">
        <w:rPr>
          <w:sz w:val="24"/>
          <w:szCs w:val="24"/>
        </w:rPr>
        <w:t xml:space="preserve">before the field sampling begins, </w:t>
      </w:r>
      <w:r w:rsidR="00DA19D9">
        <w:rPr>
          <w:sz w:val="24"/>
          <w:szCs w:val="24"/>
        </w:rPr>
        <w:t>to ensure that everyone is on the same page.</w:t>
      </w:r>
      <w:r w:rsidR="00554958">
        <w:rPr>
          <w:sz w:val="24"/>
          <w:szCs w:val="24"/>
        </w:rPr>
        <w:t xml:space="preserve">  </w:t>
      </w:r>
      <w:r w:rsidR="0078785B">
        <w:rPr>
          <w:sz w:val="24"/>
          <w:szCs w:val="24"/>
        </w:rPr>
        <w:t xml:space="preserve">Specialized training will be provided to a few key people on servicing the </w:t>
      </w:r>
      <w:proofErr w:type="spellStart"/>
      <w:r w:rsidR="0078785B">
        <w:rPr>
          <w:sz w:val="24"/>
          <w:szCs w:val="24"/>
        </w:rPr>
        <w:t>Pankow</w:t>
      </w:r>
      <w:proofErr w:type="spellEnd"/>
      <w:r w:rsidR="0078785B">
        <w:rPr>
          <w:sz w:val="24"/>
          <w:szCs w:val="24"/>
        </w:rPr>
        <w:t xml:space="preserve"> micro-auto-samplers and on servicing the continuous monitors. It is anticipated that only two or three people will be responsible for servicing each of these sampler types.</w:t>
      </w:r>
    </w:p>
    <w:p w:rsidR="008B17EA" w:rsidRPr="008B17EA" w:rsidRDefault="008B17EA" w:rsidP="008B17EA">
      <w:pPr>
        <w:spacing w:before="120" w:after="120"/>
        <w:rPr>
          <w:sz w:val="24"/>
          <w:szCs w:val="24"/>
        </w:rPr>
      </w:pPr>
      <w:r w:rsidRPr="00FF6D68">
        <w:rPr>
          <w:b/>
          <w:i/>
          <w:sz w:val="24"/>
          <w:szCs w:val="24"/>
        </w:rPr>
        <w:t>Equipment</w:t>
      </w:r>
      <w:r w:rsidR="001304D2" w:rsidRPr="00270E71">
        <w:rPr>
          <w:b/>
          <w:sz w:val="24"/>
          <w:szCs w:val="24"/>
        </w:rPr>
        <w:t>:</w:t>
      </w:r>
      <w:r w:rsidR="001304D2" w:rsidRPr="00270E71">
        <w:rPr>
          <w:sz w:val="24"/>
          <w:szCs w:val="24"/>
        </w:rPr>
        <w:t xml:space="preserve"> </w:t>
      </w:r>
      <w:r w:rsidRPr="008B17EA">
        <w:rPr>
          <w:sz w:val="24"/>
          <w:szCs w:val="24"/>
        </w:rPr>
        <w:t xml:space="preserve"> To the extent possible, we want to use existing sampling equipment (e.g., samplers and Teflon churns).  We have some equipment available and assume the WSCs do, too. If additional equipment is needed, </w:t>
      </w:r>
      <w:r w:rsidR="0051642E">
        <w:rPr>
          <w:sz w:val="24"/>
          <w:szCs w:val="24"/>
        </w:rPr>
        <w:t xml:space="preserve">we will borrow it from other centers or </w:t>
      </w:r>
      <w:r w:rsidRPr="008B17EA">
        <w:rPr>
          <w:sz w:val="24"/>
          <w:szCs w:val="24"/>
        </w:rPr>
        <w:t>RSQA will purchase it centrally so that it can be available for future regional studies.</w:t>
      </w:r>
      <w:r w:rsidR="00513DE3">
        <w:rPr>
          <w:sz w:val="24"/>
          <w:szCs w:val="24"/>
        </w:rPr>
        <w:t xml:space="preserve"> The </w:t>
      </w:r>
      <w:r w:rsidR="00A75B07">
        <w:rPr>
          <w:sz w:val="24"/>
          <w:szCs w:val="24"/>
        </w:rPr>
        <w:t xml:space="preserve">sooner </w:t>
      </w:r>
      <w:r w:rsidR="00513DE3">
        <w:rPr>
          <w:sz w:val="24"/>
          <w:szCs w:val="24"/>
        </w:rPr>
        <w:t>that WSCs can identify equipment needs the better</w:t>
      </w:r>
      <w:r w:rsidR="00236EB0">
        <w:rPr>
          <w:sz w:val="24"/>
          <w:szCs w:val="24"/>
        </w:rPr>
        <w:t>, because of</w:t>
      </w:r>
      <w:r w:rsidR="00513DE3">
        <w:rPr>
          <w:sz w:val="24"/>
          <w:szCs w:val="24"/>
        </w:rPr>
        <w:t xml:space="preserve"> </w:t>
      </w:r>
      <w:r w:rsidR="00236EB0">
        <w:rPr>
          <w:sz w:val="24"/>
          <w:szCs w:val="24"/>
        </w:rPr>
        <w:t>procurement time</w:t>
      </w:r>
      <w:r w:rsidR="00513DE3">
        <w:rPr>
          <w:sz w:val="24"/>
          <w:szCs w:val="24"/>
        </w:rPr>
        <w:t xml:space="preserve">. In particular, </w:t>
      </w:r>
      <w:r w:rsidR="00647C01">
        <w:rPr>
          <w:sz w:val="24"/>
          <w:szCs w:val="24"/>
        </w:rPr>
        <w:t xml:space="preserve">Teflon churns take </w:t>
      </w:r>
      <w:r w:rsidR="00236EB0">
        <w:rPr>
          <w:sz w:val="24"/>
          <w:szCs w:val="24"/>
        </w:rPr>
        <w:t>a while</w:t>
      </w:r>
      <w:r w:rsidR="00647C01">
        <w:rPr>
          <w:sz w:val="24"/>
          <w:szCs w:val="24"/>
        </w:rPr>
        <w:t xml:space="preserve"> to procure.</w:t>
      </w:r>
    </w:p>
    <w:p w:rsidR="008B17EA" w:rsidRPr="008B17EA" w:rsidRDefault="008B17EA" w:rsidP="008B17EA">
      <w:pPr>
        <w:spacing w:before="120" w:after="120"/>
        <w:rPr>
          <w:sz w:val="24"/>
          <w:szCs w:val="24"/>
        </w:rPr>
      </w:pPr>
      <w:r w:rsidRPr="00FF6D68">
        <w:rPr>
          <w:b/>
          <w:i/>
          <w:sz w:val="24"/>
          <w:szCs w:val="24"/>
        </w:rPr>
        <w:t>Bottles and other sampling supplie</w:t>
      </w:r>
      <w:r w:rsidR="001304D2">
        <w:rPr>
          <w:b/>
          <w:i/>
          <w:sz w:val="24"/>
          <w:szCs w:val="24"/>
        </w:rPr>
        <w:t>s</w:t>
      </w:r>
      <w:r w:rsidR="001304D2" w:rsidRPr="00DA19D9">
        <w:rPr>
          <w:b/>
          <w:sz w:val="24"/>
          <w:szCs w:val="24"/>
        </w:rPr>
        <w:t>:</w:t>
      </w:r>
      <w:r w:rsidRPr="001304D2">
        <w:rPr>
          <w:sz w:val="24"/>
          <w:szCs w:val="24"/>
        </w:rPr>
        <w:t xml:space="preserve"> </w:t>
      </w:r>
      <w:r w:rsidRPr="008B17EA">
        <w:rPr>
          <w:sz w:val="24"/>
          <w:szCs w:val="24"/>
        </w:rPr>
        <w:t>All bottles, preservatives, syringes, and other water quality sampling supplies will be purchased centrally by RSQA.  Bottle kits for each site and sample will be assembled and sent to the WSCs to help ensure consistency and minimize confusion.</w:t>
      </w:r>
      <w:r w:rsidR="0051642E">
        <w:rPr>
          <w:sz w:val="24"/>
          <w:szCs w:val="24"/>
        </w:rPr>
        <w:t xml:space="preserve"> Claire Rose in the MS WSC does this.</w:t>
      </w:r>
      <w:r w:rsidRPr="008B17EA">
        <w:rPr>
          <w:sz w:val="24"/>
          <w:szCs w:val="24"/>
        </w:rPr>
        <w:t xml:space="preserve">  </w:t>
      </w:r>
    </w:p>
    <w:p w:rsidR="008B17EA" w:rsidRPr="008B17EA" w:rsidRDefault="008B17EA" w:rsidP="008B17EA">
      <w:pPr>
        <w:spacing w:before="120" w:after="120"/>
        <w:rPr>
          <w:sz w:val="24"/>
          <w:szCs w:val="24"/>
        </w:rPr>
      </w:pPr>
      <w:r w:rsidRPr="00FF6D68">
        <w:rPr>
          <w:b/>
          <w:i/>
          <w:sz w:val="24"/>
          <w:szCs w:val="24"/>
        </w:rPr>
        <w:t>ASRs and bottle labels</w:t>
      </w:r>
      <w:r w:rsidR="001304D2" w:rsidRPr="00270E71">
        <w:rPr>
          <w:b/>
          <w:sz w:val="24"/>
          <w:szCs w:val="24"/>
        </w:rPr>
        <w:t>:</w:t>
      </w:r>
      <w:r w:rsidR="001304D2" w:rsidRPr="00270E71">
        <w:rPr>
          <w:sz w:val="24"/>
          <w:szCs w:val="24"/>
        </w:rPr>
        <w:t xml:space="preserve"> </w:t>
      </w:r>
      <w:r w:rsidRPr="008B17EA">
        <w:rPr>
          <w:sz w:val="24"/>
          <w:szCs w:val="24"/>
        </w:rPr>
        <w:t xml:space="preserve"> All Analytical Services Request forms and bottle labels and bar c</w:t>
      </w:r>
      <w:r w:rsidR="0051642E">
        <w:rPr>
          <w:sz w:val="24"/>
          <w:szCs w:val="24"/>
        </w:rPr>
        <w:t>odes will be created centrally (</w:t>
      </w:r>
      <w:r w:rsidRPr="008B17EA">
        <w:rPr>
          <w:sz w:val="24"/>
          <w:szCs w:val="24"/>
        </w:rPr>
        <w:t>Dan Button in the OH WSC does this) and these will be lin</w:t>
      </w:r>
      <w:r w:rsidR="0078785B">
        <w:rPr>
          <w:sz w:val="24"/>
          <w:szCs w:val="24"/>
        </w:rPr>
        <w:t>ked to samples in the data base and provided with the bottle kits.</w:t>
      </w:r>
    </w:p>
    <w:p w:rsidR="008B17EA" w:rsidRPr="008B17EA" w:rsidRDefault="008B17EA" w:rsidP="008B17EA">
      <w:pPr>
        <w:spacing w:before="120" w:after="120"/>
        <w:rPr>
          <w:sz w:val="24"/>
          <w:szCs w:val="24"/>
        </w:rPr>
      </w:pPr>
      <w:r w:rsidRPr="00FF6D68">
        <w:rPr>
          <w:b/>
          <w:i/>
          <w:sz w:val="24"/>
          <w:szCs w:val="24"/>
        </w:rPr>
        <w:t>Sample tracking</w:t>
      </w:r>
      <w:r w:rsidR="001304D2" w:rsidRPr="00270E71">
        <w:rPr>
          <w:b/>
          <w:sz w:val="24"/>
          <w:szCs w:val="24"/>
        </w:rPr>
        <w:t>:</w:t>
      </w:r>
      <w:r w:rsidR="001304D2" w:rsidRPr="00270E71">
        <w:rPr>
          <w:sz w:val="24"/>
          <w:szCs w:val="24"/>
        </w:rPr>
        <w:t xml:space="preserve"> </w:t>
      </w:r>
      <w:r w:rsidRPr="008B17EA">
        <w:rPr>
          <w:i/>
          <w:sz w:val="24"/>
          <w:szCs w:val="24"/>
        </w:rPr>
        <w:t xml:space="preserve"> </w:t>
      </w:r>
      <w:r w:rsidRPr="008B17EA">
        <w:rPr>
          <w:sz w:val="24"/>
          <w:szCs w:val="24"/>
        </w:rPr>
        <w:t xml:space="preserve">This is a joint responsibility in that the WSCs are expected to create the sample records promptly and will have final review and approval of the data.  Dan Button will be in regular contact with login at NWQL during sampling to try and resolve any sample submission issues – he is well positioned to do this because he is our sampling database manager and will be creating and tracking all ASRs and labels.  He also will assist with data review. </w:t>
      </w:r>
      <w:r w:rsidR="0051642E">
        <w:rPr>
          <w:sz w:val="24"/>
          <w:szCs w:val="24"/>
        </w:rPr>
        <w:t>Funding is included in our proposed budget for data management</w:t>
      </w:r>
      <w:r w:rsidR="00A75B07">
        <w:rPr>
          <w:sz w:val="24"/>
          <w:szCs w:val="24"/>
        </w:rPr>
        <w:t>;</w:t>
      </w:r>
      <w:r w:rsidR="0051642E">
        <w:rPr>
          <w:sz w:val="24"/>
          <w:szCs w:val="24"/>
        </w:rPr>
        <w:t xml:space="preserve"> thus, </w:t>
      </w:r>
      <w:r w:rsidR="00647C01">
        <w:rPr>
          <w:sz w:val="24"/>
          <w:szCs w:val="24"/>
        </w:rPr>
        <w:t xml:space="preserve">WSCs should </w:t>
      </w:r>
      <w:r w:rsidR="0051642E">
        <w:rPr>
          <w:sz w:val="24"/>
          <w:szCs w:val="24"/>
        </w:rPr>
        <w:t xml:space="preserve">perform all data review and approval </w:t>
      </w:r>
      <w:r w:rsidR="0078785B">
        <w:rPr>
          <w:sz w:val="24"/>
          <w:szCs w:val="24"/>
        </w:rPr>
        <w:t xml:space="preserve">possible </w:t>
      </w:r>
      <w:r w:rsidR="00647C01">
        <w:rPr>
          <w:sz w:val="24"/>
          <w:szCs w:val="24"/>
        </w:rPr>
        <w:t>during FY</w:t>
      </w:r>
      <w:r w:rsidR="0078785B">
        <w:rPr>
          <w:sz w:val="24"/>
          <w:szCs w:val="24"/>
        </w:rPr>
        <w:t>2016. Limited funding will be available in FY2017 for follow-up data management.</w:t>
      </w:r>
    </w:p>
    <w:p w:rsidR="008B17EA" w:rsidRPr="008B17EA" w:rsidRDefault="008B17EA" w:rsidP="008B17EA">
      <w:pPr>
        <w:spacing w:before="120" w:after="120"/>
        <w:rPr>
          <w:sz w:val="24"/>
          <w:szCs w:val="24"/>
        </w:rPr>
      </w:pPr>
      <w:r w:rsidRPr="00FF6D68">
        <w:rPr>
          <w:b/>
          <w:i/>
          <w:sz w:val="24"/>
          <w:szCs w:val="24"/>
        </w:rPr>
        <w:lastRenderedPageBreak/>
        <w:t>Ecological Surveys</w:t>
      </w:r>
      <w:r w:rsidR="001304D2" w:rsidRPr="00270E71">
        <w:rPr>
          <w:b/>
          <w:sz w:val="24"/>
          <w:szCs w:val="24"/>
        </w:rPr>
        <w:t>:</w:t>
      </w:r>
      <w:r w:rsidR="001304D2" w:rsidRPr="00270E71">
        <w:rPr>
          <w:sz w:val="24"/>
          <w:szCs w:val="24"/>
        </w:rPr>
        <w:t xml:space="preserve"> </w:t>
      </w:r>
      <w:r w:rsidRPr="008B17EA">
        <w:rPr>
          <w:i/>
          <w:sz w:val="24"/>
          <w:szCs w:val="24"/>
        </w:rPr>
        <w:t xml:space="preserve"> </w:t>
      </w:r>
      <w:r w:rsidRPr="008B17EA">
        <w:rPr>
          <w:sz w:val="24"/>
          <w:szCs w:val="24"/>
        </w:rPr>
        <w:t xml:space="preserve"> </w:t>
      </w:r>
      <w:r w:rsidR="0051642E">
        <w:rPr>
          <w:sz w:val="24"/>
          <w:szCs w:val="24"/>
        </w:rPr>
        <w:t>T</w:t>
      </w:r>
      <w:r w:rsidRPr="008B17EA">
        <w:rPr>
          <w:sz w:val="24"/>
          <w:szCs w:val="24"/>
        </w:rPr>
        <w:t xml:space="preserve">he ecological surveys are being coordinated by NAWQA and RSQA </w:t>
      </w:r>
      <w:r w:rsidR="0078785B">
        <w:rPr>
          <w:sz w:val="24"/>
          <w:szCs w:val="24"/>
        </w:rPr>
        <w:t xml:space="preserve">utilizing ecologists </w:t>
      </w:r>
      <w:r w:rsidRPr="008B17EA">
        <w:rPr>
          <w:sz w:val="24"/>
          <w:szCs w:val="24"/>
        </w:rPr>
        <w:t xml:space="preserve">from the WSCs </w:t>
      </w:r>
      <w:r w:rsidR="0078785B">
        <w:rPr>
          <w:sz w:val="24"/>
          <w:szCs w:val="24"/>
        </w:rPr>
        <w:t xml:space="preserve">in the region, </w:t>
      </w:r>
      <w:r w:rsidRPr="008B17EA">
        <w:rPr>
          <w:sz w:val="24"/>
          <w:szCs w:val="24"/>
        </w:rPr>
        <w:t>depending on availability.  The RSQA ecological survey coordination team is being led by Daren Carlisle (Ecological National Synthesis Chief) and includes</w:t>
      </w:r>
      <w:r w:rsidR="0051642E" w:rsidRPr="0051642E">
        <w:rPr>
          <w:sz w:val="24"/>
          <w:szCs w:val="24"/>
        </w:rPr>
        <w:t xml:space="preserve"> </w:t>
      </w:r>
      <w:r w:rsidR="0051642E" w:rsidRPr="008B17EA">
        <w:rPr>
          <w:sz w:val="24"/>
          <w:szCs w:val="24"/>
        </w:rPr>
        <w:t xml:space="preserve">Amanda Bell, </w:t>
      </w:r>
      <w:r w:rsidRPr="008B17EA">
        <w:rPr>
          <w:sz w:val="24"/>
          <w:szCs w:val="24"/>
        </w:rPr>
        <w:t>Mike Meador,</w:t>
      </w:r>
      <w:r w:rsidR="0051642E">
        <w:rPr>
          <w:sz w:val="24"/>
          <w:szCs w:val="24"/>
        </w:rPr>
        <w:t xml:space="preserve"> </w:t>
      </w:r>
      <w:r w:rsidR="0078785B">
        <w:rPr>
          <w:sz w:val="24"/>
          <w:szCs w:val="24"/>
        </w:rPr>
        <w:t>and Sarah Spaulding</w:t>
      </w:r>
      <w:r w:rsidRPr="008B17EA">
        <w:rPr>
          <w:sz w:val="24"/>
          <w:szCs w:val="24"/>
        </w:rPr>
        <w:t xml:space="preserve">.  </w:t>
      </w:r>
      <w:r w:rsidR="00D67A53">
        <w:rPr>
          <w:sz w:val="24"/>
          <w:szCs w:val="24"/>
        </w:rPr>
        <w:t>W</w:t>
      </w:r>
      <w:r w:rsidRPr="008B17EA">
        <w:rPr>
          <w:sz w:val="24"/>
          <w:szCs w:val="24"/>
        </w:rPr>
        <w:t xml:space="preserve">e anticipate providing funding to some ecologists </w:t>
      </w:r>
      <w:r w:rsidR="00647C01">
        <w:rPr>
          <w:sz w:val="24"/>
          <w:szCs w:val="24"/>
        </w:rPr>
        <w:t xml:space="preserve">and other skilled staff </w:t>
      </w:r>
      <w:r w:rsidRPr="008B17EA">
        <w:rPr>
          <w:sz w:val="24"/>
          <w:szCs w:val="24"/>
        </w:rPr>
        <w:t xml:space="preserve">in the region </w:t>
      </w:r>
      <w:r w:rsidR="00D67A53">
        <w:rPr>
          <w:sz w:val="24"/>
          <w:szCs w:val="24"/>
        </w:rPr>
        <w:t>to participate in the ecological surveys</w:t>
      </w:r>
      <w:r w:rsidRPr="008B17EA">
        <w:rPr>
          <w:sz w:val="24"/>
          <w:szCs w:val="24"/>
        </w:rPr>
        <w:t xml:space="preserve">.  </w:t>
      </w:r>
    </w:p>
    <w:p w:rsidR="008B17EA" w:rsidRPr="00FF6D68" w:rsidRDefault="008B17EA" w:rsidP="008B17EA">
      <w:pPr>
        <w:spacing w:before="120" w:after="120"/>
        <w:rPr>
          <w:b/>
          <w:color w:val="1F497D" w:themeColor="text2"/>
          <w:sz w:val="24"/>
          <w:szCs w:val="24"/>
        </w:rPr>
      </w:pPr>
      <w:r w:rsidRPr="00FF6D68">
        <w:rPr>
          <w:b/>
          <w:color w:val="1F497D" w:themeColor="text2"/>
          <w:sz w:val="24"/>
          <w:szCs w:val="24"/>
        </w:rPr>
        <w:t>Major tasks we expect the WSCs to handle</w:t>
      </w:r>
    </w:p>
    <w:p w:rsidR="008B17EA" w:rsidRPr="008B17EA" w:rsidRDefault="008B17EA" w:rsidP="008B17EA">
      <w:pPr>
        <w:spacing w:before="120" w:after="120"/>
        <w:rPr>
          <w:sz w:val="24"/>
          <w:szCs w:val="24"/>
        </w:rPr>
      </w:pPr>
      <w:r w:rsidRPr="00FF6D68">
        <w:rPr>
          <w:b/>
          <w:i/>
          <w:sz w:val="24"/>
          <w:szCs w:val="24"/>
        </w:rPr>
        <w:t>Study Coordination</w:t>
      </w:r>
      <w:r w:rsidR="001304D2" w:rsidRPr="00270E71">
        <w:rPr>
          <w:b/>
          <w:sz w:val="24"/>
          <w:szCs w:val="24"/>
        </w:rPr>
        <w:t>:</w:t>
      </w:r>
      <w:r w:rsidR="001304D2" w:rsidRPr="00270E71">
        <w:rPr>
          <w:sz w:val="24"/>
          <w:szCs w:val="24"/>
        </w:rPr>
        <w:t xml:space="preserve"> </w:t>
      </w:r>
      <w:r w:rsidRPr="008B17EA">
        <w:rPr>
          <w:sz w:val="24"/>
          <w:szCs w:val="24"/>
        </w:rPr>
        <w:t xml:space="preserve"> </w:t>
      </w:r>
      <w:r w:rsidR="0078785B">
        <w:rPr>
          <w:sz w:val="24"/>
          <w:szCs w:val="24"/>
        </w:rPr>
        <w:t>Karen Murray and Jim Coles</w:t>
      </w:r>
      <w:r w:rsidR="00D67A53">
        <w:rPr>
          <w:sz w:val="24"/>
          <w:szCs w:val="24"/>
        </w:rPr>
        <w:t xml:space="preserve"> </w:t>
      </w:r>
      <w:r w:rsidR="00D67A53" w:rsidRPr="008B17EA">
        <w:rPr>
          <w:sz w:val="24"/>
          <w:szCs w:val="24"/>
        </w:rPr>
        <w:t xml:space="preserve">will oversee the sampling program </w:t>
      </w:r>
      <w:r w:rsidR="00D67A53">
        <w:rPr>
          <w:sz w:val="24"/>
          <w:szCs w:val="24"/>
        </w:rPr>
        <w:t>in their respective WSCs</w:t>
      </w:r>
      <w:r w:rsidR="00D67A53" w:rsidRPr="008B17EA">
        <w:rPr>
          <w:sz w:val="24"/>
          <w:szCs w:val="24"/>
        </w:rPr>
        <w:t xml:space="preserve"> and be our primary point</w:t>
      </w:r>
      <w:r w:rsidR="00D67A53">
        <w:rPr>
          <w:sz w:val="24"/>
          <w:szCs w:val="24"/>
        </w:rPr>
        <w:t>s</w:t>
      </w:r>
      <w:r w:rsidR="00D67A53" w:rsidRPr="008B17EA">
        <w:rPr>
          <w:sz w:val="24"/>
          <w:szCs w:val="24"/>
        </w:rPr>
        <w:t xml:space="preserve"> of contact for the WSC </w:t>
      </w:r>
      <w:r w:rsidR="00D67A53">
        <w:rPr>
          <w:sz w:val="24"/>
          <w:szCs w:val="24"/>
        </w:rPr>
        <w:t>management teams</w:t>
      </w:r>
      <w:r w:rsidR="00D67A53" w:rsidRPr="008B17EA">
        <w:rPr>
          <w:sz w:val="24"/>
          <w:szCs w:val="24"/>
        </w:rPr>
        <w:t xml:space="preserve"> and field personnel regarding sampling and data management.</w:t>
      </w:r>
      <w:r w:rsidRPr="008B17EA">
        <w:rPr>
          <w:sz w:val="24"/>
          <w:szCs w:val="24"/>
        </w:rPr>
        <w:t xml:space="preserve"> </w:t>
      </w:r>
      <w:r w:rsidR="00D67A53">
        <w:rPr>
          <w:sz w:val="24"/>
          <w:szCs w:val="24"/>
        </w:rPr>
        <w:t>In collaboration with WSC personnel, they will be:</w:t>
      </w:r>
    </w:p>
    <w:p w:rsidR="008B17EA" w:rsidRPr="00FF6D68" w:rsidRDefault="0078785B" w:rsidP="008B17EA">
      <w:pPr>
        <w:pStyle w:val="ListParagraph"/>
        <w:numPr>
          <w:ilvl w:val="0"/>
          <w:numId w:val="24"/>
        </w:numPr>
        <w:spacing w:before="120" w:after="120"/>
        <w:contextualSpacing w:val="0"/>
        <w:rPr>
          <w:rFonts w:ascii="Times New Roman" w:hAnsi="Times New Roman" w:cs="Times New Roman"/>
          <w:sz w:val="24"/>
          <w:szCs w:val="24"/>
        </w:rPr>
      </w:pPr>
      <w:r>
        <w:rPr>
          <w:rFonts w:ascii="Times New Roman" w:hAnsi="Times New Roman" w:cs="Times New Roman"/>
          <w:sz w:val="24"/>
          <w:szCs w:val="24"/>
        </w:rPr>
        <w:t>Developing and r</w:t>
      </w:r>
      <w:r w:rsidR="008B17EA" w:rsidRPr="00FF6D68">
        <w:rPr>
          <w:rFonts w:ascii="Times New Roman" w:hAnsi="Times New Roman" w:cs="Times New Roman"/>
          <w:sz w:val="24"/>
          <w:szCs w:val="24"/>
        </w:rPr>
        <w:t>eviewing sampling plans</w:t>
      </w:r>
    </w:p>
    <w:p w:rsidR="008B17EA" w:rsidRPr="00FF6D68" w:rsidRDefault="008B17EA" w:rsidP="008B17EA">
      <w:pPr>
        <w:pStyle w:val="ListParagraph"/>
        <w:numPr>
          <w:ilvl w:val="0"/>
          <w:numId w:val="24"/>
        </w:numPr>
        <w:spacing w:before="120" w:after="120"/>
        <w:contextualSpacing w:val="0"/>
        <w:rPr>
          <w:rFonts w:ascii="Times New Roman" w:hAnsi="Times New Roman" w:cs="Times New Roman"/>
          <w:sz w:val="24"/>
          <w:szCs w:val="24"/>
        </w:rPr>
      </w:pPr>
      <w:r w:rsidRPr="00FF6D68">
        <w:rPr>
          <w:rFonts w:ascii="Times New Roman" w:hAnsi="Times New Roman" w:cs="Times New Roman"/>
          <w:sz w:val="24"/>
          <w:szCs w:val="24"/>
        </w:rPr>
        <w:t>Coordinating and scheduling field activities</w:t>
      </w:r>
    </w:p>
    <w:p w:rsidR="008B17EA" w:rsidRPr="00FF6D68" w:rsidRDefault="008B17EA" w:rsidP="008B17EA">
      <w:pPr>
        <w:pStyle w:val="ListParagraph"/>
        <w:numPr>
          <w:ilvl w:val="0"/>
          <w:numId w:val="24"/>
        </w:numPr>
        <w:spacing w:before="120" w:after="120"/>
        <w:contextualSpacing w:val="0"/>
        <w:rPr>
          <w:rFonts w:ascii="Times New Roman" w:hAnsi="Times New Roman" w:cs="Times New Roman"/>
          <w:sz w:val="24"/>
          <w:szCs w:val="24"/>
        </w:rPr>
      </w:pPr>
      <w:r w:rsidRPr="00FF6D68">
        <w:rPr>
          <w:rFonts w:ascii="Times New Roman" w:hAnsi="Times New Roman" w:cs="Times New Roman"/>
          <w:sz w:val="24"/>
          <w:szCs w:val="24"/>
        </w:rPr>
        <w:t>Budget</w:t>
      </w:r>
      <w:r w:rsidR="0020086D">
        <w:rPr>
          <w:rFonts w:ascii="Times New Roman" w:hAnsi="Times New Roman" w:cs="Times New Roman"/>
          <w:sz w:val="24"/>
          <w:szCs w:val="24"/>
        </w:rPr>
        <w:t>ing</w:t>
      </w:r>
      <w:r w:rsidRPr="00FF6D68">
        <w:rPr>
          <w:rFonts w:ascii="Times New Roman" w:hAnsi="Times New Roman" w:cs="Times New Roman"/>
          <w:sz w:val="24"/>
          <w:szCs w:val="24"/>
        </w:rPr>
        <w:t xml:space="preserve"> field activities at the WSC level</w:t>
      </w:r>
    </w:p>
    <w:p w:rsidR="00230242" w:rsidRPr="00FF6D68" w:rsidRDefault="00230242" w:rsidP="00230242">
      <w:pPr>
        <w:pStyle w:val="ListParagraph"/>
        <w:numPr>
          <w:ilvl w:val="0"/>
          <w:numId w:val="24"/>
        </w:numPr>
        <w:spacing w:before="120" w:after="120"/>
        <w:contextualSpacing w:val="0"/>
        <w:rPr>
          <w:rFonts w:ascii="Times New Roman" w:hAnsi="Times New Roman" w:cs="Times New Roman"/>
          <w:sz w:val="24"/>
          <w:szCs w:val="24"/>
        </w:rPr>
      </w:pPr>
      <w:r>
        <w:rPr>
          <w:rFonts w:ascii="Times New Roman" w:hAnsi="Times New Roman" w:cs="Times New Roman"/>
          <w:sz w:val="24"/>
          <w:szCs w:val="24"/>
        </w:rPr>
        <w:t>Helping to coordinate and conduct training</w:t>
      </w:r>
    </w:p>
    <w:p w:rsidR="008B17EA" w:rsidRDefault="008B17EA" w:rsidP="008B17EA">
      <w:pPr>
        <w:pStyle w:val="ListParagraph"/>
        <w:numPr>
          <w:ilvl w:val="0"/>
          <w:numId w:val="24"/>
        </w:numPr>
        <w:spacing w:before="120" w:after="120"/>
        <w:contextualSpacing w:val="0"/>
        <w:rPr>
          <w:rFonts w:ascii="Times New Roman" w:hAnsi="Times New Roman" w:cs="Times New Roman"/>
          <w:sz w:val="24"/>
          <w:szCs w:val="24"/>
        </w:rPr>
      </w:pPr>
      <w:r w:rsidRPr="00FF6D68">
        <w:rPr>
          <w:rFonts w:ascii="Times New Roman" w:hAnsi="Times New Roman" w:cs="Times New Roman"/>
          <w:sz w:val="24"/>
          <w:szCs w:val="24"/>
        </w:rPr>
        <w:t>Reviewing and approving data from NWQL, in collaboration with Dan Button and others in the RSQA team</w:t>
      </w:r>
    </w:p>
    <w:p w:rsidR="008B17EA" w:rsidRPr="008B17EA" w:rsidRDefault="008B17EA" w:rsidP="008B17EA">
      <w:pPr>
        <w:spacing w:before="120" w:after="120"/>
        <w:rPr>
          <w:sz w:val="24"/>
          <w:szCs w:val="24"/>
        </w:rPr>
      </w:pPr>
      <w:r w:rsidRPr="00FF6D68">
        <w:rPr>
          <w:b/>
          <w:i/>
          <w:sz w:val="24"/>
          <w:szCs w:val="24"/>
        </w:rPr>
        <w:t>Training</w:t>
      </w:r>
      <w:r w:rsidR="001304D2" w:rsidRPr="00270E71">
        <w:rPr>
          <w:b/>
          <w:sz w:val="24"/>
          <w:szCs w:val="24"/>
        </w:rPr>
        <w:t>:</w:t>
      </w:r>
      <w:r w:rsidR="001304D2" w:rsidRPr="00270E71">
        <w:rPr>
          <w:sz w:val="24"/>
          <w:szCs w:val="24"/>
        </w:rPr>
        <w:t xml:space="preserve"> </w:t>
      </w:r>
      <w:r w:rsidRPr="008B17EA">
        <w:rPr>
          <w:i/>
          <w:sz w:val="24"/>
          <w:szCs w:val="24"/>
        </w:rPr>
        <w:t xml:space="preserve"> </w:t>
      </w:r>
      <w:r w:rsidRPr="008B17EA">
        <w:rPr>
          <w:sz w:val="24"/>
          <w:szCs w:val="24"/>
        </w:rPr>
        <w:t>Field crews a</w:t>
      </w:r>
      <w:r w:rsidR="00230242">
        <w:rPr>
          <w:sz w:val="24"/>
          <w:szCs w:val="24"/>
        </w:rPr>
        <w:t>re expected to participate in 2</w:t>
      </w:r>
      <w:r w:rsidRPr="008B17EA">
        <w:rPr>
          <w:sz w:val="24"/>
          <w:szCs w:val="24"/>
        </w:rPr>
        <w:t xml:space="preserve"> days of </w:t>
      </w:r>
      <w:proofErr w:type="spellStart"/>
      <w:r w:rsidR="004F47FD">
        <w:rPr>
          <w:sz w:val="24"/>
          <w:szCs w:val="24"/>
        </w:rPr>
        <w:t>W</w:t>
      </w:r>
      <w:r w:rsidR="004F47FD" w:rsidRPr="008B17EA">
        <w:rPr>
          <w:sz w:val="24"/>
          <w:szCs w:val="24"/>
        </w:rPr>
        <w:t>ebex</w:t>
      </w:r>
      <w:proofErr w:type="spellEnd"/>
      <w:r w:rsidR="004F47FD" w:rsidRPr="008B17EA">
        <w:rPr>
          <w:sz w:val="24"/>
          <w:szCs w:val="24"/>
        </w:rPr>
        <w:t xml:space="preserve"> </w:t>
      </w:r>
      <w:r w:rsidRPr="008B17EA">
        <w:rPr>
          <w:sz w:val="24"/>
          <w:szCs w:val="24"/>
        </w:rPr>
        <w:t>training.</w:t>
      </w:r>
    </w:p>
    <w:p w:rsidR="008B17EA" w:rsidRPr="008B17EA" w:rsidRDefault="008B17EA" w:rsidP="008B17EA">
      <w:pPr>
        <w:spacing w:before="120" w:after="120"/>
        <w:rPr>
          <w:sz w:val="24"/>
          <w:szCs w:val="24"/>
        </w:rPr>
      </w:pPr>
      <w:r w:rsidRPr="00FF6D68">
        <w:rPr>
          <w:b/>
          <w:i/>
          <w:sz w:val="24"/>
          <w:szCs w:val="24"/>
        </w:rPr>
        <w:t>Sampling</w:t>
      </w:r>
      <w:r w:rsidR="001304D2" w:rsidRPr="00270E71">
        <w:rPr>
          <w:b/>
          <w:sz w:val="24"/>
          <w:szCs w:val="24"/>
        </w:rPr>
        <w:t>:</w:t>
      </w:r>
      <w:r w:rsidR="001304D2" w:rsidRPr="00270E71">
        <w:rPr>
          <w:sz w:val="24"/>
          <w:szCs w:val="24"/>
        </w:rPr>
        <w:t xml:space="preserve"> </w:t>
      </w:r>
      <w:r w:rsidRPr="008B17EA">
        <w:rPr>
          <w:i/>
          <w:sz w:val="24"/>
          <w:szCs w:val="24"/>
        </w:rPr>
        <w:t xml:space="preserve"> </w:t>
      </w:r>
      <w:r w:rsidRPr="008B17EA">
        <w:rPr>
          <w:sz w:val="24"/>
          <w:szCs w:val="24"/>
        </w:rPr>
        <w:t>Conduct sampling following field plans outlined in the accompanying “</w:t>
      </w:r>
      <w:r w:rsidR="005E318D">
        <w:rPr>
          <w:sz w:val="24"/>
          <w:szCs w:val="24"/>
        </w:rPr>
        <w:t>NESQA</w:t>
      </w:r>
      <w:r w:rsidRPr="008B17EA">
        <w:rPr>
          <w:sz w:val="24"/>
          <w:szCs w:val="24"/>
        </w:rPr>
        <w:t xml:space="preserve"> </w:t>
      </w:r>
      <w:r w:rsidR="00230242">
        <w:rPr>
          <w:sz w:val="24"/>
          <w:szCs w:val="24"/>
        </w:rPr>
        <w:t>Design Summary” document</w:t>
      </w:r>
      <w:r w:rsidRPr="008B17EA">
        <w:rPr>
          <w:sz w:val="24"/>
          <w:szCs w:val="24"/>
        </w:rPr>
        <w:t xml:space="preserve">. </w:t>
      </w:r>
    </w:p>
    <w:p w:rsidR="008B17EA" w:rsidRPr="008B17EA" w:rsidRDefault="008B17EA" w:rsidP="008B17EA">
      <w:pPr>
        <w:spacing w:before="120" w:after="120"/>
        <w:rPr>
          <w:sz w:val="24"/>
          <w:szCs w:val="24"/>
        </w:rPr>
      </w:pPr>
      <w:r w:rsidRPr="00FF6D68">
        <w:rPr>
          <w:b/>
          <w:i/>
          <w:sz w:val="24"/>
          <w:szCs w:val="24"/>
        </w:rPr>
        <w:t>Data Management</w:t>
      </w:r>
      <w:r w:rsidR="001304D2" w:rsidRPr="00270E71">
        <w:rPr>
          <w:b/>
          <w:sz w:val="24"/>
          <w:szCs w:val="24"/>
        </w:rPr>
        <w:t>:</w:t>
      </w:r>
      <w:r w:rsidR="001304D2" w:rsidRPr="00270E71">
        <w:rPr>
          <w:sz w:val="24"/>
          <w:szCs w:val="24"/>
        </w:rPr>
        <w:t xml:space="preserve"> </w:t>
      </w:r>
      <w:r w:rsidRPr="008B17EA">
        <w:rPr>
          <w:sz w:val="24"/>
          <w:szCs w:val="24"/>
        </w:rPr>
        <w:t xml:space="preserve">   As describe above, data management will be jointly handled by the WSCs and Dan Button and others on the RSQA team.  Dan will help coordinate and facilitate management by creating digital ASRs for all samples, tracking sample submittal at NWQL, developing guidance and providing assistance for Project Networks, and providing general data management assistance as necessary.  He also will review data and results on a regular basis and </w:t>
      </w:r>
      <w:r w:rsidR="00647C01" w:rsidRPr="008B17EA">
        <w:rPr>
          <w:sz w:val="24"/>
          <w:szCs w:val="24"/>
        </w:rPr>
        <w:t>communicat</w:t>
      </w:r>
      <w:r w:rsidR="00647C01">
        <w:rPr>
          <w:sz w:val="24"/>
          <w:szCs w:val="24"/>
        </w:rPr>
        <w:t>e</w:t>
      </w:r>
      <w:r w:rsidR="00647C01" w:rsidRPr="008B17EA">
        <w:rPr>
          <w:sz w:val="24"/>
          <w:szCs w:val="24"/>
        </w:rPr>
        <w:t xml:space="preserve"> </w:t>
      </w:r>
      <w:r w:rsidRPr="008B17EA">
        <w:rPr>
          <w:sz w:val="24"/>
          <w:szCs w:val="24"/>
        </w:rPr>
        <w:t>with the Study Coordinator</w:t>
      </w:r>
      <w:r w:rsidR="00D67A53">
        <w:rPr>
          <w:sz w:val="24"/>
          <w:szCs w:val="24"/>
        </w:rPr>
        <w:t>s</w:t>
      </w:r>
      <w:r w:rsidRPr="008B17EA">
        <w:rPr>
          <w:sz w:val="24"/>
          <w:szCs w:val="24"/>
        </w:rPr>
        <w:t xml:space="preserve"> and WSC Database Administrator</w:t>
      </w:r>
      <w:r w:rsidR="00D67A53">
        <w:rPr>
          <w:sz w:val="24"/>
          <w:szCs w:val="24"/>
        </w:rPr>
        <w:t>s</w:t>
      </w:r>
      <w:r w:rsidRPr="008B17EA">
        <w:rPr>
          <w:sz w:val="24"/>
          <w:szCs w:val="24"/>
        </w:rPr>
        <w:t xml:space="preserve"> to address any issues identified.  </w:t>
      </w:r>
    </w:p>
    <w:p w:rsidR="008B17EA" w:rsidRPr="008B17EA" w:rsidRDefault="008B17EA" w:rsidP="008B17EA">
      <w:pPr>
        <w:spacing w:before="120" w:after="120"/>
        <w:rPr>
          <w:sz w:val="24"/>
          <w:szCs w:val="24"/>
        </w:rPr>
      </w:pPr>
      <w:r w:rsidRPr="008B17EA">
        <w:rPr>
          <w:sz w:val="24"/>
          <w:szCs w:val="24"/>
        </w:rPr>
        <w:t xml:space="preserve">Some aspects of management of continuous data are yet to be resolved and will require additional discussion with the WSCs (and, of course, funding as necessary).  Current plans are for the continuous temperature data to be processed </w:t>
      </w:r>
      <w:r w:rsidR="00D67A53">
        <w:rPr>
          <w:sz w:val="24"/>
          <w:szCs w:val="24"/>
        </w:rPr>
        <w:t xml:space="preserve">by RSQA team members </w:t>
      </w:r>
      <w:r w:rsidRPr="008B17EA">
        <w:rPr>
          <w:sz w:val="24"/>
          <w:szCs w:val="24"/>
        </w:rPr>
        <w:t xml:space="preserve">and uploaded to NWIS by Sharon Qi, a database specialist on the RSQA team.  This model is being used for continuous temperature </w:t>
      </w:r>
      <w:r w:rsidR="00D67A53">
        <w:rPr>
          <w:sz w:val="24"/>
          <w:szCs w:val="24"/>
        </w:rPr>
        <w:t xml:space="preserve">and stage </w:t>
      </w:r>
      <w:r w:rsidRPr="008B17EA">
        <w:rPr>
          <w:sz w:val="24"/>
          <w:szCs w:val="24"/>
        </w:rPr>
        <w:t>data collected by RSQA studies in 2013</w:t>
      </w:r>
      <w:r w:rsidR="00D67A53">
        <w:rPr>
          <w:sz w:val="24"/>
          <w:szCs w:val="24"/>
        </w:rPr>
        <w:t xml:space="preserve"> and 2014</w:t>
      </w:r>
      <w:r w:rsidRPr="008B17EA">
        <w:rPr>
          <w:sz w:val="24"/>
          <w:szCs w:val="24"/>
        </w:rPr>
        <w:t xml:space="preserve">.  All data collection and processing is being done to USGS QC standards.  </w:t>
      </w:r>
    </w:p>
    <w:p w:rsidR="0019023B" w:rsidRDefault="0019023B" w:rsidP="008B17EA">
      <w:pPr>
        <w:spacing w:before="120" w:after="120"/>
        <w:rPr>
          <w:sz w:val="24"/>
          <w:szCs w:val="24"/>
        </w:rPr>
      </w:pPr>
      <w:r w:rsidRPr="0019023B">
        <w:rPr>
          <w:b/>
          <w:i/>
          <w:sz w:val="24"/>
          <w:szCs w:val="24"/>
        </w:rPr>
        <w:t xml:space="preserve">Special Studies </w:t>
      </w:r>
      <w:r>
        <w:rPr>
          <w:sz w:val="24"/>
          <w:szCs w:val="24"/>
        </w:rPr>
        <w:t xml:space="preserve"> </w:t>
      </w:r>
    </w:p>
    <w:p w:rsidR="0019023B" w:rsidRPr="0019023B" w:rsidRDefault="0019023B" w:rsidP="0019023B">
      <w:pPr>
        <w:pStyle w:val="ListParagraph"/>
        <w:numPr>
          <w:ilvl w:val="0"/>
          <w:numId w:val="27"/>
        </w:numPr>
        <w:spacing w:before="120" w:after="120"/>
        <w:rPr>
          <w:sz w:val="24"/>
          <w:szCs w:val="24"/>
        </w:rPr>
      </w:pPr>
      <w:r w:rsidRPr="0019023B">
        <w:rPr>
          <w:rFonts w:ascii="Times New Roman" w:hAnsi="Times New Roman" w:cs="Times New Roman"/>
        </w:rPr>
        <w:t xml:space="preserve">Continuous </w:t>
      </w:r>
      <w:r w:rsidR="00230242">
        <w:rPr>
          <w:rFonts w:ascii="Times New Roman" w:hAnsi="Times New Roman" w:cs="Times New Roman"/>
        </w:rPr>
        <w:t xml:space="preserve">YSI and </w:t>
      </w:r>
      <w:r w:rsidRPr="0019023B">
        <w:rPr>
          <w:rFonts w:ascii="Times New Roman" w:hAnsi="Times New Roman" w:cs="Times New Roman"/>
        </w:rPr>
        <w:t>NO</w:t>
      </w:r>
      <w:r w:rsidRPr="00230242">
        <w:rPr>
          <w:rFonts w:ascii="Times New Roman" w:hAnsi="Times New Roman" w:cs="Times New Roman"/>
          <w:vertAlign w:val="subscript"/>
        </w:rPr>
        <w:t>3</w:t>
      </w:r>
      <w:r w:rsidRPr="0019023B">
        <w:rPr>
          <w:rFonts w:ascii="Times New Roman" w:hAnsi="Times New Roman" w:cs="Times New Roman"/>
        </w:rPr>
        <w:t xml:space="preserve"> monitors:  </w:t>
      </w:r>
      <w:r w:rsidR="008B17EA" w:rsidRPr="0019023B">
        <w:rPr>
          <w:rFonts w:ascii="Times New Roman" w:hAnsi="Times New Roman" w:cs="Times New Roman"/>
        </w:rPr>
        <w:t>We will deploy 6 multi-parameter YSI meters that include NO</w:t>
      </w:r>
      <w:r w:rsidR="008B17EA" w:rsidRPr="0019023B">
        <w:rPr>
          <w:rFonts w:ascii="Times New Roman" w:hAnsi="Times New Roman" w:cs="Times New Roman"/>
          <w:vertAlign w:val="subscript"/>
        </w:rPr>
        <w:t>3</w:t>
      </w:r>
      <w:r w:rsidR="008B17EA" w:rsidRPr="0019023B">
        <w:rPr>
          <w:rFonts w:ascii="Times New Roman" w:hAnsi="Times New Roman" w:cs="Times New Roman"/>
        </w:rPr>
        <w:t xml:space="preserve"> probes.  </w:t>
      </w:r>
      <w:r w:rsidR="00D67A53" w:rsidRPr="0019023B">
        <w:rPr>
          <w:rFonts w:ascii="Times New Roman" w:hAnsi="Times New Roman" w:cs="Times New Roman"/>
        </w:rPr>
        <w:t>Mark Munn is leading this effort.  In past studies we have arranged for additional funding to service these sites, collect additional samples (the</w:t>
      </w:r>
      <w:r w:rsidR="00230242">
        <w:rPr>
          <w:rFonts w:ascii="Times New Roman" w:hAnsi="Times New Roman" w:cs="Times New Roman"/>
        </w:rPr>
        <w:t>y were run for 6 months in the PN</w:t>
      </w:r>
      <w:r w:rsidR="00D67A53" w:rsidRPr="0019023B">
        <w:rPr>
          <w:rFonts w:ascii="Times New Roman" w:hAnsi="Times New Roman" w:cs="Times New Roman"/>
        </w:rPr>
        <w:t xml:space="preserve">SQA), and process the data into NWIS. </w:t>
      </w:r>
      <w:r w:rsidR="00230242">
        <w:rPr>
          <w:rFonts w:ascii="Times New Roman" w:hAnsi="Times New Roman" w:cs="Times New Roman"/>
        </w:rPr>
        <w:t>Mark will be arranging for</w:t>
      </w:r>
      <w:r w:rsidR="00D67A53" w:rsidRPr="0019023B">
        <w:rPr>
          <w:rFonts w:ascii="Times New Roman" w:hAnsi="Times New Roman" w:cs="Times New Roman"/>
        </w:rPr>
        <w:t xml:space="preserve"> similar support by </w:t>
      </w:r>
      <w:r w:rsidR="002137B4">
        <w:rPr>
          <w:rFonts w:ascii="Times New Roman" w:hAnsi="Times New Roman" w:cs="Times New Roman"/>
        </w:rPr>
        <w:t xml:space="preserve">the </w:t>
      </w:r>
      <w:r w:rsidR="00230242">
        <w:rPr>
          <w:rFonts w:ascii="Times New Roman" w:hAnsi="Times New Roman" w:cs="Times New Roman"/>
        </w:rPr>
        <w:t>NY</w:t>
      </w:r>
      <w:r w:rsidR="00D67A53" w:rsidRPr="0019023B">
        <w:rPr>
          <w:rFonts w:ascii="Times New Roman" w:hAnsi="Times New Roman" w:cs="Times New Roman"/>
        </w:rPr>
        <w:t xml:space="preserve"> and</w:t>
      </w:r>
      <w:r w:rsidR="00230242">
        <w:rPr>
          <w:rFonts w:ascii="Times New Roman" w:hAnsi="Times New Roman" w:cs="Times New Roman"/>
        </w:rPr>
        <w:t xml:space="preserve"> N</w:t>
      </w:r>
      <w:r w:rsidR="002137B4">
        <w:rPr>
          <w:rFonts w:ascii="Times New Roman" w:hAnsi="Times New Roman" w:cs="Times New Roman"/>
        </w:rPr>
        <w:t xml:space="preserve">ew </w:t>
      </w:r>
      <w:r w:rsidR="00230242">
        <w:rPr>
          <w:rFonts w:ascii="Times New Roman" w:hAnsi="Times New Roman" w:cs="Times New Roman"/>
        </w:rPr>
        <w:t>E</w:t>
      </w:r>
      <w:r w:rsidR="002137B4">
        <w:rPr>
          <w:rFonts w:ascii="Times New Roman" w:hAnsi="Times New Roman" w:cs="Times New Roman"/>
        </w:rPr>
        <w:t>ngland</w:t>
      </w:r>
      <w:r w:rsidR="00D67A53" w:rsidRPr="0019023B">
        <w:rPr>
          <w:rFonts w:ascii="Times New Roman" w:hAnsi="Times New Roman" w:cs="Times New Roman"/>
        </w:rPr>
        <w:t xml:space="preserve"> WSCs.</w:t>
      </w:r>
      <w:r w:rsidR="008B17EA" w:rsidRPr="0019023B">
        <w:rPr>
          <w:rFonts w:ascii="Times New Roman" w:hAnsi="Times New Roman" w:cs="Times New Roman"/>
        </w:rPr>
        <w:t xml:space="preserve">   </w:t>
      </w:r>
    </w:p>
    <w:p w:rsidR="008B17EA" w:rsidRDefault="0019023B" w:rsidP="0019023B">
      <w:pPr>
        <w:pStyle w:val="ListParagraph"/>
        <w:numPr>
          <w:ilvl w:val="0"/>
          <w:numId w:val="27"/>
        </w:numPr>
        <w:spacing w:before="120" w:after="120"/>
        <w:rPr>
          <w:rFonts w:ascii="Times New Roman" w:hAnsi="Times New Roman" w:cs="Times New Roman"/>
        </w:rPr>
      </w:pPr>
      <w:proofErr w:type="spellStart"/>
      <w:r>
        <w:rPr>
          <w:rFonts w:ascii="Times New Roman" w:hAnsi="Times New Roman" w:cs="Times New Roman"/>
        </w:rPr>
        <w:lastRenderedPageBreak/>
        <w:t>Pankow</w:t>
      </w:r>
      <w:proofErr w:type="spellEnd"/>
      <w:r>
        <w:rPr>
          <w:rFonts w:ascii="Times New Roman" w:hAnsi="Times New Roman" w:cs="Times New Roman"/>
        </w:rPr>
        <w:t xml:space="preserve"> auto samplers:  A</w:t>
      </w:r>
      <w:r w:rsidR="008B17EA" w:rsidRPr="0019023B">
        <w:rPr>
          <w:rFonts w:ascii="Times New Roman" w:hAnsi="Times New Roman" w:cs="Times New Roman"/>
        </w:rPr>
        <w:t xml:space="preserve">uto samplers </w:t>
      </w:r>
      <w:r>
        <w:rPr>
          <w:rFonts w:ascii="Times New Roman" w:hAnsi="Times New Roman" w:cs="Times New Roman"/>
        </w:rPr>
        <w:t xml:space="preserve">will be installed and run </w:t>
      </w:r>
      <w:r w:rsidR="008B17EA" w:rsidRPr="0019023B">
        <w:rPr>
          <w:rFonts w:ascii="Times New Roman" w:hAnsi="Times New Roman" w:cs="Times New Roman"/>
        </w:rPr>
        <w:t xml:space="preserve">at seven sites across the region.  The </w:t>
      </w:r>
      <w:proofErr w:type="spellStart"/>
      <w:r w:rsidR="008B17EA" w:rsidRPr="0019023B">
        <w:rPr>
          <w:rFonts w:ascii="Times New Roman" w:hAnsi="Times New Roman" w:cs="Times New Roman"/>
        </w:rPr>
        <w:t>Pankow</w:t>
      </w:r>
      <w:proofErr w:type="spellEnd"/>
      <w:r w:rsidR="008B17EA" w:rsidRPr="0019023B">
        <w:rPr>
          <w:rFonts w:ascii="Times New Roman" w:hAnsi="Times New Roman" w:cs="Times New Roman"/>
        </w:rPr>
        <w:t xml:space="preserve"> samplers collect daily </w:t>
      </w:r>
      <w:r>
        <w:rPr>
          <w:rFonts w:ascii="Times New Roman" w:hAnsi="Times New Roman" w:cs="Times New Roman"/>
        </w:rPr>
        <w:t>and weekly composite pesticide samples in</w:t>
      </w:r>
      <w:r w:rsidR="008B17EA" w:rsidRPr="0019023B">
        <w:rPr>
          <w:rFonts w:ascii="Times New Roman" w:hAnsi="Times New Roman" w:cs="Times New Roman"/>
        </w:rPr>
        <w:t xml:space="preserve"> 40 ml vial</w:t>
      </w:r>
      <w:r w:rsidR="00D67A53" w:rsidRPr="0019023B">
        <w:rPr>
          <w:rFonts w:ascii="Times New Roman" w:hAnsi="Times New Roman" w:cs="Times New Roman"/>
        </w:rPr>
        <w:t>s</w:t>
      </w:r>
      <w:r>
        <w:rPr>
          <w:rFonts w:ascii="Times New Roman" w:hAnsi="Times New Roman" w:cs="Times New Roman"/>
        </w:rPr>
        <w:t xml:space="preserve">; samples </w:t>
      </w:r>
      <w:r w:rsidR="00D67A53" w:rsidRPr="0019023B">
        <w:rPr>
          <w:rFonts w:ascii="Times New Roman" w:hAnsi="Times New Roman" w:cs="Times New Roman"/>
        </w:rPr>
        <w:t xml:space="preserve">will be analyzed by an </w:t>
      </w:r>
      <w:r w:rsidR="008B17EA" w:rsidRPr="0019023B">
        <w:rPr>
          <w:rFonts w:ascii="Times New Roman" w:hAnsi="Times New Roman" w:cs="Times New Roman"/>
        </w:rPr>
        <w:t>EPA Office of Pesticide Programs</w:t>
      </w:r>
      <w:r w:rsidR="00D67A53" w:rsidRPr="0019023B">
        <w:rPr>
          <w:rFonts w:ascii="Times New Roman" w:hAnsi="Times New Roman" w:cs="Times New Roman"/>
        </w:rPr>
        <w:t xml:space="preserve"> laboratory</w:t>
      </w:r>
      <w:r w:rsidR="008B17EA" w:rsidRPr="0019023B">
        <w:rPr>
          <w:rFonts w:ascii="Times New Roman" w:hAnsi="Times New Roman" w:cs="Times New Roman"/>
        </w:rPr>
        <w:t xml:space="preserve">. </w:t>
      </w:r>
      <w:r w:rsidR="00D67A53" w:rsidRPr="0019023B">
        <w:rPr>
          <w:rFonts w:ascii="Times New Roman" w:hAnsi="Times New Roman" w:cs="Times New Roman"/>
        </w:rPr>
        <w:t xml:space="preserve">Installation of the samplers will be coordinated by </w:t>
      </w:r>
      <w:r w:rsidR="00230242">
        <w:rPr>
          <w:rFonts w:ascii="Times New Roman" w:hAnsi="Times New Roman" w:cs="Times New Roman"/>
        </w:rPr>
        <w:t>RSQA personnel</w:t>
      </w:r>
      <w:r w:rsidR="00D67A53" w:rsidRPr="0019023B">
        <w:rPr>
          <w:rFonts w:ascii="Times New Roman" w:hAnsi="Times New Roman" w:cs="Times New Roman"/>
        </w:rPr>
        <w:t>.  Samples will be retrieved weekly and the samplers serviced during regular sampling site visits</w:t>
      </w:r>
      <w:r w:rsidR="00230242">
        <w:rPr>
          <w:rFonts w:ascii="Times New Roman" w:hAnsi="Times New Roman" w:cs="Times New Roman"/>
        </w:rPr>
        <w:t xml:space="preserve"> or as a special trip</w:t>
      </w:r>
      <w:r w:rsidR="00D67A53" w:rsidRPr="0019023B">
        <w:rPr>
          <w:rFonts w:ascii="Times New Roman" w:hAnsi="Times New Roman" w:cs="Times New Roman"/>
        </w:rPr>
        <w:t xml:space="preserve">.  Because of the extra work involved in running these sites, we are </w:t>
      </w:r>
      <w:proofErr w:type="gramStart"/>
      <w:r w:rsidR="00D67A53" w:rsidRPr="0019023B">
        <w:rPr>
          <w:rFonts w:ascii="Times New Roman" w:hAnsi="Times New Roman" w:cs="Times New Roman"/>
        </w:rPr>
        <w:t>budgeting</w:t>
      </w:r>
      <w:proofErr w:type="gramEnd"/>
      <w:r w:rsidR="00D67A53" w:rsidRPr="0019023B">
        <w:rPr>
          <w:rFonts w:ascii="Times New Roman" w:hAnsi="Times New Roman" w:cs="Times New Roman"/>
        </w:rPr>
        <w:t xml:space="preserve"> them at 1.5 times the site-visit rate used for the regular sites. </w:t>
      </w:r>
      <w:r w:rsidR="00230242">
        <w:rPr>
          <w:rFonts w:ascii="Times New Roman" w:hAnsi="Times New Roman" w:cs="Times New Roman"/>
        </w:rPr>
        <w:t xml:space="preserve">Pete Van </w:t>
      </w:r>
      <w:proofErr w:type="spellStart"/>
      <w:r w:rsidR="00230242">
        <w:rPr>
          <w:rFonts w:ascii="Times New Roman" w:hAnsi="Times New Roman" w:cs="Times New Roman"/>
        </w:rPr>
        <w:t>Metre</w:t>
      </w:r>
      <w:proofErr w:type="spellEnd"/>
      <w:r w:rsidR="00D67A53" w:rsidRPr="0019023B">
        <w:rPr>
          <w:rFonts w:ascii="Times New Roman" w:hAnsi="Times New Roman" w:cs="Times New Roman"/>
        </w:rPr>
        <w:t xml:space="preserve"> is the primary contact for this effort.</w:t>
      </w:r>
      <w:r w:rsidR="008B17EA" w:rsidRPr="0019023B">
        <w:rPr>
          <w:rFonts w:ascii="Times New Roman" w:hAnsi="Times New Roman" w:cs="Times New Roman"/>
        </w:rPr>
        <w:t xml:space="preserve"> </w:t>
      </w:r>
    </w:p>
    <w:p w:rsidR="0019023B" w:rsidRPr="0019023B" w:rsidRDefault="0019023B" w:rsidP="0019023B">
      <w:pPr>
        <w:pStyle w:val="ListParagraph"/>
        <w:numPr>
          <w:ilvl w:val="0"/>
          <w:numId w:val="27"/>
        </w:numPr>
        <w:spacing w:before="120" w:after="120"/>
        <w:rPr>
          <w:rFonts w:ascii="Times New Roman" w:hAnsi="Times New Roman" w:cs="Times New Roman"/>
        </w:rPr>
      </w:pPr>
      <w:r>
        <w:rPr>
          <w:rFonts w:ascii="Times New Roman" w:hAnsi="Times New Roman" w:cs="Times New Roman"/>
        </w:rPr>
        <w:t>Wall</w:t>
      </w:r>
      <w:r w:rsidR="00230242">
        <w:rPr>
          <w:rFonts w:ascii="Times New Roman" w:hAnsi="Times New Roman" w:cs="Times New Roman"/>
        </w:rPr>
        <w:t xml:space="preserve">ing tube sediment sampling: Fourteen </w:t>
      </w:r>
      <w:r>
        <w:rPr>
          <w:rFonts w:ascii="Times New Roman" w:hAnsi="Times New Roman" w:cs="Times New Roman"/>
        </w:rPr>
        <w:t xml:space="preserve">sites </w:t>
      </w:r>
      <w:r w:rsidRPr="0019023B">
        <w:rPr>
          <w:rFonts w:ascii="Times New Roman" w:hAnsi="Times New Roman" w:cs="Times New Roman"/>
        </w:rPr>
        <w:t xml:space="preserve">will have </w:t>
      </w:r>
      <w:proofErr w:type="gramStart"/>
      <w:r w:rsidRPr="0019023B">
        <w:rPr>
          <w:rFonts w:ascii="Times New Roman" w:hAnsi="Times New Roman" w:cs="Times New Roman"/>
        </w:rPr>
        <w:t>Walling</w:t>
      </w:r>
      <w:proofErr w:type="gramEnd"/>
      <w:r w:rsidRPr="0019023B">
        <w:rPr>
          <w:rFonts w:ascii="Times New Roman" w:hAnsi="Times New Roman" w:cs="Times New Roman"/>
        </w:rPr>
        <w:t xml:space="preserve"> tubes (passive suspended sediment samplers) deployed and serviced every few weeks. Sampling associated with this work will be done by members of the </w:t>
      </w:r>
      <w:r>
        <w:rPr>
          <w:rFonts w:ascii="Times New Roman" w:hAnsi="Times New Roman" w:cs="Times New Roman"/>
        </w:rPr>
        <w:t xml:space="preserve">Regional Studies team </w:t>
      </w:r>
      <w:r w:rsidRPr="0019023B">
        <w:rPr>
          <w:rFonts w:ascii="Times New Roman" w:hAnsi="Times New Roman" w:cs="Times New Roman"/>
        </w:rPr>
        <w:t xml:space="preserve">or by special arrangement with WSC personnel in the region.  Allen </w:t>
      </w:r>
      <w:proofErr w:type="spellStart"/>
      <w:r w:rsidRPr="0019023B">
        <w:rPr>
          <w:rFonts w:ascii="Times New Roman" w:hAnsi="Times New Roman" w:cs="Times New Roman"/>
        </w:rPr>
        <w:t>Gellis</w:t>
      </w:r>
      <w:proofErr w:type="spellEnd"/>
      <w:r w:rsidRPr="0019023B">
        <w:rPr>
          <w:rFonts w:ascii="Times New Roman" w:hAnsi="Times New Roman" w:cs="Times New Roman"/>
        </w:rPr>
        <w:t xml:space="preserve"> is leading this effort.</w:t>
      </w:r>
    </w:p>
    <w:p w:rsidR="008B17EA" w:rsidRPr="00FF6D68" w:rsidRDefault="008B17EA" w:rsidP="008B17EA">
      <w:pPr>
        <w:spacing w:before="120" w:after="120"/>
        <w:rPr>
          <w:b/>
          <w:color w:val="1F497D" w:themeColor="text2"/>
          <w:sz w:val="24"/>
          <w:szCs w:val="24"/>
        </w:rPr>
      </w:pPr>
      <w:r w:rsidRPr="00FF6D68">
        <w:rPr>
          <w:b/>
          <w:color w:val="1F497D" w:themeColor="text2"/>
          <w:sz w:val="24"/>
          <w:szCs w:val="24"/>
        </w:rPr>
        <w:t>Funding</w:t>
      </w:r>
    </w:p>
    <w:p w:rsidR="008B17EA" w:rsidRPr="008B17EA" w:rsidRDefault="008B17EA" w:rsidP="008B17EA">
      <w:pPr>
        <w:spacing w:before="120" w:after="120"/>
        <w:rPr>
          <w:i/>
          <w:sz w:val="24"/>
          <w:szCs w:val="24"/>
        </w:rPr>
      </w:pPr>
      <w:r w:rsidRPr="00FF6D68">
        <w:rPr>
          <w:b/>
          <w:i/>
          <w:sz w:val="24"/>
          <w:szCs w:val="24"/>
        </w:rPr>
        <w:t>Ecological Surveys</w:t>
      </w:r>
      <w:r w:rsidR="001304D2" w:rsidRPr="00270E71">
        <w:rPr>
          <w:b/>
          <w:sz w:val="24"/>
          <w:szCs w:val="24"/>
        </w:rPr>
        <w:t>:</w:t>
      </w:r>
      <w:r w:rsidR="001304D2" w:rsidRPr="00270E71">
        <w:rPr>
          <w:sz w:val="24"/>
          <w:szCs w:val="24"/>
        </w:rPr>
        <w:t xml:space="preserve"> </w:t>
      </w:r>
      <w:r w:rsidRPr="008B17EA">
        <w:rPr>
          <w:sz w:val="24"/>
          <w:szCs w:val="24"/>
        </w:rPr>
        <w:t xml:space="preserve">  Because of the national </w:t>
      </w:r>
      <w:r w:rsidR="005A4D37">
        <w:rPr>
          <w:sz w:val="24"/>
          <w:szCs w:val="24"/>
        </w:rPr>
        <w:t>coordination</w:t>
      </w:r>
      <w:r w:rsidRPr="008B17EA">
        <w:rPr>
          <w:sz w:val="24"/>
          <w:szCs w:val="24"/>
        </w:rPr>
        <w:t xml:space="preserve"> of the ecological surveys by RSQA and NAWQA Eco</w:t>
      </w:r>
      <w:r w:rsidR="00EB47B8">
        <w:rPr>
          <w:sz w:val="24"/>
          <w:szCs w:val="24"/>
        </w:rPr>
        <w:t>logical</w:t>
      </w:r>
      <w:r w:rsidRPr="008B17EA">
        <w:rPr>
          <w:sz w:val="24"/>
          <w:szCs w:val="24"/>
        </w:rPr>
        <w:t xml:space="preserve"> Synthesis </w:t>
      </w:r>
      <w:r w:rsidR="005A4D37">
        <w:rPr>
          <w:sz w:val="24"/>
          <w:szCs w:val="24"/>
        </w:rPr>
        <w:t xml:space="preserve">members </w:t>
      </w:r>
      <w:r w:rsidRPr="008B17EA">
        <w:rPr>
          <w:sz w:val="24"/>
          <w:szCs w:val="24"/>
        </w:rPr>
        <w:t>and the participation of many individuals from outside the region in sampling</w:t>
      </w:r>
      <w:r w:rsidR="00CE43D2">
        <w:rPr>
          <w:sz w:val="24"/>
          <w:szCs w:val="24"/>
        </w:rPr>
        <w:t xml:space="preserve"> (which</w:t>
      </w:r>
      <w:r w:rsidRPr="008B17EA">
        <w:rPr>
          <w:sz w:val="24"/>
          <w:szCs w:val="24"/>
        </w:rPr>
        <w:t xml:space="preserve"> </w:t>
      </w:r>
      <w:r w:rsidR="00CE43D2">
        <w:rPr>
          <w:sz w:val="24"/>
          <w:szCs w:val="24"/>
        </w:rPr>
        <w:t xml:space="preserve">will </w:t>
      </w:r>
      <w:r w:rsidRPr="008B17EA">
        <w:rPr>
          <w:sz w:val="24"/>
          <w:szCs w:val="24"/>
        </w:rPr>
        <w:t>includ</w:t>
      </w:r>
      <w:r w:rsidR="00CE43D2">
        <w:rPr>
          <w:sz w:val="24"/>
          <w:szCs w:val="24"/>
        </w:rPr>
        <w:t>e</w:t>
      </w:r>
      <w:r w:rsidRPr="008B17EA">
        <w:rPr>
          <w:sz w:val="24"/>
          <w:szCs w:val="24"/>
        </w:rPr>
        <w:t xml:space="preserve"> about ten people on the RSQA team</w:t>
      </w:r>
      <w:r w:rsidR="00CE43D2">
        <w:rPr>
          <w:sz w:val="24"/>
          <w:szCs w:val="24"/>
        </w:rPr>
        <w:t>)</w:t>
      </w:r>
      <w:r w:rsidRPr="008B17EA">
        <w:rPr>
          <w:sz w:val="24"/>
          <w:szCs w:val="24"/>
        </w:rPr>
        <w:t xml:space="preserve">, funding to the WSCs for the ecological surveys will be provided on a case-by-case basis.  </w:t>
      </w:r>
      <w:r w:rsidR="00DA19D9">
        <w:rPr>
          <w:sz w:val="24"/>
          <w:szCs w:val="24"/>
        </w:rPr>
        <w:t>F</w:t>
      </w:r>
      <w:r w:rsidR="00CE43D2">
        <w:rPr>
          <w:sz w:val="24"/>
          <w:szCs w:val="24"/>
        </w:rPr>
        <w:t xml:space="preserve">unding for ecological surveys </w:t>
      </w:r>
      <w:r w:rsidR="005A4D37">
        <w:rPr>
          <w:sz w:val="24"/>
          <w:szCs w:val="24"/>
        </w:rPr>
        <w:t>will</w:t>
      </w:r>
      <w:r w:rsidRPr="008B17EA">
        <w:rPr>
          <w:sz w:val="24"/>
          <w:szCs w:val="24"/>
        </w:rPr>
        <w:t xml:space="preserve"> be done by additional allocations as sampling teams are determined</w:t>
      </w:r>
      <w:r w:rsidR="005A4D37">
        <w:rPr>
          <w:sz w:val="24"/>
          <w:szCs w:val="24"/>
        </w:rPr>
        <w:t xml:space="preserve"> and other logistical details </w:t>
      </w:r>
      <w:r w:rsidR="00CE43D2">
        <w:rPr>
          <w:sz w:val="24"/>
          <w:szCs w:val="24"/>
        </w:rPr>
        <w:t>finalized</w:t>
      </w:r>
      <w:r w:rsidRPr="008B17EA">
        <w:rPr>
          <w:sz w:val="24"/>
          <w:szCs w:val="24"/>
        </w:rPr>
        <w:t>.</w:t>
      </w:r>
    </w:p>
    <w:p w:rsidR="00704AFA" w:rsidRDefault="008B17EA" w:rsidP="008B17EA">
      <w:pPr>
        <w:spacing w:before="120" w:after="120"/>
        <w:rPr>
          <w:sz w:val="24"/>
          <w:szCs w:val="24"/>
        </w:rPr>
      </w:pPr>
      <w:r w:rsidRPr="00FF6D68">
        <w:rPr>
          <w:b/>
          <w:i/>
          <w:sz w:val="24"/>
          <w:szCs w:val="24"/>
        </w:rPr>
        <w:t>Water Quality Sampling</w:t>
      </w:r>
      <w:r w:rsidR="001304D2" w:rsidRPr="00270E71">
        <w:rPr>
          <w:b/>
          <w:sz w:val="24"/>
          <w:szCs w:val="24"/>
        </w:rPr>
        <w:t>:</w:t>
      </w:r>
      <w:r w:rsidR="001304D2" w:rsidRPr="00270E71">
        <w:rPr>
          <w:sz w:val="24"/>
          <w:szCs w:val="24"/>
        </w:rPr>
        <w:t xml:space="preserve"> </w:t>
      </w:r>
      <w:r w:rsidR="0019023B">
        <w:rPr>
          <w:sz w:val="24"/>
          <w:szCs w:val="24"/>
        </w:rPr>
        <w:t xml:space="preserve">  Following an approach developed and refined over </w:t>
      </w:r>
      <w:r w:rsidR="00230242">
        <w:rPr>
          <w:sz w:val="24"/>
          <w:szCs w:val="24"/>
        </w:rPr>
        <w:t>three</w:t>
      </w:r>
      <w:r w:rsidR="0019023B">
        <w:rPr>
          <w:sz w:val="24"/>
          <w:szCs w:val="24"/>
        </w:rPr>
        <w:t xml:space="preserve"> previous RSQA studies, w</w:t>
      </w:r>
      <w:r w:rsidRPr="008B17EA">
        <w:rPr>
          <w:sz w:val="24"/>
          <w:szCs w:val="24"/>
        </w:rPr>
        <w:t xml:space="preserve">e </w:t>
      </w:r>
      <w:r w:rsidR="0019023B">
        <w:rPr>
          <w:sz w:val="24"/>
          <w:szCs w:val="24"/>
        </w:rPr>
        <w:t>have developed a general cost-per-</w:t>
      </w:r>
      <w:r w:rsidRPr="008B17EA">
        <w:rPr>
          <w:sz w:val="24"/>
          <w:szCs w:val="24"/>
        </w:rPr>
        <w:t>sample model for water-quality sampling</w:t>
      </w:r>
      <w:r w:rsidR="0019023B">
        <w:rPr>
          <w:sz w:val="24"/>
          <w:szCs w:val="24"/>
        </w:rPr>
        <w:t xml:space="preserve"> (see</w:t>
      </w:r>
      <w:r w:rsidRPr="008B17EA">
        <w:rPr>
          <w:sz w:val="24"/>
          <w:szCs w:val="24"/>
        </w:rPr>
        <w:t xml:space="preserve"> “</w:t>
      </w:r>
      <w:r w:rsidR="005E318D">
        <w:rPr>
          <w:sz w:val="24"/>
          <w:szCs w:val="24"/>
        </w:rPr>
        <w:t>NESQA</w:t>
      </w:r>
      <w:r w:rsidRPr="008B17EA">
        <w:rPr>
          <w:sz w:val="24"/>
          <w:szCs w:val="24"/>
        </w:rPr>
        <w:t xml:space="preserve"> </w:t>
      </w:r>
      <w:r w:rsidR="00230242">
        <w:rPr>
          <w:sz w:val="24"/>
          <w:szCs w:val="24"/>
        </w:rPr>
        <w:t>allocation template</w:t>
      </w:r>
      <w:r w:rsidR="0019023B">
        <w:rPr>
          <w:sz w:val="24"/>
          <w:szCs w:val="24"/>
        </w:rPr>
        <w:t xml:space="preserve">.xlsx”).  The </w:t>
      </w:r>
      <w:r w:rsidRPr="008B17EA">
        <w:rPr>
          <w:sz w:val="24"/>
          <w:szCs w:val="24"/>
        </w:rPr>
        <w:t xml:space="preserve">model </w:t>
      </w:r>
      <w:r w:rsidR="0019023B">
        <w:rPr>
          <w:sz w:val="24"/>
          <w:szCs w:val="24"/>
        </w:rPr>
        <w:t xml:space="preserve">is </w:t>
      </w:r>
      <w:r w:rsidRPr="008B17EA">
        <w:rPr>
          <w:sz w:val="24"/>
          <w:szCs w:val="24"/>
        </w:rPr>
        <w:t xml:space="preserve">scaled to the number of sites/samples handled by the WSC, and a total allocation </w:t>
      </w:r>
      <w:r w:rsidR="0019023B">
        <w:rPr>
          <w:sz w:val="24"/>
          <w:szCs w:val="24"/>
        </w:rPr>
        <w:t xml:space="preserve">can thus be estimated for the WSC to complete the sampling. </w:t>
      </w:r>
      <w:r w:rsidR="00704AFA">
        <w:rPr>
          <w:sz w:val="24"/>
          <w:szCs w:val="24"/>
        </w:rPr>
        <w:t>This is, of course, only a model and we do not expect it to work equally for all site combinations, but our past experience has been that</w:t>
      </w:r>
      <w:r w:rsidR="00CE43D2">
        <w:rPr>
          <w:sz w:val="24"/>
          <w:szCs w:val="24"/>
        </w:rPr>
        <w:t>,</w:t>
      </w:r>
      <w:r w:rsidR="00704AFA">
        <w:rPr>
          <w:sz w:val="24"/>
          <w:szCs w:val="24"/>
        </w:rPr>
        <w:t xml:space="preserve"> on average, it </w:t>
      </w:r>
      <w:r w:rsidR="00CE43D2">
        <w:rPr>
          <w:sz w:val="24"/>
          <w:szCs w:val="24"/>
        </w:rPr>
        <w:t>has worked</w:t>
      </w:r>
      <w:r w:rsidR="00704AFA">
        <w:rPr>
          <w:sz w:val="24"/>
          <w:szCs w:val="24"/>
        </w:rPr>
        <w:t xml:space="preserve"> reasonabl</w:t>
      </w:r>
      <w:r w:rsidR="00CE43D2">
        <w:rPr>
          <w:sz w:val="24"/>
          <w:szCs w:val="24"/>
        </w:rPr>
        <w:t>y well</w:t>
      </w:r>
      <w:r w:rsidR="00704AFA">
        <w:rPr>
          <w:sz w:val="24"/>
          <w:szCs w:val="24"/>
        </w:rPr>
        <w:t xml:space="preserve">. Per </w:t>
      </w:r>
      <w:proofErr w:type="gramStart"/>
      <w:r w:rsidR="00704AFA">
        <w:rPr>
          <w:sz w:val="24"/>
          <w:szCs w:val="24"/>
        </w:rPr>
        <w:t>diem</w:t>
      </w:r>
      <w:proofErr w:type="gramEnd"/>
      <w:r w:rsidR="00704AFA">
        <w:rPr>
          <w:sz w:val="24"/>
          <w:szCs w:val="24"/>
        </w:rPr>
        <w:t xml:space="preserve"> is estimated </w:t>
      </w:r>
      <w:r w:rsidR="005629ED">
        <w:rPr>
          <w:sz w:val="24"/>
          <w:szCs w:val="24"/>
        </w:rPr>
        <w:t xml:space="preserve">by </w:t>
      </w:r>
      <w:r w:rsidR="00704AFA">
        <w:rPr>
          <w:sz w:val="24"/>
          <w:szCs w:val="24"/>
        </w:rPr>
        <w:t>assuming 2 nights per week</w:t>
      </w:r>
      <w:r w:rsidRPr="008B17EA">
        <w:rPr>
          <w:sz w:val="24"/>
          <w:szCs w:val="24"/>
        </w:rPr>
        <w:t xml:space="preserve">, which </w:t>
      </w:r>
      <w:r w:rsidR="00704AFA">
        <w:rPr>
          <w:sz w:val="24"/>
          <w:szCs w:val="24"/>
        </w:rPr>
        <w:t xml:space="preserve">seems reasonable </w:t>
      </w:r>
      <w:r w:rsidRPr="008B17EA">
        <w:rPr>
          <w:sz w:val="24"/>
          <w:szCs w:val="24"/>
        </w:rPr>
        <w:t xml:space="preserve">because of the clustering of sites near major urban areas where USGS offices are located.  </w:t>
      </w:r>
      <w:r w:rsidR="00DA19D9">
        <w:rPr>
          <w:sz w:val="24"/>
          <w:szCs w:val="24"/>
        </w:rPr>
        <w:t>However, in cases where travel costs are particularly high, for example, when a crew is brought in from a neighboring WSC to support the sampling, additional funding will be provided.</w:t>
      </w:r>
    </w:p>
    <w:p w:rsidR="008B17EA" w:rsidRDefault="005A4D37" w:rsidP="008B17EA">
      <w:pPr>
        <w:spacing w:before="120" w:after="120"/>
        <w:rPr>
          <w:sz w:val="24"/>
          <w:szCs w:val="24"/>
        </w:rPr>
      </w:pPr>
      <w:r>
        <w:rPr>
          <w:sz w:val="24"/>
          <w:szCs w:val="24"/>
        </w:rPr>
        <w:t xml:space="preserve">We request that you review this model, compare it to your anticipated costs by your normal budgeting approaches, and let us know if you think the total funding is adequate </w:t>
      </w:r>
      <w:r w:rsidR="00590F22">
        <w:rPr>
          <w:sz w:val="24"/>
          <w:szCs w:val="24"/>
        </w:rPr>
        <w:t xml:space="preserve">for the work proposed.  </w:t>
      </w:r>
      <w:r w:rsidR="00704AFA">
        <w:rPr>
          <w:sz w:val="24"/>
          <w:szCs w:val="24"/>
        </w:rPr>
        <w:t>We also will need to know if staffing in the WSC will be sufficient to handle the sampling. If not, we will need to work with you and other WSCs in the area to identify crews and funding necessary to get that support. The same funding model would be assumed to apply for however many sites those outside crews cover, but presumably with some additional travel costs.</w:t>
      </w:r>
      <w:r w:rsidR="00230242">
        <w:rPr>
          <w:sz w:val="24"/>
          <w:szCs w:val="24"/>
        </w:rPr>
        <w:t xml:space="preserve"> Finally, please keep in mind that our total budget is fixed, so the only possible adjustment we can make to higher costs per sample than our model allows is to drop samples, sites, or parameters. </w:t>
      </w:r>
    </w:p>
    <w:p w:rsidR="00243DD4" w:rsidRDefault="00243DD4" w:rsidP="008B17EA">
      <w:pPr>
        <w:spacing w:before="120" w:after="120"/>
        <w:rPr>
          <w:sz w:val="24"/>
          <w:szCs w:val="24"/>
        </w:rPr>
      </w:pPr>
    </w:p>
    <w:p w:rsidR="00980ED3" w:rsidRPr="008B17EA" w:rsidRDefault="00243DD4" w:rsidP="008B17EA">
      <w:pPr>
        <w:pStyle w:val="Address1"/>
        <w:tabs>
          <w:tab w:val="left" w:pos="1080"/>
        </w:tabs>
        <w:spacing w:before="120" w:after="120"/>
      </w:pPr>
      <w:r>
        <w:t>Thanks and we look forward to working with you.</w:t>
      </w:r>
    </w:p>
    <w:sectPr w:rsidR="00980ED3" w:rsidRPr="008B17EA" w:rsidSect="008B17EA">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86A" w:rsidRDefault="00FF186A">
      <w:r>
        <w:separator/>
      </w:r>
    </w:p>
  </w:endnote>
  <w:endnote w:type="continuationSeparator" w:id="0">
    <w:p w:rsidR="00FF186A" w:rsidRDefault="00FF1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515" w:rsidRPr="006860AA" w:rsidRDefault="008D2515" w:rsidP="006860AA">
    <w:pPr>
      <w:pStyle w:val="Footer"/>
      <w:tabs>
        <w:tab w:val="clear" w:pos="8640"/>
        <w:tab w:val="right" w:pos="9360"/>
      </w:tabs>
      <w:rPr>
        <w:rFonts w:ascii="Arial" w:hAnsi="Arial" w:cs="Arial"/>
        <w:sz w:val="18"/>
        <w:szCs w:val="18"/>
      </w:rPr>
    </w:pPr>
    <w:r>
      <w:rPr>
        <w:rFonts w:ascii="Arial" w:hAnsi="Arial" w:cs="Arial"/>
        <w:sz w:val="18"/>
        <w:szCs w:val="18"/>
      </w:rPr>
      <w:tab/>
    </w:r>
    <w:r>
      <w:rPr>
        <w:rFonts w:ascii="Arial" w:hAnsi="Arial" w:cs="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86A" w:rsidRDefault="00FF186A">
      <w:r>
        <w:separator/>
      </w:r>
    </w:p>
  </w:footnote>
  <w:footnote w:type="continuationSeparator" w:id="0">
    <w:p w:rsidR="00FF186A" w:rsidRDefault="00FF18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452B2"/>
    <w:multiLevelType w:val="hybridMultilevel"/>
    <w:tmpl w:val="81787702"/>
    <w:lvl w:ilvl="0" w:tplc="D4CE7F74">
      <w:start w:val="1"/>
      <w:numFmt w:val="decimal"/>
      <w:pStyle w:val="Numbered1"/>
      <w:lvlText w:val="%1."/>
      <w:lvlJc w:val="left"/>
      <w:pPr>
        <w:tabs>
          <w:tab w:val="num" w:pos="317"/>
        </w:tabs>
        <w:ind w:left="31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830649"/>
    <w:multiLevelType w:val="hybridMultilevel"/>
    <w:tmpl w:val="8E7468C4"/>
    <w:lvl w:ilvl="0" w:tplc="0409000F">
      <w:start w:val="1"/>
      <w:numFmt w:val="decimal"/>
      <w:lvlText w:val="%1."/>
      <w:lvlJc w:val="left"/>
      <w:pPr>
        <w:ind w:left="1037" w:hanging="360"/>
      </w:p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
    <w:nsid w:val="03964ABB"/>
    <w:multiLevelType w:val="hybridMultilevel"/>
    <w:tmpl w:val="4146A014"/>
    <w:lvl w:ilvl="0" w:tplc="53A68AB0">
      <w:start w:val="1"/>
      <w:numFmt w:val="decimal"/>
      <w:pStyle w:val="Steps"/>
      <w:lvlText w:val="Step %1."/>
      <w:lvlJc w:val="left"/>
      <w:pPr>
        <w:tabs>
          <w:tab w:val="num" w:pos="720"/>
        </w:tabs>
        <w:ind w:left="792" w:hanging="79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906F92"/>
    <w:multiLevelType w:val="hybridMultilevel"/>
    <w:tmpl w:val="25987FFC"/>
    <w:lvl w:ilvl="0" w:tplc="E6388778">
      <w:start w:val="1"/>
      <w:numFmt w:val="bullet"/>
      <w:lvlText w:val=""/>
      <w:lvlJc w:val="left"/>
      <w:pPr>
        <w:tabs>
          <w:tab w:val="num" w:pos="432"/>
        </w:tabs>
        <w:ind w:left="432" w:hanging="21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19B2184"/>
    <w:multiLevelType w:val="hybridMultilevel"/>
    <w:tmpl w:val="FFB0CA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025DB2"/>
    <w:multiLevelType w:val="hybridMultilevel"/>
    <w:tmpl w:val="32BA6E88"/>
    <w:lvl w:ilvl="0" w:tplc="4A20FE36">
      <w:start w:val="1"/>
      <w:numFmt w:val="decimal"/>
      <w:pStyle w:val="Numbered1restart2"/>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BEC71A8"/>
    <w:multiLevelType w:val="multilevel"/>
    <w:tmpl w:val="F5A424A2"/>
    <w:lvl w:ilvl="0">
      <w:start w:val="1"/>
      <w:numFmt w:val="decimal"/>
      <w:lvlText w:val="%1."/>
      <w:lvlJc w:val="left"/>
      <w:pPr>
        <w:tabs>
          <w:tab w:val="num" w:pos="576"/>
        </w:tabs>
        <w:ind w:left="576"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2B0F28A5"/>
    <w:multiLevelType w:val="hybridMultilevel"/>
    <w:tmpl w:val="F1A6F5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FA32E3"/>
    <w:multiLevelType w:val="multilevel"/>
    <w:tmpl w:val="7B3638B6"/>
    <w:lvl w:ilvl="0">
      <w:start w:val="1"/>
      <w:numFmt w:val="decimal"/>
      <w:lvlText w:val="%1."/>
      <w:lvlJc w:val="left"/>
      <w:pPr>
        <w:tabs>
          <w:tab w:val="num" w:pos="576"/>
        </w:tabs>
        <w:ind w:left="576"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7765DB1"/>
    <w:multiLevelType w:val="hybridMultilevel"/>
    <w:tmpl w:val="5288896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FF4AD7"/>
    <w:multiLevelType w:val="hybridMultilevel"/>
    <w:tmpl w:val="23E433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5E93550"/>
    <w:multiLevelType w:val="multilevel"/>
    <w:tmpl w:val="86060510"/>
    <w:lvl w:ilvl="0">
      <w:start w:val="1"/>
      <w:numFmt w:val="decimal"/>
      <w:lvlText w:val="%1."/>
      <w:lvlJc w:val="left"/>
      <w:pPr>
        <w:tabs>
          <w:tab w:val="num" w:pos="576"/>
        </w:tabs>
        <w:ind w:left="576" w:hanging="360"/>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55333E02"/>
    <w:multiLevelType w:val="hybridMultilevel"/>
    <w:tmpl w:val="47BE8F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727E72"/>
    <w:multiLevelType w:val="hybridMultilevel"/>
    <w:tmpl w:val="3DF4146C"/>
    <w:lvl w:ilvl="0" w:tplc="EF4266C8">
      <w:start w:val="1"/>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DF63AC0"/>
    <w:multiLevelType w:val="multilevel"/>
    <w:tmpl w:val="75B88CF6"/>
    <w:lvl w:ilvl="0">
      <w:start w:val="1"/>
      <w:numFmt w:val="decimal"/>
      <w:lvlText w:val="%1."/>
      <w:lvlJc w:val="left"/>
      <w:pPr>
        <w:tabs>
          <w:tab w:val="num" w:pos="317"/>
        </w:tabs>
        <w:ind w:left="317"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73D17298"/>
    <w:multiLevelType w:val="multilevel"/>
    <w:tmpl w:val="F5A424A2"/>
    <w:lvl w:ilvl="0">
      <w:start w:val="1"/>
      <w:numFmt w:val="decimal"/>
      <w:lvlText w:val="%1."/>
      <w:lvlJc w:val="left"/>
      <w:pPr>
        <w:tabs>
          <w:tab w:val="num" w:pos="576"/>
        </w:tabs>
        <w:ind w:left="576"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7C90786F"/>
    <w:multiLevelType w:val="multilevel"/>
    <w:tmpl w:val="16CA9632"/>
    <w:lvl w:ilvl="0">
      <w:start w:val="1"/>
      <w:numFmt w:val="decimal"/>
      <w:lvlText w:val="%1."/>
      <w:lvlJc w:val="left"/>
      <w:pPr>
        <w:tabs>
          <w:tab w:val="num" w:pos="576"/>
        </w:tabs>
        <w:ind w:left="576" w:hanging="360"/>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11"/>
  </w:num>
  <w:num w:numId="4">
    <w:abstractNumId w:val="16"/>
  </w:num>
  <w:num w:numId="5">
    <w:abstractNumId w:val="8"/>
  </w:num>
  <w:num w:numId="6">
    <w:abstractNumId w:val="13"/>
  </w:num>
  <w:num w:numId="7">
    <w:abstractNumId w:val="15"/>
  </w:num>
  <w:num w:numId="8">
    <w:abstractNumId w:val="6"/>
  </w:num>
  <w:num w:numId="9">
    <w:abstractNumId w:val="0"/>
  </w:num>
  <w:num w:numId="10">
    <w:abstractNumId w:val="10"/>
  </w:num>
  <w:num w:numId="11">
    <w:abstractNumId w:val="2"/>
  </w:num>
  <w:num w:numId="12">
    <w:abstractNumId w:val="5"/>
  </w:num>
  <w:num w:numId="13">
    <w:abstractNumId w:val="14"/>
  </w:num>
  <w:num w:numId="14">
    <w:abstractNumId w:val="5"/>
  </w:num>
  <w:num w:numId="15">
    <w:abstractNumId w:val="5"/>
    <w:lvlOverride w:ilvl="0">
      <w:startOverride w:val="1"/>
    </w:lvlOverride>
  </w:num>
  <w:num w:numId="16">
    <w:abstractNumId w:val="5"/>
    <w:lvlOverride w:ilvl="0">
      <w:startOverride w:val="1"/>
    </w:lvlOverride>
  </w:num>
  <w:num w:numId="17">
    <w:abstractNumId w:val="5"/>
    <w:lvlOverride w:ilvl="0">
      <w:startOverride w:val="1"/>
    </w:lvlOverride>
  </w:num>
  <w:num w:numId="18">
    <w:abstractNumId w:val="5"/>
    <w:lvlOverride w:ilvl="0">
      <w:startOverride w:val="1"/>
    </w:lvlOverride>
  </w:num>
  <w:num w:numId="19">
    <w:abstractNumId w:val="5"/>
  </w:num>
  <w:num w:numId="20">
    <w:abstractNumId w:val="5"/>
  </w:num>
  <w:num w:numId="21">
    <w:abstractNumId w:val="5"/>
  </w:num>
  <w:num w:numId="22">
    <w:abstractNumId w:val="0"/>
  </w:num>
  <w:num w:numId="23">
    <w:abstractNumId w:val="1"/>
  </w:num>
  <w:num w:numId="24">
    <w:abstractNumId w:val="4"/>
  </w:num>
  <w:num w:numId="25">
    <w:abstractNumId w:val="7"/>
  </w:num>
  <w:num w:numId="26">
    <w:abstractNumId w:val="9"/>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dvdw2099x905ae5wdypreaxdfefvprxzv0z&quot;&gt;PVM library EndnoteX&lt;record-ids&gt;&lt;item&gt;762&lt;/item&gt;&lt;/record-ids&gt;&lt;/item&gt;&lt;/Libraries&gt;"/>
  </w:docVars>
  <w:rsids>
    <w:rsidRoot w:val="00C23465"/>
    <w:rsid w:val="0000399B"/>
    <w:rsid w:val="00004B91"/>
    <w:rsid w:val="00014257"/>
    <w:rsid w:val="000142EC"/>
    <w:rsid w:val="00017410"/>
    <w:rsid w:val="00023876"/>
    <w:rsid w:val="00023979"/>
    <w:rsid w:val="00025B2B"/>
    <w:rsid w:val="00036D1E"/>
    <w:rsid w:val="00041270"/>
    <w:rsid w:val="00050CEC"/>
    <w:rsid w:val="0005716E"/>
    <w:rsid w:val="00061B8C"/>
    <w:rsid w:val="00061EF1"/>
    <w:rsid w:val="00070802"/>
    <w:rsid w:val="000727BB"/>
    <w:rsid w:val="00076BF4"/>
    <w:rsid w:val="00084CDB"/>
    <w:rsid w:val="000921E4"/>
    <w:rsid w:val="0009286D"/>
    <w:rsid w:val="000A7B68"/>
    <w:rsid w:val="000B4082"/>
    <w:rsid w:val="000B7F3D"/>
    <w:rsid w:val="000C0F66"/>
    <w:rsid w:val="000C5E1C"/>
    <w:rsid w:val="000C618B"/>
    <w:rsid w:val="000D3893"/>
    <w:rsid w:val="000D3E6D"/>
    <w:rsid w:val="000D54AB"/>
    <w:rsid w:val="000D664D"/>
    <w:rsid w:val="000E6F5C"/>
    <w:rsid w:val="000F57E0"/>
    <w:rsid w:val="00112DE7"/>
    <w:rsid w:val="00122D3D"/>
    <w:rsid w:val="00126962"/>
    <w:rsid w:val="001304D2"/>
    <w:rsid w:val="0013104E"/>
    <w:rsid w:val="00135C38"/>
    <w:rsid w:val="00141183"/>
    <w:rsid w:val="0014429D"/>
    <w:rsid w:val="00145A56"/>
    <w:rsid w:val="001527BD"/>
    <w:rsid w:val="001574D7"/>
    <w:rsid w:val="00165226"/>
    <w:rsid w:val="001702EF"/>
    <w:rsid w:val="00172A31"/>
    <w:rsid w:val="0017728F"/>
    <w:rsid w:val="00180597"/>
    <w:rsid w:val="001837DD"/>
    <w:rsid w:val="0018743E"/>
    <w:rsid w:val="0019023B"/>
    <w:rsid w:val="0019195A"/>
    <w:rsid w:val="00192887"/>
    <w:rsid w:val="001965F8"/>
    <w:rsid w:val="001A32BC"/>
    <w:rsid w:val="001A511D"/>
    <w:rsid w:val="001B0591"/>
    <w:rsid w:val="001B164C"/>
    <w:rsid w:val="001B3E46"/>
    <w:rsid w:val="001C442D"/>
    <w:rsid w:val="001C5CB2"/>
    <w:rsid w:val="001C7A90"/>
    <w:rsid w:val="001D7CD8"/>
    <w:rsid w:val="001E1F13"/>
    <w:rsid w:val="001E4146"/>
    <w:rsid w:val="001F1677"/>
    <w:rsid w:val="001F3E89"/>
    <w:rsid w:val="0020086D"/>
    <w:rsid w:val="002023F0"/>
    <w:rsid w:val="002137B4"/>
    <w:rsid w:val="00214B7A"/>
    <w:rsid w:val="00215EC7"/>
    <w:rsid w:val="00216C0B"/>
    <w:rsid w:val="00220880"/>
    <w:rsid w:val="00230242"/>
    <w:rsid w:val="00231D95"/>
    <w:rsid w:val="0023361B"/>
    <w:rsid w:val="00235EC3"/>
    <w:rsid w:val="00235FD1"/>
    <w:rsid w:val="00236EB0"/>
    <w:rsid w:val="00241853"/>
    <w:rsid w:val="00242D98"/>
    <w:rsid w:val="00243DD4"/>
    <w:rsid w:val="0024498B"/>
    <w:rsid w:val="00251C5C"/>
    <w:rsid w:val="00256D7A"/>
    <w:rsid w:val="0027031C"/>
    <w:rsid w:val="0027257D"/>
    <w:rsid w:val="0027690C"/>
    <w:rsid w:val="002936A9"/>
    <w:rsid w:val="002A7D29"/>
    <w:rsid w:val="002B44C7"/>
    <w:rsid w:val="002B471C"/>
    <w:rsid w:val="002C0D7A"/>
    <w:rsid w:val="002D1148"/>
    <w:rsid w:val="002D2239"/>
    <w:rsid w:val="002D2940"/>
    <w:rsid w:val="002E27F6"/>
    <w:rsid w:val="002E280C"/>
    <w:rsid w:val="002F36B7"/>
    <w:rsid w:val="002F568C"/>
    <w:rsid w:val="00304F77"/>
    <w:rsid w:val="0030621C"/>
    <w:rsid w:val="0031055F"/>
    <w:rsid w:val="00313A2E"/>
    <w:rsid w:val="003141C1"/>
    <w:rsid w:val="00314F95"/>
    <w:rsid w:val="00315A37"/>
    <w:rsid w:val="003302A5"/>
    <w:rsid w:val="003321F3"/>
    <w:rsid w:val="003338D7"/>
    <w:rsid w:val="00341EDF"/>
    <w:rsid w:val="0034416B"/>
    <w:rsid w:val="003457B6"/>
    <w:rsid w:val="0035100E"/>
    <w:rsid w:val="003516C7"/>
    <w:rsid w:val="003540F3"/>
    <w:rsid w:val="0036014A"/>
    <w:rsid w:val="003653CA"/>
    <w:rsid w:val="0037014B"/>
    <w:rsid w:val="00371240"/>
    <w:rsid w:val="00371C37"/>
    <w:rsid w:val="00371E06"/>
    <w:rsid w:val="00384F6C"/>
    <w:rsid w:val="0038569C"/>
    <w:rsid w:val="003861A4"/>
    <w:rsid w:val="003867A1"/>
    <w:rsid w:val="00386A0B"/>
    <w:rsid w:val="00390C4A"/>
    <w:rsid w:val="003A27F3"/>
    <w:rsid w:val="003A2BDE"/>
    <w:rsid w:val="003A7957"/>
    <w:rsid w:val="003B244B"/>
    <w:rsid w:val="003B49C0"/>
    <w:rsid w:val="003B4A39"/>
    <w:rsid w:val="003B4CA5"/>
    <w:rsid w:val="003B7B1F"/>
    <w:rsid w:val="003C378A"/>
    <w:rsid w:val="003C6BFA"/>
    <w:rsid w:val="003E36EA"/>
    <w:rsid w:val="003E38CF"/>
    <w:rsid w:val="003E7B48"/>
    <w:rsid w:val="003F4A5C"/>
    <w:rsid w:val="004047B1"/>
    <w:rsid w:val="00420F8E"/>
    <w:rsid w:val="00424951"/>
    <w:rsid w:val="0042528B"/>
    <w:rsid w:val="0043528D"/>
    <w:rsid w:val="00435E42"/>
    <w:rsid w:val="00440865"/>
    <w:rsid w:val="00444C06"/>
    <w:rsid w:val="004476A5"/>
    <w:rsid w:val="00450835"/>
    <w:rsid w:val="00450AC4"/>
    <w:rsid w:val="0045114F"/>
    <w:rsid w:val="00461A23"/>
    <w:rsid w:val="004664DB"/>
    <w:rsid w:val="00471D4C"/>
    <w:rsid w:val="00476581"/>
    <w:rsid w:val="00480121"/>
    <w:rsid w:val="00483916"/>
    <w:rsid w:val="00483C85"/>
    <w:rsid w:val="00485D42"/>
    <w:rsid w:val="00491848"/>
    <w:rsid w:val="004921AC"/>
    <w:rsid w:val="00496AD3"/>
    <w:rsid w:val="004A5E0B"/>
    <w:rsid w:val="004B214D"/>
    <w:rsid w:val="004B538D"/>
    <w:rsid w:val="004C0040"/>
    <w:rsid w:val="004C7749"/>
    <w:rsid w:val="004D2604"/>
    <w:rsid w:val="004D7FC8"/>
    <w:rsid w:val="004E16CD"/>
    <w:rsid w:val="004F03E3"/>
    <w:rsid w:val="004F1B80"/>
    <w:rsid w:val="004F3672"/>
    <w:rsid w:val="004F47FD"/>
    <w:rsid w:val="004F4906"/>
    <w:rsid w:val="004F6C99"/>
    <w:rsid w:val="00503A01"/>
    <w:rsid w:val="00504D1A"/>
    <w:rsid w:val="00510308"/>
    <w:rsid w:val="005108B4"/>
    <w:rsid w:val="00510DAE"/>
    <w:rsid w:val="00511D01"/>
    <w:rsid w:val="00513DE3"/>
    <w:rsid w:val="0051642E"/>
    <w:rsid w:val="00517D42"/>
    <w:rsid w:val="0053068C"/>
    <w:rsid w:val="0053423F"/>
    <w:rsid w:val="00543D49"/>
    <w:rsid w:val="00547804"/>
    <w:rsid w:val="00550471"/>
    <w:rsid w:val="00550B29"/>
    <w:rsid w:val="00553E15"/>
    <w:rsid w:val="00554958"/>
    <w:rsid w:val="005577C4"/>
    <w:rsid w:val="00561127"/>
    <w:rsid w:val="005621C6"/>
    <w:rsid w:val="005629ED"/>
    <w:rsid w:val="0056424F"/>
    <w:rsid w:val="0056734D"/>
    <w:rsid w:val="005847FE"/>
    <w:rsid w:val="00590F22"/>
    <w:rsid w:val="00593A66"/>
    <w:rsid w:val="00593B87"/>
    <w:rsid w:val="00593C0B"/>
    <w:rsid w:val="005A0E13"/>
    <w:rsid w:val="005A20E5"/>
    <w:rsid w:val="005A4D37"/>
    <w:rsid w:val="005A5287"/>
    <w:rsid w:val="005B07F5"/>
    <w:rsid w:val="005D2691"/>
    <w:rsid w:val="005D4217"/>
    <w:rsid w:val="005D4AAF"/>
    <w:rsid w:val="005D70BC"/>
    <w:rsid w:val="005E318D"/>
    <w:rsid w:val="005E33D8"/>
    <w:rsid w:val="005E4063"/>
    <w:rsid w:val="006014FF"/>
    <w:rsid w:val="006029AE"/>
    <w:rsid w:val="00611838"/>
    <w:rsid w:val="0061443E"/>
    <w:rsid w:val="00614C59"/>
    <w:rsid w:val="006156A5"/>
    <w:rsid w:val="0061658B"/>
    <w:rsid w:val="00616FF3"/>
    <w:rsid w:val="00620369"/>
    <w:rsid w:val="00623DCB"/>
    <w:rsid w:val="00630523"/>
    <w:rsid w:val="00630FFF"/>
    <w:rsid w:val="00637117"/>
    <w:rsid w:val="006444C0"/>
    <w:rsid w:val="00646ADC"/>
    <w:rsid w:val="00647581"/>
    <w:rsid w:val="00647C01"/>
    <w:rsid w:val="00662414"/>
    <w:rsid w:val="00662AC4"/>
    <w:rsid w:val="00666C9B"/>
    <w:rsid w:val="006674F0"/>
    <w:rsid w:val="00671E4E"/>
    <w:rsid w:val="006742F6"/>
    <w:rsid w:val="00677E82"/>
    <w:rsid w:val="00681373"/>
    <w:rsid w:val="00681E7E"/>
    <w:rsid w:val="006821AF"/>
    <w:rsid w:val="006860AA"/>
    <w:rsid w:val="006862C8"/>
    <w:rsid w:val="006866EF"/>
    <w:rsid w:val="0069242B"/>
    <w:rsid w:val="00692EF5"/>
    <w:rsid w:val="00694421"/>
    <w:rsid w:val="006A3E09"/>
    <w:rsid w:val="006A4B9B"/>
    <w:rsid w:val="006A67D4"/>
    <w:rsid w:val="006A6FA1"/>
    <w:rsid w:val="006A7E6C"/>
    <w:rsid w:val="006B2B5B"/>
    <w:rsid w:val="006B4552"/>
    <w:rsid w:val="006C6425"/>
    <w:rsid w:val="006D17D3"/>
    <w:rsid w:val="006D4EF5"/>
    <w:rsid w:val="006D70DE"/>
    <w:rsid w:val="006E7715"/>
    <w:rsid w:val="006F3FCF"/>
    <w:rsid w:val="006F5076"/>
    <w:rsid w:val="006F7A04"/>
    <w:rsid w:val="00701373"/>
    <w:rsid w:val="00704AFA"/>
    <w:rsid w:val="00717055"/>
    <w:rsid w:val="00717DDD"/>
    <w:rsid w:val="0072502C"/>
    <w:rsid w:val="00725232"/>
    <w:rsid w:val="00725422"/>
    <w:rsid w:val="007301F8"/>
    <w:rsid w:val="0073070C"/>
    <w:rsid w:val="007343AB"/>
    <w:rsid w:val="007410E3"/>
    <w:rsid w:val="00742E52"/>
    <w:rsid w:val="00747AF4"/>
    <w:rsid w:val="007553EB"/>
    <w:rsid w:val="00757CED"/>
    <w:rsid w:val="007619FF"/>
    <w:rsid w:val="00763506"/>
    <w:rsid w:val="00765899"/>
    <w:rsid w:val="00767E12"/>
    <w:rsid w:val="00772037"/>
    <w:rsid w:val="00777CF1"/>
    <w:rsid w:val="00781D73"/>
    <w:rsid w:val="00783E23"/>
    <w:rsid w:val="0078785B"/>
    <w:rsid w:val="0079158B"/>
    <w:rsid w:val="00796299"/>
    <w:rsid w:val="007972D7"/>
    <w:rsid w:val="007B158D"/>
    <w:rsid w:val="007B7027"/>
    <w:rsid w:val="007C39E7"/>
    <w:rsid w:val="007D01C2"/>
    <w:rsid w:val="007D116B"/>
    <w:rsid w:val="007D4499"/>
    <w:rsid w:val="007E1F81"/>
    <w:rsid w:val="007F1203"/>
    <w:rsid w:val="007F1C9E"/>
    <w:rsid w:val="007F5FEF"/>
    <w:rsid w:val="00802CDC"/>
    <w:rsid w:val="00805A6B"/>
    <w:rsid w:val="00807D6D"/>
    <w:rsid w:val="00813411"/>
    <w:rsid w:val="00830187"/>
    <w:rsid w:val="00833117"/>
    <w:rsid w:val="00834D82"/>
    <w:rsid w:val="008353EA"/>
    <w:rsid w:val="0083688C"/>
    <w:rsid w:val="00840ED0"/>
    <w:rsid w:val="008442BD"/>
    <w:rsid w:val="00845221"/>
    <w:rsid w:val="00877AFD"/>
    <w:rsid w:val="00895F73"/>
    <w:rsid w:val="00897D0A"/>
    <w:rsid w:val="008A0BDB"/>
    <w:rsid w:val="008A68C1"/>
    <w:rsid w:val="008B1290"/>
    <w:rsid w:val="008B17EA"/>
    <w:rsid w:val="008B454F"/>
    <w:rsid w:val="008C7C25"/>
    <w:rsid w:val="008D06A9"/>
    <w:rsid w:val="008D2515"/>
    <w:rsid w:val="008D276D"/>
    <w:rsid w:val="008D2BA9"/>
    <w:rsid w:val="008D3163"/>
    <w:rsid w:val="008D7FDD"/>
    <w:rsid w:val="008E729F"/>
    <w:rsid w:val="008F3B21"/>
    <w:rsid w:val="008F3C11"/>
    <w:rsid w:val="008F56B7"/>
    <w:rsid w:val="00905EA2"/>
    <w:rsid w:val="00907593"/>
    <w:rsid w:val="00921702"/>
    <w:rsid w:val="009222C5"/>
    <w:rsid w:val="009243ED"/>
    <w:rsid w:val="009310ED"/>
    <w:rsid w:val="00931614"/>
    <w:rsid w:val="009316C8"/>
    <w:rsid w:val="00934394"/>
    <w:rsid w:val="00945C75"/>
    <w:rsid w:val="00956288"/>
    <w:rsid w:val="00966A91"/>
    <w:rsid w:val="00972781"/>
    <w:rsid w:val="00980ED3"/>
    <w:rsid w:val="00984F23"/>
    <w:rsid w:val="00986A11"/>
    <w:rsid w:val="00994273"/>
    <w:rsid w:val="00995593"/>
    <w:rsid w:val="009B7D09"/>
    <w:rsid w:val="009C3951"/>
    <w:rsid w:val="009C58D5"/>
    <w:rsid w:val="009D2CB3"/>
    <w:rsid w:val="009E1C69"/>
    <w:rsid w:val="009E6C91"/>
    <w:rsid w:val="009F6AD8"/>
    <w:rsid w:val="00A022B8"/>
    <w:rsid w:val="00A058DB"/>
    <w:rsid w:val="00A15093"/>
    <w:rsid w:val="00A17F4E"/>
    <w:rsid w:val="00A245F7"/>
    <w:rsid w:val="00A25AC7"/>
    <w:rsid w:val="00A3097C"/>
    <w:rsid w:val="00A31F39"/>
    <w:rsid w:val="00A36F7B"/>
    <w:rsid w:val="00A371EF"/>
    <w:rsid w:val="00A374D7"/>
    <w:rsid w:val="00A42EB6"/>
    <w:rsid w:val="00A4313C"/>
    <w:rsid w:val="00A4622C"/>
    <w:rsid w:val="00A500C8"/>
    <w:rsid w:val="00A52307"/>
    <w:rsid w:val="00A732F7"/>
    <w:rsid w:val="00A75B07"/>
    <w:rsid w:val="00A77592"/>
    <w:rsid w:val="00A80C8F"/>
    <w:rsid w:val="00A81D4A"/>
    <w:rsid w:val="00A82AA2"/>
    <w:rsid w:val="00A86C9B"/>
    <w:rsid w:val="00A877E7"/>
    <w:rsid w:val="00A97B96"/>
    <w:rsid w:val="00AA0C0A"/>
    <w:rsid w:val="00AA4CF3"/>
    <w:rsid w:val="00AA5D07"/>
    <w:rsid w:val="00AB25F7"/>
    <w:rsid w:val="00AB523A"/>
    <w:rsid w:val="00AB6C5E"/>
    <w:rsid w:val="00AB6F19"/>
    <w:rsid w:val="00AC1A74"/>
    <w:rsid w:val="00AC48F6"/>
    <w:rsid w:val="00AD2047"/>
    <w:rsid w:val="00AD2FAE"/>
    <w:rsid w:val="00AD5771"/>
    <w:rsid w:val="00AD6869"/>
    <w:rsid w:val="00AD7F53"/>
    <w:rsid w:val="00AE059E"/>
    <w:rsid w:val="00AE4642"/>
    <w:rsid w:val="00AE4A29"/>
    <w:rsid w:val="00AF22A6"/>
    <w:rsid w:val="00AF4562"/>
    <w:rsid w:val="00AF6488"/>
    <w:rsid w:val="00AF7793"/>
    <w:rsid w:val="00AF7D9D"/>
    <w:rsid w:val="00B10337"/>
    <w:rsid w:val="00B120E2"/>
    <w:rsid w:val="00B16698"/>
    <w:rsid w:val="00B2478F"/>
    <w:rsid w:val="00B30C50"/>
    <w:rsid w:val="00B34C82"/>
    <w:rsid w:val="00B368B6"/>
    <w:rsid w:val="00B55934"/>
    <w:rsid w:val="00B633C2"/>
    <w:rsid w:val="00B64294"/>
    <w:rsid w:val="00B6523B"/>
    <w:rsid w:val="00B662E7"/>
    <w:rsid w:val="00B70458"/>
    <w:rsid w:val="00B73628"/>
    <w:rsid w:val="00B81D56"/>
    <w:rsid w:val="00B958D5"/>
    <w:rsid w:val="00BA097A"/>
    <w:rsid w:val="00BA3B3A"/>
    <w:rsid w:val="00BA6EEE"/>
    <w:rsid w:val="00BB01E9"/>
    <w:rsid w:val="00BC0685"/>
    <w:rsid w:val="00BC4B22"/>
    <w:rsid w:val="00BD17A9"/>
    <w:rsid w:val="00BE6FFF"/>
    <w:rsid w:val="00C01C12"/>
    <w:rsid w:val="00C038BE"/>
    <w:rsid w:val="00C07E9A"/>
    <w:rsid w:val="00C07F25"/>
    <w:rsid w:val="00C10093"/>
    <w:rsid w:val="00C1483D"/>
    <w:rsid w:val="00C1517B"/>
    <w:rsid w:val="00C23465"/>
    <w:rsid w:val="00C27901"/>
    <w:rsid w:val="00C335A3"/>
    <w:rsid w:val="00C36F0F"/>
    <w:rsid w:val="00C37018"/>
    <w:rsid w:val="00C4301A"/>
    <w:rsid w:val="00C52CE2"/>
    <w:rsid w:val="00C54E48"/>
    <w:rsid w:val="00C57425"/>
    <w:rsid w:val="00C61D4F"/>
    <w:rsid w:val="00C77C14"/>
    <w:rsid w:val="00C815F7"/>
    <w:rsid w:val="00C86BEF"/>
    <w:rsid w:val="00C9549B"/>
    <w:rsid w:val="00C96ACD"/>
    <w:rsid w:val="00CA0407"/>
    <w:rsid w:val="00CA236E"/>
    <w:rsid w:val="00CD2332"/>
    <w:rsid w:val="00CD4819"/>
    <w:rsid w:val="00CD55D8"/>
    <w:rsid w:val="00CE43D2"/>
    <w:rsid w:val="00CE44B2"/>
    <w:rsid w:val="00CE47FE"/>
    <w:rsid w:val="00CF6228"/>
    <w:rsid w:val="00D075A8"/>
    <w:rsid w:val="00D1175C"/>
    <w:rsid w:val="00D234A8"/>
    <w:rsid w:val="00D27605"/>
    <w:rsid w:val="00D31D83"/>
    <w:rsid w:val="00D33ED9"/>
    <w:rsid w:val="00D355E9"/>
    <w:rsid w:val="00D35B0F"/>
    <w:rsid w:val="00D35EF1"/>
    <w:rsid w:val="00D37E2A"/>
    <w:rsid w:val="00D42C3D"/>
    <w:rsid w:val="00D45F64"/>
    <w:rsid w:val="00D463E1"/>
    <w:rsid w:val="00D46666"/>
    <w:rsid w:val="00D51229"/>
    <w:rsid w:val="00D53D82"/>
    <w:rsid w:val="00D55653"/>
    <w:rsid w:val="00D55C9A"/>
    <w:rsid w:val="00D67A53"/>
    <w:rsid w:val="00D77A82"/>
    <w:rsid w:val="00D82F2D"/>
    <w:rsid w:val="00D87C94"/>
    <w:rsid w:val="00D907C7"/>
    <w:rsid w:val="00DA19D9"/>
    <w:rsid w:val="00DB247B"/>
    <w:rsid w:val="00DB35C0"/>
    <w:rsid w:val="00DB50CD"/>
    <w:rsid w:val="00DC3B95"/>
    <w:rsid w:val="00DC6BE1"/>
    <w:rsid w:val="00DC6DC3"/>
    <w:rsid w:val="00DC7595"/>
    <w:rsid w:val="00DD2D4E"/>
    <w:rsid w:val="00DD3F6E"/>
    <w:rsid w:val="00DD4817"/>
    <w:rsid w:val="00DD6B59"/>
    <w:rsid w:val="00DD71BC"/>
    <w:rsid w:val="00DD72D8"/>
    <w:rsid w:val="00DE1890"/>
    <w:rsid w:val="00DE5BE8"/>
    <w:rsid w:val="00DE5FE3"/>
    <w:rsid w:val="00DF23FF"/>
    <w:rsid w:val="00DF4C7C"/>
    <w:rsid w:val="00DF5C41"/>
    <w:rsid w:val="00DF772D"/>
    <w:rsid w:val="00DF7A4F"/>
    <w:rsid w:val="00E043F5"/>
    <w:rsid w:val="00E07C6B"/>
    <w:rsid w:val="00E142A6"/>
    <w:rsid w:val="00E23FD7"/>
    <w:rsid w:val="00E25644"/>
    <w:rsid w:val="00E30BED"/>
    <w:rsid w:val="00E31B61"/>
    <w:rsid w:val="00E322AD"/>
    <w:rsid w:val="00E35CB8"/>
    <w:rsid w:val="00E40C75"/>
    <w:rsid w:val="00E439DD"/>
    <w:rsid w:val="00E50A12"/>
    <w:rsid w:val="00E52794"/>
    <w:rsid w:val="00E543B8"/>
    <w:rsid w:val="00E60A0E"/>
    <w:rsid w:val="00E62E84"/>
    <w:rsid w:val="00E64F3D"/>
    <w:rsid w:val="00E651BD"/>
    <w:rsid w:val="00E70541"/>
    <w:rsid w:val="00E712BF"/>
    <w:rsid w:val="00E80CAC"/>
    <w:rsid w:val="00E87184"/>
    <w:rsid w:val="00E9152F"/>
    <w:rsid w:val="00E93111"/>
    <w:rsid w:val="00E97221"/>
    <w:rsid w:val="00E97654"/>
    <w:rsid w:val="00EB00A8"/>
    <w:rsid w:val="00EB3E58"/>
    <w:rsid w:val="00EB47B8"/>
    <w:rsid w:val="00EC2BED"/>
    <w:rsid w:val="00EC2E6E"/>
    <w:rsid w:val="00EC75CD"/>
    <w:rsid w:val="00ED3B73"/>
    <w:rsid w:val="00ED6C9D"/>
    <w:rsid w:val="00EE2177"/>
    <w:rsid w:val="00EE21E9"/>
    <w:rsid w:val="00EE43B1"/>
    <w:rsid w:val="00EE4E36"/>
    <w:rsid w:val="00EF0EBF"/>
    <w:rsid w:val="00EF7480"/>
    <w:rsid w:val="00EF74CC"/>
    <w:rsid w:val="00F04B69"/>
    <w:rsid w:val="00F050CC"/>
    <w:rsid w:val="00F150E2"/>
    <w:rsid w:val="00F17DD4"/>
    <w:rsid w:val="00F22E1F"/>
    <w:rsid w:val="00F30B99"/>
    <w:rsid w:val="00F32A8D"/>
    <w:rsid w:val="00F366B4"/>
    <w:rsid w:val="00F43A16"/>
    <w:rsid w:val="00F448CB"/>
    <w:rsid w:val="00F6146B"/>
    <w:rsid w:val="00F640DE"/>
    <w:rsid w:val="00F651FF"/>
    <w:rsid w:val="00F70F8A"/>
    <w:rsid w:val="00F839DB"/>
    <w:rsid w:val="00F94370"/>
    <w:rsid w:val="00FB39EC"/>
    <w:rsid w:val="00FB7788"/>
    <w:rsid w:val="00FC1971"/>
    <w:rsid w:val="00FC7C5C"/>
    <w:rsid w:val="00FD2B32"/>
    <w:rsid w:val="00FD598A"/>
    <w:rsid w:val="00FF186A"/>
    <w:rsid w:val="00FF6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3465"/>
  </w:style>
  <w:style w:type="paragraph" w:styleId="Heading1">
    <w:name w:val="heading 1"/>
    <w:basedOn w:val="Normal"/>
    <w:next w:val="Normal"/>
    <w:qFormat/>
    <w:rsid w:val="00E142A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142A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4F6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5A0E13"/>
    <w:pPr>
      <w:spacing w:after="240"/>
      <w:jc w:val="center"/>
    </w:pPr>
    <w:rPr>
      <w:b/>
      <w:smallCaps/>
      <w:sz w:val="32"/>
      <w:szCs w:val="32"/>
    </w:rPr>
  </w:style>
  <w:style w:type="paragraph" w:styleId="Title">
    <w:name w:val="Title"/>
    <w:basedOn w:val="Normal"/>
    <w:qFormat/>
    <w:rsid w:val="00C23465"/>
    <w:pPr>
      <w:jc w:val="center"/>
    </w:pPr>
    <w:rPr>
      <w:b/>
      <w:bCs/>
      <w:sz w:val="24"/>
    </w:rPr>
  </w:style>
  <w:style w:type="paragraph" w:customStyle="1" w:styleId="USGS">
    <w:name w:val="USGS"/>
    <w:basedOn w:val="Normal"/>
    <w:rsid w:val="00C23465"/>
    <w:pPr>
      <w:jc w:val="center"/>
    </w:pPr>
    <w:rPr>
      <w:color w:val="000080"/>
      <w:szCs w:val="24"/>
    </w:rPr>
  </w:style>
  <w:style w:type="paragraph" w:customStyle="1" w:styleId="WRD">
    <w:name w:val="WRD"/>
    <w:basedOn w:val="Normal"/>
    <w:rsid w:val="00C23465"/>
    <w:pPr>
      <w:spacing w:before="120"/>
      <w:jc w:val="center"/>
    </w:pPr>
    <w:rPr>
      <w:color w:val="000080"/>
      <w:sz w:val="16"/>
      <w:szCs w:val="24"/>
    </w:rPr>
  </w:style>
  <w:style w:type="paragraph" w:customStyle="1" w:styleId="Memo">
    <w:name w:val="Memo"/>
    <w:basedOn w:val="Normal"/>
    <w:rsid w:val="00C23465"/>
    <w:pPr>
      <w:spacing w:before="480" w:after="360"/>
      <w:jc w:val="center"/>
    </w:pPr>
    <w:rPr>
      <w:b/>
      <w:color w:val="000080"/>
      <w:sz w:val="24"/>
      <w:szCs w:val="24"/>
    </w:rPr>
  </w:style>
  <w:style w:type="paragraph" w:customStyle="1" w:styleId="Greeting">
    <w:name w:val="Greeting"/>
    <w:basedOn w:val="Normal"/>
    <w:rsid w:val="0023361B"/>
    <w:rPr>
      <w:sz w:val="24"/>
      <w:szCs w:val="24"/>
    </w:rPr>
  </w:style>
  <w:style w:type="paragraph" w:customStyle="1" w:styleId="Address1">
    <w:name w:val="Address1"/>
    <w:basedOn w:val="Normal"/>
    <w:rsid w:val="0023361B"/>
    <w:rPr>
      <w:sz w:val="24"/>
      <w:szCs w:val="24"/>
    </w:rPr>
  </w:style>
  <w:style w:type="paragraph" w:customStyle="1" w:styleId="Body">
    <w:name w:val="Body"/>
    <w:basedOn w:val="Normal"/>
    <w:link w:val="BodyChar"/>
    <w:rsid w:val="00671E4E"/>
    <w:pPr>
      <w:spacing w:before="240"/>
    </w:pPr>
    <w:rPr>
      <w:sz w:val="24"/>
      <w:szCs w:val="24"/>
    </w:rPr>
  </w:style>
  <w:style w:type="paragraph" w:customStyle="1" w:styleId="Complementaryclose">
    <w:name w:val="Complementary_close"/>
    <w:basedOn w:val="Normal"/>
    <w:rsid w:val="0023361B"/>
    <w:pPr>
      <w:tabs>
        <w:tab w:val="left" w:pos="5040"/>
      </w:tabs>
      <w:ind w:left="5040"/>
    </w:pPr>
    <w:rPr>
      <w:sz w:val="24"/>
      <w:szCs w:val="24"/>
    </w:rPr>
  </w:style>
  <w:style w:type="paragraph" w:customStyle="1" w:styleId="Signatureblock">
    <w:name w:val="Signature_block"/>
    <w:basedOn w:val="Normal"/>
    <w:rsid w:val="0023361B"/>
    <w:pPr>
      <w:tabs>
        <w:tab w:val="left" w:pos="5040"/>
      </w:tabs>
      <w:ind w:left="5040"/>
    </w:pPr>
    <w:rPr>
      <w:sz w:val="24"/>
      <w:szCs w:val="24"/>
    </w:rPr>
  </w:style>
  <w:style w:type="paragraph" w:customStyle="1" w:styleId="Courtesycopiesexternal">
    <w:name w:val="Courtesy_copies_external"/>
    <w:basedOn w:val="Normal"/>
    <w:rsid w:val="0023361B"/>
    <w:rPr>
      <w:sz w:val="24"/>
      <w:szCs w:val="24"/>
    </w:rPr>
  </w:style>
  <w:style w:type="paragraph" w:customStyle="1" w:styleId="Date1">
    <w:name w:val="Date1"/>
    <w:basedOn w:val="Normal"/>
    <w:rsid w:val="0023361B"/>
    <w:pPr>
      <w:tabs>
        <w:tab w:val="left" w:pos="6480"/>
      </w:tabs>
      <w:ind w:left="6480"/>
    </w:pPr>
    <w:rPr>
      <w:sz w:val="24"/>
      <w:szCs w:val="24"/>
    </w:rPr>
  </w:style>
  <w:style w:type="character" w:styleId="Hyperlink">
    <w:name w:val="Hyperlink"/>
    <w:basedOn w:val="DefaultParagraphFont"/>
    <w:rsid w:val="0023361B"/>
    <w:rPr>
      <w:color w:val="0000FF"/>
      <w:u w:val="single"/>
    </w:rPr>
  </w:style>
  <w:style w:type="paragraph" w:customStyle="1" w:styleId="Address">
    <w:name w:val="Address"/>
    <w:basedOn w:val="Normal"/>
    <w:rsid w:val="0023361B"/>
    <w:pPr>
      <w:jc w:val="center"/>
    </w:pPr>
    <w:rPr>
      <w:sz w:val="24"/>
      <w:szCs w:val="24"/>
    </w:rPr>
  </w:style>
  <w:style w:type="paragraph" w:customStyle="1" w:styleId="Courtesycopiesinternal">
    <w:name w:val="Courtesy_copies_internal"/>
    <w:basedOn w:val="Normal"/>
    <w:rsid w:val="0023361B"/>
    <w:rPr>
      <w:sz w:val="24"/>
      <w:szCs w:val="24"/>
    </w:rPr>
  </w:style>
  <w:style w:type="paragraph" w:customStyle="1" w:styleId="Heading">
    <w:name w:val="Heading"/>
    <w:aliases w:val="Small Caps"/>
    <w:basedOn w:val="Heading3"/>
    <w:rsid w:val="00671E4E"/>
    <w:pPr>
      <w:spacing w:before="300"/>
    </w:pPr>
    <w:rPr>
      <w:smallCaps/>
    </w:rPr>
  </w:style>
  <w:style w:type="paragraph" w:customStyle="1" w:styleId="Numbered1">
    <w:name w:val="Numbered1"/>
    <w:basedOn w:val="Normal"/>
    <w:link w:val="Numbered1Char"/>
    <w:rsid w:val="007553EB"/>
    <w:pPr>
      <w:numPr>
        <w:numId w:val="9"/>
      </w:numPr>
      <w:spacing w:before="240"/>
    </w:pPr>
    <w:rPr>
      <w:sz w:val="24"/>
      <w:szCs w:val="24"/>
    </w:rPr>
  </w:style>
  <w:style w:type="paragraph" w:styleId="BodyTextIndent">
    <w:name w:val="Body Text Indent"/>
    <w:basedOn w:val="Body"/>
    <w:link w:val="BodyTextIndentChar"/>
    <w:rsid w:val="00692EF5"/>
    <w:pPr>
      <w:ind w:left="360"/>
    </w:pPr>
  </w:style>
  <w:style w:type="paragraph" w:customStyle="1" w:styleId="Numbered1restart">
    <w:name w:val="Numbered1.restart"/>
    <w:basedOn w:val="Numbered1"/>
    <w:link w:val="Numbered1restartChar"/>
    <w:rsid w:val="00C37018"/>
    <w:pPr>
      <w:numPr>
        <w:numId w:val="0"/>
      </w:numPr>
      <w:tabs>
        <w:tab w:val="left" w:pos="317"/>
      </w:tabs>
    </w:pPr>
  </w:style>
  <w:style w:type="paragraph" w:customStyle="1" w:styleId="StyleNumbered1restartBold">
    <w:name w:val="Style Numbered1.restart + Bold"/>
    <w:basedOn w:val="Numbered1restart"/>
    <w:link w:val="StyleNumbered1restartBoldChar"/>
    <w:rsid w:val="004C7749"/>
    <w:pPr>
      <w:ind w:left="288"/>
    </w:pPr>
    <w:rPr>
      <w:b/>
      <w:bCs/>
    </w:rPr>
  </w:style>
  <w:style w:type="character" w:customStyle="1" w:styleId="Numbered1Char">
    <w:name w:val="Numbered1 Char"/>
    <w:basedOn w:val="DefaultParagraphFont"/>
    <w:link w:val="Numbered1"/>
    <w:rsid w:val="007553EB"/>
    <w:rPr>
      <w:sz w:val="24"/>
      <w:szCs w:val="24"/>
    </w:rPr>
  </w:style>
  <w:style w:type="character" w:customStyle="1" w:styleId="Numbered1restartChar">
    <w:name w:val="Numbered1.restart Char"/>
    <w:basedOn w:val="Numbered1Char"/>
    <w:link w:val="Numbered1restart"/>
    <w:rsid w:val="007553EB"/>
    <w:rPr>
      <w:sz w:val="24"/>
      <w:szCs w:val="24"/>
      <w:lang w:val="en-US" w:eastAsia="en-US" w:bidi="ar-SA"/>
    </w:rPr>
  </w:style>
  <w:style w:type="character" w:customStyle="1" w:styleId="StyleNumbered1restartBoldChar">
    <w:name w:val="Style Numbered1.restart + Bold Char"/>
    <w:basedOn w:val="Numbered1restartChar"/>
    <w:link w:val="StyleNumbered1restartBold"/>
    <w:rsid w:val="004C7749"/>
    <w:rPr>
      <w:b/>
      <w:bCs/>
      <w:sz w:val="24"/>
      <w:szCs w:val="24"/>
      <w:lang w:val="en-US" w:eastAsia="en-US" w:bidi="ar-SA"/>
    </w:rPr>
  </w:style>
  <w:style w:type="table" w:styleId="TableGrid">
    <w:name w:val="Table Grid"/>
    <w:basedOn w:val="TableNormal"/>
    <w:rsid w:val="00E70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dyTextIndentArial10ptCenteredLeft0">
    <w:name w:val="Style Body Text Indent + Arial 10 pt Centered Left:  0&quot;"/>
    <w:basedOn w:val="BodyTextIndent"/>
    <w:rsid w:val="00D075A8"/>
    <w:pPr>
      <w:spacing w:before="0"/>
      <w:ind w:left="0"/>
      <w:jc w:val="center"/>
    </w:pPr>
    <w:rPr>
      <w:rFonts w:ascii="Arial" w:hAnsi="Arial"/>
      <w:sz w:val="20"/>
      <w:szCs w:val="20"/>
    </w:rPr>
  </w:style>
  <w:style w:type="paragraph" w:customStyle="1" w:styleId="StyleBodyTextIndentArial10ptBoldCenteredLeft0">
    <w:name w:val="Style Body Text Indent + Arial 10 pt Bold Centered Left:  0&quot;"/>
    <w:basedOn w:val="BodyTextIndent"/>
    <w:rsid w:val="00D075A8"/>
    <w:pPr>
      <w:spacing w:before="0"/>
      <w:ind w:left="0"/>
      <w:jc w:val="center"/>
    </w:pPr>
    <w:rPr>
      <w:rFonts w:ascii="Arial" w:hAnsi="Arial"/>
      <w:b/>
      <w:bCs/>
      <w:sz w:val="20"/>
      <w:szCs w:val="20"/>
    </w:rPr>
  </w:style>
  <w:style w:type="paragraph" w:customStyle="1" w:styleId="FigureCaption">
    <w:name w:val="Figure Caption"/>
    <w:basedOn w:val="BodyTextIndent"/>
    <w:link w:val="FigureCaptionChar"/>
    <w:rsid w:val="00931614"/>
    <w:pPr>
      <w:ind w:left="432" w:right="144"/>
    </w:pPr>
    <w:rPr>
      <w:rFonts w:ascii="Arial" w:hAnsi="Arial"/>
      <w:sz w:val="20"/>
    </w:rPr>
  </w:style>
  <w:style w:type="character" w:customStyle="1" w:styleId="BodyChar">
    <w:name w:val="Body Char"/>
    <w:basedOn w:val="DefaultParagraphFont"/>
    <w:link w:val="Body"/>
    <w:rsid w:val="00931614"/>
    <w:rPr>
      <w:sz w:val="24"/>
      <w:szCs w:val="24"/>
      <w:lang w:val="en-US" w:eastAsia="en-US" w:bidi="ar-SA"/>
    </w:rPr>
  </w:style>
  <w:style w:type="character" w:customStyle="1" w:styleId="BodyTextIndentChar">
    <w:name w:val="Body Text Indent Char"/>
    <w:basedOn w:val="BodyChar"/>
    <w:link w:val="BodyTextIndent"/>
    <w:rsid w:val="00692EF5"/>
    <w:rPr>
      <w:sz w:val="24"/>
      <w:szCs w:val="24"/>
      <w:lang w:val="en-US" w:eastAsia="en-US" w:bidi="ar-SA"/>
    </w:rPr>
  </w:style>
  <w:style w:type="character" w:customStyle="1" w:styleId="FigureCaptionChar">
    <w:name w:val="Figure Caption Char"/>
    <w:basedOn w:val="BodyTextIndentChar"/>
    <w:link w:val="FigureCaption"/>
    <w:rsid w:val="00931614"/>
    <w:rPr>
      <w:rFonts w:ascii="Arial" w:hAnsi="Arial"/>
      <w:sz w:val="24"/>
      <w:szCs w:val="24"/>
      <w:lang w:val="en-US" w:eastAsia="en-US" w:bidi="ar-SA"/>
    </w:rPr>
  </w:style>
  <w:style w:type="paragraph" w:styleId="Header">
    <w:name w:val="header"/>
    <w:basedOn w:val="Normal"/>
    <w:rsid w:val="00840ED0"/>
    <w:pPr>
      <w:tabs>
        <w:tab w:val="center" w:pos="4320"/>
        <w:tab w:val="right" w:pos="8640"/>
      </w:tabs>
    </w:pPr>
  </w:style>
  <w:style w:type="paragraph" w:styleId="Footer">
    <w:name w:val="footer"/>
    <w:basedOn w:val="Normal"/>
    <w:rsid w:val="00840ED0"/>
    <w:pPr>
      <w:tabs>
        <w:tab w:val="center" w:pos="4320"/>
        <w:tab w:val="right" w:pos="8640"/>
      </w:tabs>
    </w:pPr>
  </w:style>
  <w:style w:type="character" w:styleId="PageNumber">
    <w:name w:val="page number"/>
    <w:basedOn w:val="DefaultParagraphFont"/>
    <w:rsid w:val="00840ED0"/>
  </w:style>
  <w:style w:type="paragraph" w:customStyle="1" w:styleId="Title1">
    <w:name w:val="Title1"/>
    <w:basedOn w:val="Normal"/>
    <w:rsid w:val="00DC3B95"/>
    <w:pPr>
      <w:spacing w:before="240" w:after="240"/>
      <w:jc w:val="center"/>
    </w:pPr>
    <w:rPr>
      <w:rFonts w:ascii="Arial" w:hAnsi="Arial"/>
      <w:b/>
      <w:smallCaps/>
      <w:sz w:val="32"/>
      <w:szCs w:val="32"/>
    </w:rPr>
  </w:style>
  <w:style w:type="paragraph" w:customStyle="1" w:styleId="TextBox">
    <w:name w:val="TextBox"/>
    <w:basedOn w:val="Normal"/>
    <w:link w:val="TextBoxCharChar"/>
    <w:rsid w:val="00DC3B95"/>
    <w:pPr>
      <w:jc w:val="center"/>
    </w:pPr>
    <w:rPr>
      <w:rFonts w:ascii="Arial" w:hAnsi="Arial"/>
      <w:b/>
      <w:szCs w:val="24"/>
    </w:rPr>
  </w:style>
  <w:style w:type="character" w:customStyle="1" w:styleId="TextBoxCharChar">
    <w:name w:val="TextBox Char Char"/>
    <w:basedOn w:val="DefaultParagraphFont"/>
    <w:link w:val="TextBox"/>
    <w:rsid w:val="00DC3B95"/>
    <w:rPr>
      <w:rFonts w:ascii="Arial" w:hAnsi="Arial"/>
      <w:b/>
      <w:szCs w:val="24"/>
      <w:lang w:val="en-US" w:eastAsia="en-US" w:bidi="ar-SA"/>
    </w:rPr>
  </w:style>
  <w:style w:type="table" w:customStyle="1" w:styleId="TableGrid1">
    <w:name w:val="Table Grid1"/>
    <w:basedOn w:val="TableNormal"/>
    <w:next w:val="TableGrid"/>
    <w:rsid w:val="00DC3B95"/>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s">
    <w:name w:val="Steps"/>
    <w:basedOn w:val="Body"/>
    <w:rsid w:val="00D37E2A"/>
    <w:pPr>
      <w:numPr>
        <w:numId w:val="11"/>
      </w:numPr>
      <w:ind w:left="720" w:hanging="720"/>
    </w:pPr>
    <w:rPr>
      <w:b/>
      <w:i/>
    </w:rPr>
  </w:style>
  <w:style w:type="paragraph" w:customStyle="1" w:styleId="Fignum2">
    <w:name w:val="Fignum2"/>
    <w:basedOn w:val="FigureCaption"/>
    <w:rsid w:val="00485D42"/>
    <w:pPr>
      <w:spacing w:before="0"/>
      <w:ind w:left="0" w:right="0"/>
    </w:pPr>
  </w:style>
  <w:style w:type="paragraph" w:customStyle="1" w:styleId="TableCell">
    <w:name w:val="TableCell"/>
    <w:basedOn w:val="TextBox"/>
    <w:rsid w:val="00A42EB6"/>
    <w:rPr>
      <w:b w:val="0"/>
    </w:rPr>
  </w:style>
  <w:style w:type="character" w:styleId="FollowedHyperlink">
    <w:name w:val="FollowedHyperlink"/>
    <w:basedOn w:val="DefaultParagraphFont"/>
    <w:rsid w:val="00A36F7B"/>
    <w:rPr>
      <w:color w:val="800080"/>
      <w:u w:val="single"/>
    </w:rPr>
  </w:style>
  <w:style w:type="paragraph" w:customStyle="1" w:styleId="Numbered1restart2">
    <w:name w:val="Numbered1.restart2"/>
    <w:basedOn w:val="Numbered1restart"/>
    <w:rsid w:val="00692EF5"/>
    <w:pPr>
      <w:numPr>
        <w:numId w:val="14"/>
      </w:numPr>
    </w:pPr>
  </w:style>
  <w:style w:type="paragraph" w:styleId="CommentText">
    <w:name w:val="annotation text"/>
    <w:basedOn w:val="Normal"/>
    <w:link w:val="CommentTextChar"/>
    <w:uiPriority w:val="99"/>
    <w:rsid w:val="00E712BF"/>
  </w:style>
  <w:style w:type="character" w:customStyle="1" w:styleId="CommentTextChar">
    <w:name w:val="Comment Text Char"/>
    <w:basedOn w:val="DefaultParagraphFont"/>
    <w:link w:val="CommentText"/>
    <w:uiPriority w:val="99"/>
    <w:rsid w:val="00E712BF"/>
  </w:style>
  <w:style w:type="character" w:styleId="CommentReference">
    <w:name w:val="annotation reference"/>
    <w:basedOn w:val="DefaultParagraphFont"/>
    <w:rsid w:val="00AF7793"/>
    <w:rPr>
      <w:sz w:val="16"/>
      <w:szCs w:val="16"/>
    </w:rPr>
  </w:style>
  <w:style w:type="paragraph" w:styleId="BalloonText">
    <w:name w:val="Balloon Text"/>
    <w:basedOn w:val="Normal"/>
    <w:link w:val="BalloonTextChar"/>
    <w:rsid w:val="00AF7793"/>
    <w:rPr>
      <w:rFonts w:ascii="Tahoma" w:hAnsi="Tahoma" w:cs="Tahoma"/>
      <w:sz w:val="16"/>
      <w:szCs w:val="16"/>
    </w:rPr>
  </w:style>
  <w:style w:type="character" w:customStyle="1" w:styleId="BalloonTextChar">
    <w:name w:val="Balloon Text Char"/>
    <w:basedOn w:val="DefaultParagraphFont"/>
    <w:link w:val="BalloonText"/>
    <w:rsid w:val="00AF7793"/>
    <w:rPr>
      <w:rFonts w:ascii="Tahoma" w:hAnsi="Tahoma" w:cs="Tahoma"/>
      <w:sz w:val="16"/>
      <w:szCs w:val="16"/>
    </w:rPr>
  </w:style>
  <w:style w:type="paragraph" w:styleId="ListParagraph">
    <w:name w:val="List Paragraph"/>
    <w:basedOn w:val="Normal"/>
    <w:uiPriority w:val="34"/>
    <w:qFormat/>
    <w:rsid w:val="008B17EA"/>
    <w:pPr>
      <w:spacing w:after="200" w:line="276" w:lineRule="auto"/>
      <w:ind w:left="720"/>
      <w:contextualSpacing/>
    </w:pPr>
    <w:rPr>
      <w:rFonts w:asciiTheme="minorHAnsi" w:eastAsiaTheme="minorHAnsi" w:hAnsiTheme="minorHAnsi" w:cstheme="minorBidi"/>
      <w:sz w:val="22"/>
      <w:szCs w:val="22"/>
    </w:rPr>
  </w:style>
  <w:style w:type="paragraph" w:styleId="CommentSubject">
    <w:name w:val="annotation subject"/>
    <w:basedOn w:val="CommentText"/>
    <w:next w:val="CommentText"/>
    <w:link w:val="CommentSubjectChar"/>
    <w:rsid w:val="00450AC4"/>
    <w:rPr>
      <w:b/>
      <w:bCs/>
    </w:rPr>
  </w:style>
  <w:style w:type="character" w:customStyle="1" w:styleId="CommentSubjectChar">
    <w:name w:val="Comment Subject Char"/>
    <w:basedOn w:val="CommentTextChar"/>
    <w:link w:val="CommentSubject"/>
    <w:rsid w:val="00450AC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3465"/>
  </w:style>
  <w:style w:type="paragraph" w:styleId="Heading1">
    <w:name w:val="heading 1"/>
    <w:basedOn w:val="Normal"/>
    <w:next w:val="Normal"/>
    <w:qFormat/>
    <w:rsid w:val="00E142A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142A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4F6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5A0E13"/>
    <w:pPr>
      <w:spacing w:after="240"/>
      <w:jc w:val="center"/>
    </w:pPr>
    <w:rPr>
      <w:b/>
      <w:smallCaps/>
      <w:sz w:val="32"/>
      <w:szCs w:val="32"/>
    </w:rPr>
  </w:style>
  <w:style w:type="paragraph" w:styleId="Title">
    <w:name w:val="Title"/>
    <w:basedOn w:val="Normal"/>
    <w:qFormat/>
    <w:rsid w:val="00C23465"/>
    <w:pPr>
      <w:jc w:val="center"/>
    </w:pPr>
    <w:rPr>
      <w:b/>
      <w:bCs/>
      <w:sz w:val="24"/>
    </w:rPr>
  </w:style>
  <w:style w:type="paragraph" w:customStyle="1" w:styleId="USGS">
    <w:name w:val="USGS"/>
    <w:basedOn w:val="Normal"/>
    <w:rsid w:val="00C23465"/>
    <w:pPr>
      <w:jc w:val="center"/>
    </w:pPr>
    <w:rPr>
      <w:color w:val="000080"/>
      <w:szCs w:val="24"/>
    </w:rPr>
  </w:style>
  <w:style w:type="paragraph" w:customStyle="1" w:styleId="WRD">
    <w:name w:val="WRD"/>
    <w:basedOn w:val="Normal"/>
    <w:rsid w:val="00C23465"/>
    <w:pPr>
      <w:spacing w:before="120"/>
      <w:jc w:val="center"/>
    </w:pPr>
    <w:rPr>
      <w:color w:val="000080"/>
      <w:sz w:val="16"/>
      <w:szCs w:val="24"/>
    </w:rPr>
  </w:style>
  <w:style w:type="paragraph" w:customStyle="1" w:styleId="Memo">
    <w:name w:val="Memo"/>
    <w:basedOn w:val="Normal"/>
    <w:rsid w:val="00C23465"/>
    <w:pPr>
      <w:spacing w:before="480" w:after="360"/>
      <w:jc w:val="center"/>
    </w:pPr>
    <w:rPr>
      <w:b/>
      <w:color w:val="000080"/>
      <w:sz w:val="24"/>
      <w:szCs w:val="24"/>
    </w:rPr>
  </w:style>
  <w:style w:type="paragraph" w:customStyle="1" w:styleId="Greeting">
    <w:name w:val="Greeting"/>
    <w:basedOn w:val="Normal"/>
    <w:rsid w:val="0023361B"/>
    <w:rPr>
      <w:sz w:val="24"/>
      <w:szCs w:val="24"/>
    </w:rPr>
  </w:style>
  <w:style w:type="paragraph" w:customStyle="1" w:styleId="Address1">
    <w:name w:val="Address1"/>
    <w:basedOn w:val="Normal"/>
    <w:rsid w:val="0023361B"/>
    <w:rPr>
      <w:sz w:val="24"/>
      <w:szCs w:val="24"/>
    </w:rPr>
  </w:style>
  <w:style w:type="paragraph" w:customStyle="1" w:styleId="Body">
    <w:name w:val="Body"/>
    <w:basedOn w:val="Normal"/>
    <w:link w:val="BodyChar"/>
    <w:rsid w:val="00671E4E"/>
    <w:pPr>
      <w:spacing w:before="240"/>
    </w:pPr>
    <w:rPr>
      <w:sz w:val="24"/>
      <w:szCs w:val="24"/>
    </w:rPr>
  </w:style>
  <w:style w:type="paragraph" w:customStyle="1" w:styleId="Complementaryclose">
    <w:name w:val="Complementary_close"/>
    <w:basedOn w:val="Normal"/>
    <w:rsid w:val="0023361B"/>
    <w:pPr>
      <w:tabs>
        <w:tab w:val="left" w:pos="5040"/>
      </w:tabs>
      <w:ind w:left="5040"/>
    </w:pPr>
    <w:rPr>
      <w:sz w:val="24"/>
      <w:szCs w:val="24"/>
    </w:rPr>
  </w:style>
  <w:style w:type="paragraph" w:customStyle="1" w:styleId="Signatureblock">
    <w:name w:val="Signature_block"/>
    <w:basedOn w:val="Normal"/>
    <w:rsid w:val="0023361B"/>
    <w:pPr>
      <w:tabs>
        <w:tab w:val="left" w:pos="5040"/>
      </w:tabs>
      <w:ind w:left="5040"/>
    </w:pPr>
    <w:rPr>
      <w:sz w:val="24"/>
      <w:szCs w:val="24"/>
    </w:rPr>
  </w:style>
  <w:style w:type="paragraph" w:customStyle="1" w:styleId="Courtesycopiesexternal">
    <w:name w:val="Courtesy_copies_external"/>
    <w:basedOn w:val="Normal"/>
    <w:rsid w:val="0023361B"/>
    <w:rPr>
      <w:sz w:val="24"/>
      <w:szCs w:val="24"/>
    </w:rPr>
  </w:style>
  <w:style w:type="paragraph" w:customStyle="1" w:styleId="Date1">
    <w:name w:val="Date1"/>
    <w:basedOn w:val="Normal"/>
    <w:rsid w:val="0023361B"/>
    <w:pPr>
      <w:tabs>
        <w:tab w:val="left" w:pos="6480"/>
      </w:tabs>
      <w:ind w:left="6480"/>
    </w:pPr>
    <w:rPr>
      <w:sz w:val="24"/>
      <w:szCs w:val="24"/>
    </w:rPr>
  </w:style>
  <w:style w:type="character" w:styleId="Hyperlink">
    <w:name w:val="Hyperlink"/>
    <w:basedOn w:val="DefaultParagraphFont"/>
    <w:rsid w:val="0023361B"/>
    <w:rPr>
      <w:color w:val="0000FF"/>
      <w:u w:val="single"/>
    </w:rPr>
  </w:style>
  <w:style w:type="paragraph" w:customStyle="1" w:styleId="Address">
    <w:name w:val="Address"/>
    <w:basedOn w:val="Normal"/>
    <w:rsid w:val="0023361B"/>
    <w:pPr>
      <w:jc w:val="center"/>
    </w:pPr>
    <w:rPr>
      <w:sz w:val="24"/>
      <w:szCs w:val="24"/>
    </w:rPr>
  </w:style>
  <w:style w:type="paragraph" w:customStyle="1" w:styleId="Courtesycopiesinternal">
    <w:name w:val="Courtesy_copies_internal"/>
    <w:basedOn w:val="Normal"/>
    <w:rsid w:val="0023361B"/>
    <w:rPr>
      <w:sz w:val="24"/>
      <w:szCs w:val="24"/>
    </w:rPr>
  </w:style>
  <w:style w:type="paragraph" w:customStyle="1" w:styleId="Heading">
    <w:name w:val="Heading"/>
    <w:aliases w:val="Small Caps"/>
    <w:basedOn w:val="Heading3"/>
    <w:rsid w:val="00671E4E"/>
    <w:pPr>
      <w:spacing w:before="300"/>
    </w:pPr>
    <w:rPr>
      <w:smallCaps/>
    </w:rPr>
  </w:style>
  <w:style w:type="paragraph" w:customStyle="1" w:styleId="Numbered1">
    <w:name w:val="Numbered1"/>
    <w:basedOn w:val="Normal"/>
    <w:link w:val="Numbered1Char"/>
    <w:rsid w:val="007553EB"/>
    <w:pPr>
      <w:numPr>
        <w:numId w:val="9"/>
      </w:numPr>
      <w:spacing w:before="240"/>
    </w:pPr>
    <w:rPr>
      <w:sz w:val="24"/>
      <w:szCs w:val="24"/>
    </w:rPr>
  </w:style>
  <w:style w:type="paragraph" w:styleId="BodyTextIndent">
    <w:name w:val="Body Text Indent"/>
    <w:basedOn w:val="Body"/>
    <w:link w:val="BodyTextIndentChar"/>
    <w:rsid w:val="00692EF5"/>
    <w:pPr>
      <w:ind w:left="360"/>
    </w:pPr>
  </w:style>
  <w:style w:type="paragraph" w:customStyle="1" w:styleId="Numbered1restart">
    <w:name w:val="Numbered1.restart"/>
    <w:basedOn w:val="Numbered1"/>
    <w:link w:val="Numbered1restartChar"/>
    <w:rsid w:val="00C37018"/>
    <w:pPr>
      <w:numPr>
        <w:numId w:val="0"/>
      </w:numPr>
      <w:tabs>
        <w:tab w:val="left" w:pos="317"/>
      </w:tabs>
    </w:pPr>
  </w:style>
  <w:style w:type="paragraph" w:customStyle="1" w:styleId="StyleNumbered1restartBold">
    <w:name w:val="Style Numbered1.restart + Bold"/>
    <w:basedOn w:val="Numbered1restart"/>
    <w:link w:val="StyleNumbered1restartBoldChar"/>
    <w:rsid w:val="004C7749"/>
    <w:pPr>
      <w:ind w:left="288"/>
    </w:pPr>
    <w:rPr>
      <w:b/>
      <w:bCs/>
    </w:rPr>
  </w:style>
  <w:style w:type="character" w:customStyle="1" w:styleId="Numbered1Char">
    <w:name w:val="Numbered1 Char"/>
    <w:basedOn w:val="DefaultParagraphFont"/>
    <w:link w:val="Numbered1"/>
    <w:rsid w:val="007553EB"/>
    <w:rPr>
      <w:sz w:val="24"/>
      <w:szCs w:val="24"/>
    </w:rPr>
  </w:style>
  <w:style w:type="character" w:customStyle="1" w:styleId="Numbered1restartChar">
    <w:name w:val="Numbered1.restart Char"/>
    <w:basedOn w:val="Numbered1Char"/>
    <w:link w:val="Numbered1restart"/>
    <w:rsid w:val="007553EB"/>
    <w:rPr>
      <w:sz w:val="24"/>
      <w:szCs w:val="24"/>
      <w:lang w:val="en-US" w:eastAsia="en-US" w:bidi="ar-SA"/>
    </w:rPr>
  </w:style>
  <w:style w:type="character" w:customStyle="1" w:styleId="StyleNumbered1restartBoldChar">
    <w:name w:val="Style Numbered1.restart + Bold Char"/>
    <w:basedOn w:val="Numbered1restartChar"/>
    <w:link w:val="StyleNumbered1restartBold"/>
    <w:rsid w:val="004C7749"/>
    <w:rPr>
      <w:b/>
      <w:bCs/>
      <w:sz w:val="24"/>
      <w:szCs w:val="24"/>
      <w:lang w:val="en-US" w:eastAsia="en-US" w:bidi="ar-SA"/>
    </w:rPr>
  </w:style>
  <w:style w:type="table" w:styleId="TableGrid">
    <w:name w:val="Table Grid"/>
    <w:basedOn w:val="TableNormal"/>
    <w:rsid w:val="00E70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dyTextIndentArial10ptCenteredLeft0">
    <w:name w:val="Style Body Text Indent + Arial 10 pt Centered Left:  0&quot;"/>
    <w:basedOn w:val="BodyTextIndent"/>
    <w:rsid w:val="00D075A8"/>
    <w:pPr>
      <w:spacing w:before="0"/>
      <w:ind w:left="0"/>
      <w:jc w:val="center"/>
    </w:pPr>
    <w:rPr>
      <w:rFonts w:ascii="Arial" w:hAnsi="Arial"/>
      <w:sz w:val="20"/>
      <w:szCs w:val="20"/>
    </w:rPr>
  </w:style>
  <w:style w:type="paragraph" w:customStyle="1" w:styleId="StyleBodyTextIndentArial10ptBoldCenteredLeft0">
    <w:name w:val="Style Body Text Indent + Arial 10 pt Bold Centered Left:  0&quot;"/>
    <w:basedOn w:val="BodyTextIndent"/>
    <w:rsid w:val="00D075A8"/>
    <w:pPr>
      <w:spacing w:before="0"/>
      <w:ind w:left="0"/>
      <w:jc w:val="center"/>
    </w:pPr>
    <w:rPr>
      <w:rFonts w:ascii="Arial" w:hAnsi="Arial"/>
      <w:b/>
      <w:bCs/>
      <w:sz w:val="20"/>
      <w:szCs w:val="20"/>
    </w:rPr>
  </w:style>
  <w:style w:type="paragraph" w:customStyle="1" w:styleId="FigureCaption">
    <w:name w:val="Figure Caption"/>
    <w:basedOn w:val="BodyTextIndent"/>
    <w:link w:val="FigureCaptionChar"/>
    <w:rsid w:val="00931614"/>
    <w:pPr>
      <w:ind w:left="432" w:right="144"/>
    </w:pPr>
    <w:rPr>
      <w:rFonts w:ascii="Arial" w:hAnsi="Arial"/>
      <w:sz w:val="20"/>
    </w:rPr>
  </w:style>
  <w:style w:type="character" w:customStyle="1" w:styleId="BodyChar">
    <w:name w:val="Body Char"/>
    <w:basedOn w:val="DefaultParagraphFont"/>
    <w:link w:val="Body"/>
    <w:rsid w:val="00931614"/>
    <w:rPr>
      <w:sz w:val="24"/>
      <w:szCs w:val="24"/>
      <w:lang w:val="en-US" w:eastAsia="en-US" w:bidi="ar-SA"/>
    </w:rPr>
  </w:style>
  <w:style w:type="character" w:customStyle="1" w:styleId="BodyTextIndentChar">
    <w:name w:val="Body Text Indent Char"/>
    <w:basedOn w:val="BodyChar"/>
    <w:link w:val="BodyTextIndent"/>
    <w:rsid w:val="00692EF5"/>
    <w:rPr>
      <w:sz w:val="24"/>
      <w:szCs w:val="24"/>
      <w:lang w:val="en-US" w:eastAsia="en-US" w:bidi="ar-SA"/>
    </w:rPr>
  </w:style>
  <w:style w:type="character" w:customStyle="1" w:styleId="FigureCaptionChar">
    <w:name w:val="Figure Caption Char"/>
    <w:basedOn w:val="BodyTextIndentChar"/>
    <w:link w:val="FigureCaption"/>
    <w:rsid w:val="00931614"/>
    <w:rPr>
      <w:rFonts w:ascii="Arial" w:hAnsi="Arial"/>
      <w:sz w:val="24"/>
      <w:szCs w:val="24"/>
      <w:lang w:val="en-US" w:eastAsia="en-US" w:bidi="ar-SA"/>
    </w:rPr>
  </w:style>
  <w:style w:type="paragraph" w:styleId="Header">
    <w:name w:val="header"/>
    <w:basedOn w:val="Normal"/>
    <w:rsid w:val="00840ED0"/>
    <w:pPr>
      <w:tabs>
        <w:tab w:val="center" w:pos="4320"/>
        <w:tab w:val="right" w:pos="8640"/>
      </w:tabs>
    </w:pPr>
  </w:style>
  <w:style w:type="paragraph" w:styleId="Footer">
    <w:name w:val="footer"/>
    <w:basedOn w:val="Normal"/>
    <w:rsid w:val="00840ED0"/>
    <w:pPr>
      <w:tabs>
        <w:tab w:val="center" w:pos="4320"/>
        <w:tab w:val="right" w:pos="8640"/>
      </w:tabs>
    </w:pPr>
  </w:style>
  <w:style w:type="character" w:styleId="PageNumber">
    <w:name w:val="page number"/>
    <w:basedOn w:val="DefaultParagraphFont"/>
    <w:rsid w:val="00840ED0"/>
  </w:style>
  <w:style w:type="paragraph" w:customStyle="1" w:styleId="Title1">
    <w:name w:val="Title1"/>
    <w:basedOn w:val="Normal"/>
    <w:rsid w:val="00DC3B95"/>
    <w:pPr>
      <w:spacing w:before="240" w:after="240"/>
      <w:jc w:val="center"/>
    </w:pPr>
    <w:rPr>
      <w:rFonts w:ascii="Arial" w:hAnsi="Arial"/>
      <w:b/>
      <w:smallCaps/>
      <w:sz w:val="32"/>
      <w:szCs w:val="32"/>
    </w:rPr>
  </w:style>
  <w:style w:type="paragraph" w:customStyle="1" w:styleId="TextBox">
    <w:name w:val="TextBox"/>
    <w:basedOn w:val="Normal"/>
    <w:link w:val="TextBoxCharChar"/>
    <w:rsid w:val="00DC3B95"/>
    <w:pPr>
      <w:jc w:val="center"/>
    </w:pPr>
    <w:rPr>
      <w:rFonts w:ascii="Arial" w:hAnsi="Arial"/>
      <w:b/>
      <w:szCs w:val="24"/>
    </w:rPr>
  </w:style>
  <w:style w:type="character" w:customStyle="1" w:styleId="TextBoxCharChar">
    <w:name w:val="TextBox Char Char"/>
    <w:basedOn w:val="DefaultParagraphFont"/>
    <w:link w:val="TextBox"/>
    <w:rsid w:val="00DC3B95"/>
    <w:rPr>
      <w:rFonts w:ascii="Arial" w:hAnsi="Arial"/>
      <w:b/>
      <w:szCs w:val="24"/>
      <w:lang w:val="en-US" w:eastAsia="en-US" w:bidi="ar-SA"/>
    </w:rPr>
  </w:style>
  <w:style w:type="table" w:customStyle="1" w:styleId="TableGrid1">
    <w:name w:val="Table Grid1"/>
    <w:basedOn w:val="TableNormal"/>
    <w:next w:val="TableGrid"/>
    <w:rsid w:val="00DC3B95"/>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s">
    <w:name w:val="Steps"/>
    <w:basedOn w:val="Body"/>
    <w:rsid w:val="00D37E2A"/>
    <w:pPr>
      <w:numPr>
        <w:numId w:val="11"/>
      </w:numPr>
      <w:ind w:left="720" w:hanging="720"/>
    </w:pPr>
    <w:rPr>
      <w:b/>
      <w:i/>
    </w:rPr>
  </w:style>
  <w:style w:type="paragraph" w:customStyle="1" w:styleId="Fignum2">
    <w:name w:val="Fignum2"/>
    <w:basedOn w:val="FigureCaption"/>
    <w:rsid w:val="00485D42"/>
    <w:pPr>
      <w:spacing w:before="0"/>
      <w:ind w:left="0" w:right="0"/>
    </w:pPr>
  </w:style>
  <w:style w:type="paragraph" w:customStyle="1" w:styleId="TableCell">
    <w:name w:val="TableCell"/>
    <w:basedOn w:val="TextBox"/>
    <w:rsid w:val="00A42EB6"/>
    <w:rPr>
      <w:b w:val="0"/>
    </w:rPr>
  </w:style>
  <w:style w:type="character" w:styleId="FollowedHyperlink">
    <w:name w:val="FollowedHyperlink"/>
    <w:basedOn w:val="DefaultParagraphFont"/>
    <w:rsid w:val="00A36F7B"/>
    <w:rPr>
      <w:color w:val="800080"/>
      <w:u w:val="single"/>
    </w:rPr>
  </w:style>
  <w:style w:type="paragraph" w:customStyle="1" w:styleId="Numbered1restart2">
    <w:name w:val="Numbered1.restart2"/>
    <w:basedOn w:val="Numbered1restart"/>
    <w:rsid w:val="00692EF5"/>
    <w:pPr>
      <w:numPr>
        <w:numId w:val="14"/>
      </w:numPr>
    </w:pPr>
  </w:style>
  <w:style w:type="paragraph" w:styleId="CommentText">
    <w:name w:val="annotation text"/>
    <w:basedOn w:val="Normal"/>
    <w:link w:val="CommentTextChar"/>
    <w:uiPriority w:val="99"/>
    <w:rsid w:val="00E712BF"/>
  </w:style>
  <w:style w:type="character" w:customStyle="1" w:styleId="CommentTextChar">
    <w:name w:val="Comment Text Char"/>
    <w:basedOn w:val="DefaultParagraphFont"/>
    <w:link w:val="CommentText"/>
    <w:uiPriority w:val="99"/>
    <w:rsid w:val="00E712BF"/>
  </w:style>
  <w:style w:type="character" w:styleId="CommentReference">
    <w:name w:val="annotation reference"/>
    <w:basedOn w:val="DefaultParagraphFont"/>
    <w:rsid w:val="00AF7793"/>
    <w:rPr>
      <w:sz w:val="16"/>
      <w:szCs w:val="16"/>
    </w:rPr>
  </w:style>
  <w:style w:type="paragraph" w:styleId="BalloonText">
    <w:name w:val="Balloon Text"/>
    <w:basedOn w:val="Normal"/>
    <w:link w:val="BalloonTextChar"/>
    <w:rsid w:val="00AF7793"/>
    <w:rPr>
      <w:rFonts w:ascii="Tahoma" w:hAnsi="Tahoma" w:cs="Tahoma"/>
      <w:sz w:val="16"/>
      <w:szCs w:val="16"/>
    </w:rPr>
  </w:style>
  <w:style w:type="character" w:customStyle="1" w:styleId="BalloonTextChar">
    <w:name w:val="Balloon Text Char"/>
    <w:basedOn w:val="DefaultParagraphFont"/>
    <w:link w:val="BalloonText"/>
    <w:rsid w:val="00AF7793"/>
    <w:rPr>
      <w:rFonts w:ascii="Tahoma" w:hAnsi="Tahoma" w:cs="Tahoma"/>
      <w:sz w:val="16"/>
      <w:szCs w:val="16"/>
    </w:rPr>
  </w:style>
  <w:style w:type="paragraph" w:styleId="ListParagraph">
    <w:name w:val="List Paragraph"/>
    <w:basedOn w:val="Normal"/>
    <w:uiPriority w:val="34"/>
    <w:qFormat/>
    <w:rsid w:val="008B17EA"/>
    <w:pPr>
      <w:spacing w:after="200" w:line="276" w:lineRule="auto"/>
      <w:ind w:left="720"/>
      <w:contextualSpacing/>
    </w:pPr>
    <w:rPr>
      <w:rFonts w:asciiTheme="minorHAnsi" w:eastAsiaTheme="minorHAnsi" w:hAnsiTheme="minorHAnsi" w:cstheme="minorBidi"/>
      <w:sz w:val="22"/>
      <w:szCs w:val="22"/>
    </w:rPr>
  </w:style>
  <w:style w:type="paragraph" w:styleId="CommentSubject">
    <w:name w:val="annotation subject"/>
    <w:basedOn w:val="CommentText"/>
    <w:next w:val="CommentText"/>
    <w:link w:val="CommentSubjectChar"/>
    <w:rsid w:val="00450AC4"/>
    <w:rPr>
      <w:b/>
      <w:bCs/>
    </w:rPr>
  </w:style>
  <w:style w:type="character" w:customStyle="1" w:styleId="CommentSubjectChar">
    <w:name w:val="Comment Subject Char"/>
    <w:basedOn w:val="CommentTextChar"/>
    <w:link w:val="CommentSubject"/>
    <w:rsid w:val="00450A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839177">
      <w:bodyDiv w:val="1"/>
      <w:marLeft w:val="0"/>
      <w:marRight w:val="0"/>
      <w:marTop w:val="0"/>
      <w:marBottom w:val="0"/>
      <w:divBdr>
        <w:top w:val="none" w:sz="0" w:space="0" w:color="auto"/>
        <w:left w:val="none" w:sz="0" w:space="0" w:color="auto"/>
        <w:bottom w:val="none" w:sz="0" w:space="0" w:color="auto"/>
        <w:right w:val="none" w:sz="0" w:space="0" w:color="auto"/>
      </w:divBdr>
    </w:div>
    <w:div w:id="109401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1948</Words>
  <Characters>10197</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Stewart A Rounds</dc:creator>
  <cp:lastModifiedBy>VanMetre, Peter C.</cp:lastModifiedBy>
  <cp:revision>3</cp:revision>
  <cp:lastPrinted>2013-11-22T14:44:00Z</cp:lastPrinted>
  <dcterms:created xsi:type="dcterms:W3CDTF">2015-11-18T19:47:00Z</dcterms:created>
  <dcterms:modified xsi:type="dcterms:W3CDTF">2015-11-18T20:48:00Z</dcterms:modified>
</cp:coreProperties>
</file>