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6135D2" w14:textId="1031A81A" w:rsidR="00B35D93" w:rsidRDefault="00531114">
      <w:r>
        <w:t>FY16</w:t>
      </w:r>
      <w:r w:rsidR="00FA69A4">
        <w:t xml:space="preserve"> NAWQA SW</w:t>
      </w:r>
      <w:r w:rsidR="00B64FC1">
        <w:t xml:space="preserve"> T</w:t>
      </w:r>
      <w:r w:rsidR="00FA69A4">
        <w:t>rends</w:t>
      </w:r>
      <w:r w:rsidR="00B64FC1">
        <w:t xml:space="preserve"> T</w:t>
      </w:r>
      <w:r w:rsidR="00FA69A4">
        <w:t>eam WPG</w:t>
      </w:r>
    </w:p>
    <w:p w14:paraId="445AB9DE" w14:textId="31203B5C" w:rsidR="00FA69A4" w:rsidRDefault="00531114">
      <w:r>
        <w:t>Coordinator</w:t>
      </w:r>
      <w:r w:rsidR="00FA69A4">
        <w:t>: Lori Sprague</w:t>
      </w:r>
    </w:p>
    <w:p w14:paraId="679947CC" w14:textId="77777777" w:rsidR="00FA69A4" w:rsidRDefault="00FA69A4"/>
    <w:p w14:paraId="179B7B74" w14:textId="122839BD" w:rsidR="00EE3784" w:rsidRDefault="00EE3784" w:rsidP="00EE3784">
      <w:r>
        <w:t>The estimates of personnel costs for FY1</w:t>
      </w:r>
      <w:r w:rsidR="00531114">
        <w:t>6</w:t>
      </w:r>
      <w:r>
        <w:t xml:space="preserve"> were made by using the current FY1</w:t>
      </w:r>
      <w:r w:rsidR="00531114">
        <w:t>5</w:t>
      </w:r>
      <w:r>
        <w:t xml:space="preserve"> gross hourly rate, multipl</w:t>
      </w:r>
      <w:r w:rsidR="00531114">
        <w:t>ied by the planned time for FY16</w:t>
      </w:r>
      <w:r>
        <w:t>, and then increased by 1 percent for the planned COLA.  We realize that this does not account for some factors, such as potential step increases, promotions, or changes in WSC overhead rates.  If the gross hourly rate that is shown for an individual is different from what is anticipated for FY1</w:t>
      </w:r>
      <w:r w:rsidR="00531114">
        <w:t>6</w:t>
      </w:r>
      <w:r>
        <w:t>, please provide the correct rate and updated total for the indicated hours, and indicate the reasons for the change.</w:t>
      </w:r>
      <w:r w:rsidR="00467494">
        <w:t xml:space="preserve">  Please do not include any leave assessment; leave is to be charged proportionally to the hours included in the </w:t>
      </w:r>
      <w:bookmarkStart w:id="0" w:name="_GoBack"/>
      <w:bookmarkEnd w:id="0"/>
      <w:proofErr w:type="spellStart"/>
      <w:r w:rsidR="00467494">
        <w:t>workplan</w:t>
      </w:r>
      <w:proofErr w:type="spellEnd"/>
      <w:r w:rsidR="00467494">
        <w:t>.</w:t>
      </w:r>
    </w:p>
    <w:p w14:paraId="42DBD0D4" w14:textId="77777777" w:rsidR="00EE3784" w:rsidRDefault="00EE3784" w:rsidP="00EE3784"/>
    <w:p w14:paraId="05E73DFE" w14:textId="1341FF1C" w:rsidR="00EE3784" w:rsidRDefault="00EE3784" w:rsidP="00EE3784">
      <w:r>
        <w:t>Each NAWQA team is holding a reserve for team travel, other expenses, and publications. Funds for these purposes will be allocated as requirements are established.  Thus, do not include these or other non-salary expenses in budget estimates for personnel at this time.</w:t>
      </w:r>
    </w:p>
    <w:p w14:paraId="0D28F87C" w14:textId="05176068" w:rsidR="000D5674" w:rsidRPr="003B622F" w:rsidRDefault="003B622F">
      <w:r>
        <w:t xml:space="preserve">   </w:t>
      </w:r>
    </w:p>
    <w:p w14:paraId="20E0B3E0" w14:textId="685B8683" w:rsidR="00FA69A4" w:rsidRPr="00940274" w:rsidRDefault="00940274">
      <w:pPr>
        <w:rPr>
          <w:b/>
          <w:u w:val="single"/>
        </w:rPr>
      </w:pPr>
      <w:r>
        <w:rPr>
          <w:b/>
          <w:u w:val="single"/>
        </w:rPr>
        <w:t>P</w:t>
      </w:r>
      <w:r w:rsidRPr="00940274">
        <w:rPr>
          <w:b/>
          <w:u w:val="single"/>
        </w:rPr>
        <w:t>ersonnel costs:</w:t>
      </w:r>
    </w:p>
    <w:p w14:paraId="676149FA" w14:textId="77777777" w:rsidR="00FA69A4" w:rsidRDefault="00FA69A4">
      <w:r>
        <w:t>CO WSC</w:t>
      </w:r>
    </w:p>
    <w:p w14:paraId="1A5FDF1A" w14:textId="54EB9126" w:rsidR="00FA69A4" w:rsidRDefault="00FA69A4">
      <w:r>
        <w:t xml:space="preserve">Bob </w:t>
      </w:r>
      <w:proofErr w:type="spellStart"/>
      <w:r>
        <w:t>Zuellig</w:t>
      </w:r>
      <w:proofErr w:type="spellEnd"/>
      <w:r>
        <w:t xml:space="preserve"> (</w:t>
      </w:r>
      <w:r w:rsidR="00940274">
        <w:t>2088</w:t>
      </w:r>
      <w:r>
        <w:t xml:space="preserve"> hours)</w:t>
      </w:r>
      <w:r w:rsidR="00940274">
        <w:t>: Tr</w:t>
      </w:r>
      <w:r>
        <w:t xml:space="preserve">end analysis </w:t>
      </w:r>
      <w:r w:rsidR="00531114">
        <w:t xml:space="preserve">and interpretation </w:t>
      </w:r>
      <w:r>
        <w:t>of ecological data</w:t>
      </w:r>
    </w:p>
    <w:p w14:paraId="5BD1C101" w14:textId="51E635CA" w:rsidR="00940274" w:rsidRPr="00531114" w:rsidRDefault="00940274">
      <w:pPr>
        <w:rPr>
          <w:color w:val="FF0000"/>
        </w:rPr>
      </w:pPr>
      <w:r w:rsidRPr="005F46F5">
        <w:t xml:space="preserve">Tammy </w:t>
      </w:r>
      <w:proofErr w:type="spellStart"/>
      <w:r w:rsidRPr="005F46F5">
        <w:t>Ivahnenko</w:t>
      </w:r>
      <w:proofErr w:type="spellEnd"/>
      <w:r w:rsidRPr="005F46F5">
        <w:t xml:space="preserve"> (</w:t>
      </w:r>
      <w:r w:rsidR="005F46F5" w:rsidRPr="005F46F5">
        <w:t>1</w:t>
      </w:r>
      <w:r w:rsidR="00FF090F">
        <w:t>6</w:t>
      </w:r>
      <w:r w:rsidR="005F46F5" w:rsidRPr="005F46F5">
        <w:t>0</w:t>
      </w:r>
      <w:r w:rsidRPr="005F46F5">
        <w:t xml:space="preserve"> ho</w:t>
      </w:r>
      <w:r w:rsidR="00EE3784" w:rsidRPr="005F46F5">
        <w:t>urs): Point-source load estimation</w:t>
      </w:r>
      <w:r w:rsidR="00811C26">
        <w:t xml:space="preserve"> report completion</w:t>
      </w:r>
    </w:p>
    <w:p w14:paraId="6AFEB5C5" w14:textId="77777777" w:rsidR="00FA69A4" w:rsidRDefault="00FA69A4"/>
    <w:p w14:paraId="489031CA" w14:textId="77777777" w:rsidR="00FA69A4" w:rsidRDefault="00FA69A4">
      <w:r>
        <w:t>ND WSC</w:t>
      </w:r>
    </w:p>
    <w:p w14:paraId="649D774F" w14:textId="0122E060" w:rsidR="00940274" w:rsidRDefault="00FA69A4">
      <w:r>
        <w:t xml:space="preserve">Skip </w:t>
      </w:r>
      <w:proofErr w:type="spellStart"/>
      <w:r>
        <w:t>Vecchia</w:t>
      </w:r>
      <w:proofErr w:type="spellEnd"/>
      <w:r>
        <w:t xml:space="preserve"> (</w:t>
      </w:r>
      <w:r w:rsidR="00940274">
        <w:t>10</w:t>
      </w:r>
      <w:r w:rsidR="00531114">
        <w:t>4</w:t>
      </w:r>
      <w:r w:rsidR="00940274">
        <w:t>4</w:t>
      </w:r>
      <w:r>
        <w:t xml:space="preserve"> hours)</w:t>
      </w:r>
      <w:r w:rsidR="00940274">
        <w:t xml:space="preserve">: Trend analysis </w:t>
      </w:r>
      <w:r w:rsidR="00531114">
        <w:t xml:space="preserve">and interpretation </w:t>
      </w:r>
      <w:r w:rsidR="00940274">
        <w:t xml:space="preserve">of water-quality data </w:t>
      </w:r>
    </w:p>
    <w:p w14:paraId="5C559D08" w14:textId="32067EF8" w:rsidR="00FA69A4" w:rsidRDefault="00940274">
      <w:r>
        <w:t xml:space="preserve">Karen </w:t>
      </w:r>
      <w:proofErr w:type="spellStart"/>
      <w:r>
        <w:t>Ryberg</w:t>
      </w:r>
      <w:proofErr w:type="spellEnd"/>
      <w:r>
        <w:t xml:space="preserve"> (1</w:t>
      </w:r>
      <w:r w:rsidR="00531114">
        <w:t>044</w:t>
      </w:r>
      <w:r>
        <w:t xml:space="preserve"> hours): Trend analysis </w:t>
      </w:r>
      <w:r w:rsidR="00531114">
        <w:t xml:space="preserve">and interpretation </w:t>
      </w:r>
      <w:r>
        <w:t>of water-quality data</w:t>
      </w:r>
    </w:p>
    <w:p w14:paraId="5B763690" w14:textId="77777777" w:rsidR="00FA69A4" w:rsidRDefault="00FA69A4"/>
    <w:p w14:paraId="10436F35" w14:textId="252F90E7" w:rsidR="00940274" w:rsidRDefault="00940274">
      <w:r>
        <w:t>CO NRP</w:t>
      </w:r>
    </w:p>
    <w:p w14:paraId="60C5F407" w14:textId="7B0F8876" w:rsidR="00940274" w:rsidRDefault="00940274">
      <w:r>
        <w:t>Ted Stets (1044 hours): Trend analysis</w:t>
      </w:r>
      <w:r w:rsidR="00531114" w:rsidRPr="00531114">
        <w:t xml:space="preserve"> </w:t>
      </w:r>
      <w:r w:rsidR="00531114">
        <w:t>and interpretation</w:t>
      </w:r>
      <w:r>
        <w:t xml:space="preserve"> of water-quality data</w:t>
      </w:r>
    </w:p>
    <w:p w14:paraId="060DF6E9" w14:textId="77777777" w:rsidR="00940274" w:rsidRDefault="00940274"/>
    <w:p w14:paraId="5B2942A0" w14:textId="77777777" w:rsidR="00940274" w:rsidRDefault="00940274" w:rsidP="00940274">
      <w:r>
        <w:t>OR WSC</w:t>
      </w:r>
    </w:p>
    <w:p w14:paraId="58EDD861" w14:textId="0EF25908" w:rsidR="00940274" w:rsidRDefault="00940274" w:rsidP="00940274">
      <w:r>
        <w:t>Hank Johnson (1</w:t>
      </w:r>
      <w:r w:rsidR="00531114">
        <w:t>044</w:t>
      </w:r>
      <w:r>
        <w:t xml:space="preserve"> hours): Trend analysis </w:t>
      </w:r>
      <w:r w:rsidR="00531114">
        <w:t xml:space="preserve">and interpretation </w:t>
      </w:r>
      <w:r>
        <w:t>of water-quality data</w:t>
      </w:r>
    </w:p>
    <w:p w14:paraId="546B5D89" w14:textId="77777777" w:rsidR="00940274" w:rsidRDefault="00940274"/>
    <w:p w14:paraId="6118196A" w14:textId="77777777" w:rsidR="00FA69A4" w:rsidRDefault="00FA69A4">
      <w:r>
        <w:t>NM WSC</w:t>
      </w:r>
    </w:p>
    <w:p w14:paraId="7493CEF2" w14:textId="12F0F20B" w:rsidR="00FA69A4" w:rsidRDefault="00FA69A4">
      <w:r>
        <w:t xml:space="preserve">Gretchen </w:t>
      </w:r>
      <w:proofErr w:type="spellStart"/>
      <w:r>
        <w:t>Oelsner</w:t>
      </w:r>
      <w:proofErr w:type="spellEnd"/>
      <w:r>
        <w:t xml:space="preserve"> (</w:t>
      </w:r>
      <w:r w:rsidR="00940274">
        <w:t>2088</w:t>
      </w:r>
      <w:r>
        <w:t xml:space="preserve"> hours)</w:t>
      </w:r>
      <w:r w:rsidR="00940274">
        <w:t xml:space="preserve">: Trend analysis </w:t>
      </w:r>
      <w:r w:rsidR="00531114">
        <w:t xml:space="preserve">and interpretation </w:t>
      </w:r>
      <w:r w:rsidR="00940274">
        <w:t>of water-quality data and data development</w:t>
      </w:r>
    </w:p>
    <w:p w14:paraId="354063CD" w14:textId="77777777" w:rsidR="000D5674" w:rsidRDefault="000D5674"/>
    <w:p w14:paraId="7CBFC59B" w14:textId="640CC6A4" w:rsidR="00940274" w:rsidRDefault="00940274">
      <w:r>
        <w:t>HQ</w:t>
      </w:r>
    </w:p>
    <w:p w14:paraId="3792DC6D" w14:textId="75134C5E" w:rsidR="00940274" w:rsidRDefault="00940274">
      <w:r>
        <w:t>James Falcone (2088 hours): GIS data development and analysis</w:t>
      </w:r>
    </w:p>
    <w:p w14:paraId="76CB4949" w14:textId="77777777" w:rsidR="00AC71A3" w:rsidRDefault="00AC71A3"/>
    <w:p w14:paraId="29E14ACD" w14:textId="59861C1E" w:rsidR="00940274" w:rsidRDefault="00940274">
      <w:r>
        <w:t>TN WSC</w:t>
      </w:r>
    </w:p>
    <w:p w14:paraId="42FF5C56" w14:textId="0AFC22C6" w:rsidR="00940274" w:rsidRDefault="00940274">
      <w:r>
        <w:t>Jennifer Mur</w:t>
      </w:r>
      <w:r w:rsidR="00531114">
        <w:t xml:space="preserve">phy (1044 hours): Trend data, </w:t>
      </w:r>
      <w:r>
        <w:t>analysis</w:t>
      </w:r>
      <w:r w:rsidR="00531114">
        <w:t>, and interpretation</w:t>
      </w:r>
      <w:r>
        <w:t xml:space="preserve"> support</w:t>
      </w:r>
    </w:p>
    <w:p w14:paraId="03A13DF0" w14:textId="77777777" w:rsidR="00940274" w:rsidRDefault="00940274"/>
    <w:p w14:paraId="3694C71D" w14:textId="77777777" w:rsidR="00FA69A4" w:rsidRDefault="00FA69A4"/>
    <w:p w14:paraId="04A76B52" w14:textId="77777777" w:rsidR="00FA69A4" w:rsidRDefault="00FA69A4"/>
    <w:sectPr w:rsidR="00FA69A4" w:rsidSect="006C792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9B615B"/>
    <w:multiLevelType w:val="hybridMultilevel"/>
    <w:tmpl w:val="3A369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BE4451"/>
    <w:multiLevelType w:val="hybridMultilevel"/>
    <w:tmpl w:val="36C23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E6D12A4"/>
    <w:multiLevelType w:val="hybridMultilevel"/>
    <w:tmpl w:val="90D85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9A4"/>
    <w:rsid w:val="000D5674"/>
    <w:rsid w:val="00132C94"/>
    <w:rsid w:val="00243966"/>
    <w:rsid w:val="002A4353"/>
    <w:rsid w:val="003A3FDA"/>
    <w:rsid w:val="003B622F"/>
    <w:rsid w:val="004268EC"/>
    <w:rsid w:val="00467494"/>
    <w:rsid w:val="00531114"/>
    <w:rsid w:val="005F16F8"/>
    <w:rsid w:val="005F46F5"/>
    <w:rsid w:val="006C792B"/>
    <w:rsid w:val="00811C26"/>
    <w:rsid w:val="008C13E9"/>
    <w:rsid w:val="008C5F8F"/>
    <w:rsid w:val="00940274"/>
    <w:rsid w:val="00AC71A3"/>
    <w:rsid w:val="00AE5AAB"/>
    <w:rsid w:val="00B35D93"/>
    <w:rsid w:val="00B64FC1"/>
    <w:rsid w:val="00BA4B35"/>
    <w:rsid w:val="00DA34B6"/>
    <w:rsid w:val="00E8240C"/>
    <w:rsid w:val="00EE3784"/>
    <w:rsid w:val="00FA69A4"/>
    <w:rsid w:val="00FF09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3C2D99"/>
  <w14:defaultImageDpi w14:val="300"/>
  <w15:docId w15:val="{54C42A17-6D49-4301-AE27-391D1348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56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270</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1806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Moulton</dc:creator>
  <cp:lastModifiedBy>Sprague, Lori A.</cp:lastModifiedBy>
  <cp:revision>2</cp:revision>
  <dcterms:created xsi:type="dcterms:W3CDTF">2015-04-30T17:01:00Z</dcterms:created>
  <dcterms:modified xsi:type="dcterms:W3CDTF">2015-04-30T17:01:00Z</dcterms:modified>
</cp:coreProperties>
</file>