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FB" w:rsidRDefault="00E329FB" w:rsidP="00E329FB">
      <w:pPr>
        <w:autoSpaceDE w:val="0"/>
        <w:autoSpaceDN w:val="0"/>
        <w:adjustRightInd w:val="0"/>
        <w:spacing w:after="240" w:line="240" w:lineRule="auto"/>
        <w:rPr>
          <w:rFonts w:ascii="Helv" w:hAnsi="Helv" w:cs="Helv"/>
          <w:color w:val="000000"/>
          <w:sz w:val="20"/>
          <w:szCs w:val="20"/>
        </w:rPr>
      </w:pPr>
      <w:r>
        <w:rPr>
          <w:rFonts w:ascii="Helv" w:hAnsi="Helv" w:cs="Helv"/>
          <w:color w:val="000000"/>
          <w:sz w:val="20"/>
          <w:szCs w:val="20"/>
        </w:rPr>
        <w:t>Topic:</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r>
      <w:proofErr w:type="spellStart"/>
      <w:r>
        <w:rPr>
          <w:rFonts w:ascii="Helv" w:hAnsi="Helv" w:cs="Helv"/>
          <w:color w:val="000000"/>
          <w:sz w:val="20"/>
          <w:szCs w:val="20"/>
        </w:rPr>
        <w:t>SedLOGIN</w:t>
      </w:r>
      <w:proofErr w:type="spellEnd"/>
      <w:r>
        <w:rPr>
          <w:rFonts w:ascii="Helv" w:hAnsi="Helv" w:cs="Helv"/>
          <w:color w:val="000000"/>
          <w:sz w:val="20"/>
          <w:szCs w:val="20"/>
        </w:rPr>
        <w:t xml:space="preserve"> and SLEDS</w:t>
      </w:r>
    </w:p>
    <w:p w:rsidR="00E329FB" w:rsidRDefault="00E329FB" w:rsidP="00E329FB">
      <w:pPr>
        <w:autoSpaceDE w:val="0"/>
        <w:autoSpaceDN w:val="0"/>
        <w:adjustRightInd w:val="0"/>
        <w:spacing w:after="240" w:line="240" w:lineRule="auto"/>
        <w:rPr>
          <w:rFonts w:ascii="Helv" w:hAnsi="Helv" w:cs="Helv"/>
          <w:color w:val="000000"/>
          <w:sz w:val="20"/>
          <w:szCs w:val="20"/>
        </w:rPr>
      </w:pPr>
      <w:r>
        <w:rPr>
          <w:rFonts w:ascii="Helv" w:hAnsi="Helv" w:cs="Helv"/>
          <w:color w:val="000000"/>
          <w:sz w:val="20"/>
          <w:szCs w:val="20"/>
        </w:rPr>
        <w:t>Lead:</w:t>
      </w:r>
      <w:r>
        <w:rPr>
          <w:rFonts w:ascii="Helv" w:hAnsi="Helv" w:cs="Helv"/>
          <w:color w:val="000000"/>
          <w:sz w:val="20"/>
          <w:szCs w:val="20"/>
        </w:rPr>
        <w:tab/>
      </w:r>
      <w:r>
        <w:rPr>
          <w:rFonts w:ascii="Helv" w:hAnsi="Helv" w:cs="Helv"/>
          <w:color w:val="000000"/>
          <w:sz w:val="20"/>
          <w:szCs w:val="20"/>
        </w:rPr>
        <w:tab/>
      </w:r>
      <w:r>
        <w:rPr>
          <w:rFonts w:ascii="Helv" w:hAnsi="Helv" w:cs="Helv"/>
          <w:color w:val="000000"/>
          <w:sz w:val="20"/>
          <w:szCs w:val="20"/>
        </w:rPr>
        <w:tab/>
        <w:t xml:space="preserve">Ken </w:t>
      </w:r>
      <w:proofErr w:type="spellStart"/>
      <w:r>
        <w:rPr>
          <w:rFonts w:ascii="Helv" w:hAnsi="Helv" w:cs="Helv"/>
          <w:color w:val="000000"/>
          <w:sz w:val="20"/>
          <w:szCs w:val="20"/>
        </w:rPr>
        <w:t>Skach</w:t>
      </w:r>
      <w:proofErr w:type="spellEnd"/>
    </w:p>
    <w:p w:rsidR="00E329FB" w:rsidRDefault="00E329FB" w:rsidP="00E329FB">
      <w:pPr>
        <w:autoSpaceDE w:val="0"/>
        <w:autoSpaceDN w:val="0"/>
        <w:adjustRightInd w:val="0"/>
        <w:spacing w:after="240" w:line="240" w:lineRule="auto"/>
        <w:rPr>
          <w:rFonts w:ascii="Helv" w:hAnsi="Helv" w:cs="Helv"/>
          <w:color w:val="000000"/>
          <w:sz w:val="20"/>
          <w:szCs w:val="20"/>
        </w:rPr>
      </w:pPr>
    </w:p>
    <w:p w:rsidR="00E329FB" w:rsidRDefault="00E329FB" w:rsidP="00E329FB">
      <w:pPr>
        <w:autoSpaceDE w:val="0"/>
        <w:autoSpaceDN w:val="0"/>
        <w:adjustRightInd w:val="0"/>
        <w:spacing w:after="240" w:line="240" w:lineRule="auto"/>
        <w:rPr>
          <w:rFonts w:ascii="Helv" w:hAnsi="Helv" w:cs="Helv"/>
          <w:color w:val="000000"/>
          <w:sz w:val="20"/>
          <w:szCs w:val="20"/>
        </w:rPr>
      </w:pPr>
      <w:r>
        <w:rPr>
          <w:rFonts w:ascii="Helv" w:hAnsi="Helv" w:cs="Helv"/>
          <w:color w:val="000000"/>
          <w:sz w:val="20"/>
          <w:szCs w:val="20"/>
        </w:rPr>
        <w:t>Background:</w:t>
      </w:r>
    </w:p>
    <w:p w:rsidR="00E329FB" w:rsidRDefault="00E329FB" w:rsidP="00E329FB">
      <w:pPr>
        <w:autoSpaceDE w:val="0"/>
        <w:autoSpaceDN w:val="0"/>
        <w:adjustRightInd w:val="0"/>
        <w:spacing w:after="240" w:line="240" w:lineRule="auto"/>
        <w:rPr>
          <w:rFonts w:ascii="Helv" w:hAnsi="Helv" w:cs="Helv"/>
          <w:color w:val="000000"/>
          <w:sz w:val="20"/>
          <w:szCs w:val="20"/>
        </w:rPr>
      </w:pPr>
      <w:r>
        <w:rPr>
          <w:rFonts w:ascii="Helv" w:hAnsi="Helv" w:cs="Helv"/>
          <w:color w:val="000000"/>
          <w:sz w:val="20"/>
          <w:szCs w:val="20"/>
        </w:rPr>
        <w:t xml:space="preserve">The </w:t>
      </w:r>
      <w:proofErr w:type="spellStart"/>
      <w:r>
        <w:rPr>
          <w:rFonts w:ascii="Helv" w:hAnsi="Helv" w:cs="Helv"/>
          <w:color w:val="000000"/>
          <w:sz w:val="20"/>
          <w:szCs w:val="20"/>
        </w:rPr>
        <w:t>SedLOGIN</w:t>
      </w:r>
      <w:proofErr w:type="spellEnd"/>
      <w:r>
        <w:rPr>
          <w:rFonts w:ascii="Helv" w:hAnsi="Helv" w:cs="Helv"/>
          <w:color w:val="000000"/>
          <w:sz w:val="20"/>
          <w:szCs w:val="20"/>
        </w:rPr>
        <w:t xml:space="preserve"> software was released in February, 2010.  It allows field personnel to enter sediment sample information and field data into an electronic database.  From there, sample data are transferred to the sediment laboratory’s SLEDS database, and sample data with field parameters are also transferred into QWDX (the water-quality transfer system), from which sediment samples are automatically transferred into QWDATA.  </w:t>
      </w:r>
    </w:p>
    <w:p w:rsidR="00E329FB" w:rsidRDefault="00E329FB" w:rsidP="00E329FB">
      <w:pPr>
        <w:autoSpaceDE w:val="0"/>
        <w:autoSpaceDN w:val="0"/>
        <w:adjustRightInd w:val="0"/>
        <w:spacing w:after="240" w:line="240" w:lineRule="auto"/>
        <w:rPr>
          <w:rFonts w:ascii="Helv" w:hAnsi="Helv" w:cs="Helv"/>
          <w:color w:val="000000"/>
          <w:sz w:val="20"/>
          <w:szCs w:val="20"/>
        </w:rPr>
      </w:pPr>
      <w:r>
        <w:rPr>
          <w:rFonts w:ascii="Helv" w:hAnsi="Helv" w:cs="Helv"/>
          <w:color w:val="000000"/>
          <w:sz w:val="20"/>
          <w:szCs w:val="20"/>
        </w:rPr>
        <w:t xml:space="preserve">From the inception of </w:t>
      </w:r>
      <w:proofErr w:type="spellStart"/>
      <w:r>
        <w:rPr>
          <w:rFonts w:ascii="Helv" w:hAnsi="Helv" w:cs="Helv"/>
          <w:color w:val="000000"/>
          <w:sz w:val="20"/>
          <w:szCs w:val="20"/>
        </w:rPr>
        <w:t>SedLOGIN</w:t>
      </w:r>
      <w:proofErr w:type="spellEnd"/>
      <w:r>
        <w:rPr>
          <w:rFonts w:ascii="Helv" w:hAnsi="Helv" w:cs="Helv"/>
          <w:color w:val="000000"/>
          <w:sz w:val="20"/>
          <w:szCs w:val="20"/>
        </w:rPr>
        <w:t xml:space="preserve">, it has been essential that </w:t>
      </w:r>
      <w:proofErr w:type="spellStart"/>
      <w:r>
        <w:rPr>
          <w:rFonts w:ascii="Helv" w:hAnsi="Helv" w:cs="Helv"/>
          <w:color w:val="000000"/>
          <w:sz w:val="20"/>
          <w:szCs w:val="20"/>
        </w:rPr>
        <w:t>SedLOGIN</w:t>
      </w:r>
      <w:proofErr w:type="spellEnd"/>
      <w:r>
        <w:rPr>
          <w:rFonts w:ascii="Helv" w:hAnsi="Helv" w:cs="Helv"/>
          <w:color w:val="000000"/>
          <w:sz w:val="20"/>
          <w:szCs w:val="20"/>
        </w:rPr>
        <w:t xml:space="preserve"> and SLEDS function closely together.   One known "</w:t>
      </w:r>
      <w:proofErr w:type="spellStart"/>
      <w:r>
        <w:rPr>
          <w:rFonts w:ascii="Helv" w:hAnsi="Helv" w:cs="Helv"/>
          <w:color w:val="000000"/>
          <w:sz w:val="20"/>
          <w:szCs w:val="20"/>
        </w:rPr>
        <w:t>dis</w:t>
      </w:r>
      <w:proofErr w:type="spellEnd"/>
      <w:r>
        <w:rPr>
          <w:rFonts w:ascii="Helv" w:hAnsi="Helv" w:cs="Helv"/>
          <w:color w:val="000000"/>
          <w:sz w:val="20"/>
          <w:szCs w:val="20"/>
        </w:rPr>
        <w:t xml:space="preserve">-connect" is that </w:t>
      </w:r>
      <w:proofErr w:type="spellStart"/>
      <w:r>
        <w:rPr>
          <w:rFonts w:ascii="Helv" w:hAnsi="Helv" w:cs="Helv"/>
          <w:color w:val="000000"/>
          <w:sz w:val="20"/>
          <w:szCs w:val="20"/>
        </w:rPr>
        <w:t>SedLOGIN</w:t>
      </w:r>
      <w:proofErr w:type="spellEnd"/>
      <w:r>
        <w:rPr>
          <w:rFonts w:ascii="Helv" w:hAnsi="Helv" w:cs="Helv"/>
          <w:color w:val="000000"/>
          <w:sz w:val="20"/>
          <w:szCs w:val="20"/>
        </w:rPr>
        <w:t xml:space="preserve"> allows samples in one "sampling event" which have different sampling methods, but SLEDS will "see" only one of those sampling methods, and apply that method to all the samples in the event.  For example:  Set A is a 5-bottle EDI cross section, set B is a 5-bottle EWI cross section (for compositing), and a grab sample was also collected.  These are all in the same sampling event, since their results are to be compared to each other.  </w:t>
      </w:r>
      <w:proofErr w:type="spellStart"/>
      <w:r>
        <w:rPr>
          <w:rFonts w:ascii="Helv" w:hAnsi="Helv" w:cs="Helv"/>
          <w:color w:val="000000"/>
          <w:sz w:val="20"/>
          <w:szCs w:val="20"/>
        </w:rPr>
        <w:t>SedLOGIN</w:t>
      </w:r>
      <w:proofErr w:type="spellEnd"/>
      <w:r>
        <w:rPr>
          <w:rFonts w:ascii="Helv" w:hAnsi="Helv" w:cs="Helv"/>
          <w:color w:val="000000"/>
          <w:sz w:val="20"/>
          <w:szCs w:val="20"/>
        </w:rPr>
        <w:t xml:space="preserve"> can handle the different sampling methods (EDI, EWI, grab), but SLEDS sees only ONE method.</w:t>
      </w:r>
    </w:p>
    <w:p w:rsidR="00E329FB" w:rsidRDefault="00E329FB" w:rsidP="00E329FB">
      <w:pPr>
        <w:autoSpaceDE w:val="0"/>
        <w:autoSpaceDN w:val="0"/>
        <w:adjustRightInd w:val="0"/>
        <w:spacing w:after="240" w:line="240" w:lineRule="auto"/>
        <w:rPr>
          <w:rFonts w:ascii="Helv" w:hAnsi="Helv" w:cs="Helv"/>
          <w:color w:val="000000"/>
          <w:sz w:val="20"/>
          <w:szCs w:val="20"/>
        </w:rPr>
      </w:pPr>
    </w:p>
    <w:p w:rsidR="00E329FB" w:rsidRDefault="00E329FB" w:rsidP="00E329FB">
      <w:pPr>
        <w:autoSpaceDE w:val="0"/>
        <w:autoSpaceDN w:val="0"/>
        <w:adjustRightInd w:val="0"/>
        <w:spacing w:after="240" w:line="240" w:lineRule="auto"/>
        <w:rPr>
          <w:rFonts w:ascii="Helv" w:hAnsi="Helv" w:cs="Helv"/>
          <w:color w:val="000000"/>
          <w:sz w:val="20"/>
          <w:szCs w:val="20"/>
        </w:rPr>
      </w:pPr>
      <w:r>
        <w:rPr>
          <w:rFonts w:ascii="Helv" w:hAnsi="Helv" w:cs="Helv"/>
          <w:color w:val="000000"/>
          <w:sz w:val="20"/>
          <w:szCs w:val="20"/>
        </w:rPr>
        <w:t>Issues to Discuss:</w:t>
      </w:r>
    </w:p>
    <w:p w:rsidR="00E329FB" w:rsidRDefault="00E329FB" w:rsidP="00E329FB">
      <w:pPr>
        <w:autoSpaceDE w:val="0"/>
        <w:autoSpaceDN w:val="0"/>
        <w:adjustRightInd w:val="0"/>
        <w:spacing w:after="240" w:line="240" w:lineRule="auto"/>
        <w:rPr>
          <w:rFonts w:ascii="Helv" w:hAnsi="Helv" w:cs="Helv"/>
          <w:color w:val="000000"/>
          <w:sz w:val="20"/>
          <w:szCs w:val="20"/>
        </w:rPr>
      </w:pPr>
      <w:proofErr w:type="gramStart"/>
      <w:r>
        <w:rPr>
          <w:rFonts w:ascii="Helv" w:hAnsi="Helv" w:cs="Helv"/>
          <w:color w:val="000000"/>
          <w:sz w:val="20"/>
          <w:szCs w:val="20"/>
        </w:rPr>
        <w:t>GNATS system for problem reports.</w:t>
      </w:r>
      <w:proofErr w:type="gramEnd"/>
      <w:r>
        <w:rPr>
          <w:rFonts w:ascii="Helv" w:hAnsi="Helv" w:cs="Helv"/>
          <w:color w:val="000000"/>
          <w:sz w:val="20"/>
          <w:szCs w:val="20"/>
        </w:rPr>
        <w:t xml:space="preserve">  Both SLEDS and </w:t>
      </w:r>
      <w:proofErr w:type="spellStart"/>
      <w:r>
        <w:rPr>
          <w:rFonts w:ascii="Helv" w:hAnsi="Helv" w:cs="Helv"/>
          <w:color w:val="000000"/>
          <w:sz w:val="20"/>
          <w:szCs w:val="20"/>
        </w:rPr>
        <w:t>SedLOGIN</w:t>
      </w:r>
      <w:proofErr w:type="spellEnd"/>
      <w:r>
        <w:rPr>
          <w:rFonts w:ascii="Helv" w:hAnsi="Helv" w:cs="Helv"/>
          <w:color w:val="000000"/>
          <w:sz w:val="20"/>
          <w:szCs w:val="20"/>
        </w:rPr>
        <w:t xml:space="preserve"> have their own category in the NWIS GNATS system.   Ken will give a brief introduction to </w:t>
      </w:r>
      <w:proofErr w:type="gramStart"/>
      <w:r>
        <w:rPr>
          <w:rFonts w:ascii="Helv" w:hAnsi="Helv" w:cs="Helv"/>
          <w:color w:val="000000"/>
          <w:sz w:val="20"/>
          <w:szCs w:val="20"/>
        </w:rPr>
        <w:t>GNATS,</w:t>
      </w:r>
      <w:proofErr w:type="gramEnd"/>
      <w:r>
        <w:rPr>
          <w:rFonts w:ascii="Helv" w:hAnsi="Helv" w:cs="Helv"/>
          <w:color w:val="000000"/>
          <w:sz w:val="20"/>
          <w:szCs w:val="20"/>
        </w:rPr>
        <w:t xml:space="preserve"> and a summary of current Problem Reports for SLEDS and </w:t>
      </w:r>
      <w:proofErr w:type="spellStart"/>
      <w:r>
        <w:rPr>
          <w:rFonts w:ascii="Helv" w:hAnsi="Helv" w:cs="Helv"/>
          <w:color w:val="000000"/>
          <w:sz w:val="20"/>
          <w:szCs w:val="20"/>
        </w:rPr>
        <w:t>SedLOGIN</w:t>
      </w:r>
      <w:proofErr w:type="spellEnd"/>
      <w:r>
        <w:rPr>
          <w:rFonts w:ascii="Helv" w:hAnsi="Helv" w:cs="Helv"/>
          <w:color w:val="000000"/>
          <w:sz w:val="20"/>
          <w:szCs w:val="20"/>
        </w:rPr>
        <w:t>.</w:t>
      </w:r>
    </w:p>
    <w:p w:rsidR="000955F0" w:rsidRDefault="00E329FB" w:rsidP="00E329FB">
      <w:r>
        <w:rPr>
          <w:rFonts w:ascii="Helv" w:hAnsi="Helv" w:cs="Helv"/>
          <w:color w:val="000000"/>
          <w:sz w:val="20"/>
          <w:szCs w:val="20"/>
        </w:rPr>
        <w:t xml:space="preserve">Is the current system of software testing satisfactory?  Do we need a more formal testing environment for SLEDS?   Do we need more </w:t>
      </w:r>
      <w:proofErr w:type="spellStart"/>
      <w:r>
        <w:rPr>
          <w:rFonts w:ascii="Helv" w:hAnsi="Helv" w:cs="Helv"/>
          <w:color w:val="000000"/>
          <w:sz w:val="20"/>
          <w:szCs w:val="20"/>
        </w:rPr>
        <w:t>SedLab</w:t>
      </w:r>
      <w:proofErr w:type="spellEnd"/>
      <w:r>
        <w:rPr>
          <w:rFonts w:ascii="Helv" w:hAnsi="Helv" w:cs="Helv"/>
          <w:color w:val="000000"/>
          <w:sz w:val="20"/>
          <w:szCs w:val="20"/>
        </w:rPr>
        <w:t xml:space="preserve"> personnel involved with </w:t>
      </w:r>
      <w:proofErr w:type="spellStart"/>
      <w:r>
        <w:rPr>
          <w:rFonts w:ascii="Helv" w:hAnsi="Helv" w:cs="Helv"/>
          <w:color w:val="000000"/>
          <w:sz w:val="20"/>
          <w:szCs w:val="20"/>
        </w:rPr>
        <w:t>SedLOGIN</w:t>
      </w:r>
      <w:proofErr w:type="spellEnd"/>
      <w:r>
        <w:rPr>
          <w:rFonts w:ascii="Helv" w:hAnsi="Helv" w:cs="Helv"/>
          <w:color w:val="000000"/>
          <w:sz w:val="20"/>
          <w:szCs w:val="20"/>
        </w:rPr>
        <w:t xml:space="preserve"> testing?</w:t>
      </w:r>
    </w:p>
    <w:sectPr w:rsidR="000955F0" w:rsidSect="00095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29FB"/>
    <w:rsid w:val="000955F0"/>
    <w:rsid w:val="002937A2"/>
    <w:rsid w:val="0087517E"/>
    <w:rsid w:val="00E329FB"/>
    <w:rsid w:val="00E85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Company>U.S. Geological Survey-MOWSC</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mnbarr</dc:creator>
  <cp:keywords/>
  <dc:description/>
  <cp:lastModifiedBy>mnbarr</cp:lastModifiedBy>
  <cp:revision>1</cp:revision>
  <dcterms:created xsi:type="dcterms:W3CDTF">2011-03-18T13:03:00Z</dcterms:created>
  <dcterms:modified xsi:type="dcterms:W3CDTF">2011-03-18T13:04:00Z</dcterms:modified>
</cp:coreProperties>
</file>